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创建全员育人，共奏成长之歌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2021-2022学年第二学期德育计划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薛家实验小学  袁明明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指导思想：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习近平新时代中国特色社会主义思想为指导，深入贯彻落实习近平总书记系列重要讲话精神，以《中小学德育工作指南》为抓手，牢牢把握立德树人这一根本任务，把握新时代德育工作的新要求。以党的各项教育方针政策为遵循，以“善真德育”系列活动为落脚点，不断增强善真德育的时代性、科学性和实效性，促进德育队伍专业化、德育载体多元化，德育工作品牌化、德育生态协同化，从多角度、全方位地打造善真德育的育人新格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总目标：尝试推进学校德育工作生态链建设，从环境、队伍、活动、评价、家校等方面着手，让德育工作中的各个环节产生化学反应，形成联动机制，成为一个互相促进、紧密联结、健康循环的整体德育生态系统，推进学校德育工作的健康可持续发展，实现立德树人的根本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推动德育师资的优质化。为专业赋能，提供德育队伍成长平台，全面提升班主任组织策划、管理实施的能力。依托名班主任工作室，加强班主任队伍梯队建设。以赛促训，讲述育人故事，辐射育人经验，为年轻班主任成长提供帮助。将德育工作作为教师全员培训的重要内容，推进全员德育，切实提升学校德育工作的专业化水平和参与覆盖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2、推动德育活动的时代性。紧跟时代步伐，坚持五育并举，以“善真德育”系列主题活动为主线，充分落实习总书记的做时代新人的讲话精神。结合“双减”背景，以市级品格提升工程“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”为主要抓手，立足学生品德行为养成，打造“新·活力”班级。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3、推动德育共育的新空间。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深入完善“家、校、社”一体化工作机制，构建家校教育联盟，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建立多方联动机制，搭建社会育人平台，推进家庭教育指导工作，助力学生健康成长。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工作内容与措施：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1、提升环境新颜值，亮化善真文化新窗口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园环境是学校育人的一个重要组成部分，是育人的隐性课堂。要让校园里的每一堵墙、每一块地、每一朵花都会说话，给他们营造出一种能够产生教育作用的“氛围”，从而达到教育作用。A重点开展校园连廊文化建设，以创“新优质”为核心，市级品格提升工程“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为抓手，渗透学校“适性扬才、多元开放”理念，利用班队课，开展“我的校园我设计”等系列活动，让每一面墙都能成为“时时受教育、处处受感染”的育人场。B重点加强班级文化建设，依托区“新·活力”班级文化展评，巧用各班教室黑板报和墙面，创建文化交流窗口，体现“一班一品”，展现“双减”背景下的善真班队建设的品牌化。C重点推进宣传窗口建设，利用电子屏、宣传展板、队室等传扬文明礼仪风尚，树立师生榜样楷模。重点开辟学生展示空间，展示学生优秀作业、创作书画、主题小报、手工作品、科技小发明等优秀作品，给予学生展示自我的舞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2、优化队伍建设，引领教师专业成长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（1）为专业赋能，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认真做好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理论学习，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尤其要用教育学、心理学等专业知识解读教育，让自己成为专业的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班级管理者、教育者，教师队伍的排头兵，家校联系的桥梁；确定班主任的培养目标：责任、能力、创新；更新班主任的观念，从保姆型走向导师型，威严型走向民主型，学校型走向社会型。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（2）分层培训。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用专业声音引领正确方向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，年轻教师继续采用“结对互助”，未满三年的新班主任与骨干班主任结对子，在骨干班主任的“传、帮、带”下，逐步提高班级的小岗位建设、班级文化建设、班队活动建设等班级管理水平。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用专业示范传播育人思想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，全体班主任则采用“全员培训”，继续依托“沈彩虹名班主任工作室”，序列开展一月一次专家引领的研究与分享活动。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用专业竞赛，助力师生成长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，以赛促训，开展“善真杯育人故事”比赛，倾诉教育情怀，交流育人策略，汇总育人经验，成为新教师治班宝典。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项目引领助成长。发挥学校常州市特级班主任、高级班主任的辐射作用，依托“沈彩虹、张建妹、徐娟萍”三位名班主任，成立项目组，招募组员，制定周密的活动计划，系列开展特色项目活动，努力培育青年班主任迅速成长，从而打造薛小德育特色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3、践行活动时代性，助力学生生命成长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（1）“五育”并举，立德树人。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开展“我们的节日”活动。利用春节、元宵、端午等中华传统节日以及二十四节气，加强中华优秀传统文化教育。B利用植树节、劳动节、无烟日、环保日等重大节庆日与主题日集中开展爱护环境、热爱劳动等生态文明主题教育活动。C利用开学典礼、十岁成长仪式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六一节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毕业仪式、等仪式教育，涵养核心价值观，加强理想信念教育。D围绕清明节，入队仪式，系统研究薛家周边鲜活生动的红色基因库，因地制宜地开展研学实践，有利引导善真少年努力与时代奋进，点亮善真少年心中那盏向党之灯。E借助校外“彩虹伞”系列活动和校内单周五“心理姐姐小课堂”，积极开展心理健康教育活动，为学生身心健康保驾护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（2）开展创玩乐享主题活动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多学科整合，自主开发校园节活动，给学生创造舞台，尽可能给每个学生自我展示的机会。结合学校“善真银行”评价体系实现对学生的多元化评价和过程性评价。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开展课后服务活动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围绕“双减”，结合各学科课程教学内容及办学特色，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以名班主任项目引领为抓手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充分利用课后时间组织学生开展丰富多彩的科技、文娱、体育等社团活动，创新学生课后服务途径，提升双减工作成效。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推行立体评价，成就学生个性发展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学校“善真银行”评价方案为抓手，构建多元化的学生评价体系，倡导实实在在的绿色评价，力求多角度、多侧面地去欣赏孩子，为“善真娃”的能量迸发积聚动力，让薛小的德育效应真正外显于每一个人的视野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（1）每月“星光灿烂”。各班根据班级建设的实际情况，每月评比“礼仪之星”、“岗位之星”、“学习之星”、“活动之星”， 布置好“善真风采墙”，升旗仪式进行表彰。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（2）各班要以“星级善真银行家”的评选为契机，力求让更多的孩子个性张扬，培养一批省、市、区“四好少年”，“美德少年”，以及学校“优秀善真干部”、“小小善真讲解员”等众多岗位之星。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（3）尝试构建一体化德育评价体系，让学科落实融合德育，真正达到全员育人。变革“三好学生”的评价方式，累计各学科开展活动获得的星级表彰，纳入每学期的综合评价，变为“__星善真娃”， 在充分尊重人的基础上，最大限度地挖掘学生的潜能，共同促进学生的发展，最后实现“人人成功，差异发展”，真正彰显“适性扬才”的善真理念。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五、完善协同育人，引领学生健康成长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家校联动育人。成立家庭教育骨干队伍，以校长室、在职教师、专家学者、优秀家长等为主要成员，定期给家长开展线上线下家庭教育培训活动。建立健全家庭教育工作机制，统筹家长委员会、家长学校、家长进课堂、家长开放日、家长接待日、家访等各种家校沟通和共育渠道，多形式、多手段和多对象及时了解、沟通和反馈学生思想状况和行为表现，认真听取家长对学校的意见和建议，促进家长了解学校办学理念、教育教学改进措施，帮助家长提高家教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校社合力育人。依托团委、妇联、司法、关工委等相关部门，借助他们的项目，通过“课后服务活动”等邀请关心教育的社会各界人士参与到学校的德育工作，以特色活动搭建家校桥梁，拓展家庭教育空间，实现协同育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（3）校外基地联建。进一步挖掘校内外德育资源，充分依托薛小周边丰富的基地资源，开展社会实践、研学旅行、志愿者服务等多种形式的校内外实践活动，积极寻求社会力量关心关爱学生成长。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2021-2022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学年第二学期德育行事历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632"/>
        <w:gridCol w:w="1761"/>
        <w:gridCol w:w="1043"/>
        <w:gridCol w:w="1705"/>
      </w:tblGrid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负责部门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第一周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开学典礼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欢度元宵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德育计划交流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陆秋敏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第二周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新活力班级评比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“红领巾一小时”计划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第三周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班主任月考核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一年级家长会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小雷锋计划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韩素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第四周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班队研讨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小议员计划</w:t>
            </w:r>
            <w: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我的校园我设计</w:t>
            </w:r>
            <w: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沈彩虹名工作室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沈彩虹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第五周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二年级家长会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顾丽娜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第六周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四年级家长会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“红领巾一小时”计划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潘虹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第七周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班主任月考核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六年级家长会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秦文英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第八周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班队研讨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清明节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沈彩虹名工作室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沈彩虹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徐娟萍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第九周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三年级家长会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小院士计划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徐佩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第十周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第四届班主任节</w:t>
            </w:r>
            <w: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育人故事比赛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班主任月考核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“红领巾一小时”计划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全体班主任</w:t>
            </w: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第十一周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五年级家长会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徐娟萍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第十二周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小伙伴计划</w:t>
            </w:r>
            <w:bookmarkStart w:id="0" w:name="_GoBack"/>
            <w:bookmarkEnd w:id="0"/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第十三周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小能人计划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我爱劳动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劳动使我快乐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第十四周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班主任月考核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“红领巾一小时”计划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第十五周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育人故事展示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第十六周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六一庆典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我与端午有约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陆秋敏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第十七周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第十八周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班主任月考核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毕业典礼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秦文英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陆秋敏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F780"/>
    <w:multiLevelType w:val="singleLevel"/>
    <w:tmpl w:val="0E08F780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499D2DC8"/>
    <w:multiLevelType w:val="singleLevel"/>
    <w:tmpl w:val="499D2D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F36D27"/>
    <w:multiLevelType w:val="singleLevel"/>
    <w:tmpl w:val="61F36D2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F3709E"/>
    <w:multiLevelType w:val="singleLevel"/>
    <w:tmpl w:val="61F3709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1F370BC"/>
    <w:multiLevelType w:val="singleLevel"/>
    <w:tmpl w:val="61F370B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1F371C2"/>
    <w:multiLevelType w:val="singleLevel"/>
    <w:tmpl w:val="61F371C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1F372AA"/>
    <w:multiLevelType w:val="singleLevel"/>
    <w:tmpl w:val="61F372A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1F4BAE4"/>
    <w:multiLevelType w:val="singleLevel"/>
    <w:tmpl w:val="61F4BAE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1F4BC5D"/>
    <w:multiLevelType w:val="singleLevel"/>
    <w:tmpl w:val="61F4BC5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1F4BD2B"/>
    <w:multiLevelType w:val="singleLevel"/>
    <w:tmpl w:val="61F4BD2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1F4BE92"/>
    <w:multiLevelType w:val="singleLevel"/>
    <w:tmpl w:val="61F4BE92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1F4BEC5"/>
    <w:multiLevelType w:val="singleLevel"/>
    <w:tmpl w:val="61F4BEC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61F4BEEA"/>
    <w:multiLevelType w:val="singleLevel"/>
    <w:tmpl w:val="61F4BEE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1F4BEFD"/>
    <w:multiLevelType w:val="singleLevel"/>
    <w:tmpl w:val="61F4BEFD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61F4BF15"/>
    <w:multiLevelType w:val="singleLevel"/>
    <w:tmpl w:val="61F4BF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61518"/>
    <w:rsid w:val="00465275"/>
    <w:rsid w:val="00661202"/>
    <w:rsid w:val="01FF3131"/>
    <w:rsid w:val="04897467"/>
    <w:rsid w:val="05775310"/>
    <w:rsid w:val="073C55E7"/>
    <w:rsid w:val="08E12CB4"/>
    <w:rsid w:val="0B254407"/>
    <w:rsid w:val="0BB6016C"/>
    <w:rsid w:val="1C3F7813"/>
    <w:rsid w:val="1C5274D0"/>
    <w:rsid w:val="201B2B05"/>
    <w:rsid w:val="25065088"/>
    <w:rsid w:val="2F483F3D"/>
    <w:rsid w:val="2F9B61B1"/>
    <w:rsid w:val="3102706C"/>
    <w:rsid w:val="320E3B17"/>
    <w:rsid w:val="35BD1BB1"/>
    <w:rsid w:val="37267F83"/>
    <w:rsid w:val="419538D2"/>
    <w:rsid w:val="44382970"/>
    <w:rsid w:val="45583D3B"/>
    <w:rsid w:val="494221DD"/>
    <w:rsid w:val="49AA5488"/>
    <w:rsid w:val="4A7E370D"/>
    <w:rsid w:val="4CEE0CBA"/>
    <w:rsid w:val="4F2455E6"/>
    <w:rsid w:val="51F66212"/>
    <w:rsid w:val="52060252"/>
    <w:rsid w:val="53973439"/>
    <w:rsid w:val="57054339"/>
    <w:rsid w:val="5AC11366"/>
    <w:rsid w:val="5EEC347E"/>
    <w:rsid w:val="63C61518"/>
    <w:rsid w:val="6C0C1A92"/>
    <w:rsid w:val="756365F7"/>
    <w:rsid w:val="75643CF7"/>
    <w:rsid w:val="7BEB3CA0"/>
    <w:rsid w:val="7F285FC9"/>
    <w:rsid w:val="B8FB131C"/>
    <w:rsid w:val="E37DFAAA"/>
    <w:rsid w:val="EBFEF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2022-01-17T18:26:00Z</dcterms:created>
  <dc:creator>Administrator</dc:creator>
  <cp:lastModifiedBy>Elizabeth.Ke.Zhang</cp:lastModifiedBy>
  <dcterms:modified xsi:type="dcterms:W3CDTF">2022-01-29T12:00:29Z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