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bookmarkStart w:id="0" w:name="_GoBack"/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bookmarkEnd w:id="0"/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陈红芳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31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信息技术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区骨干、市新秀</w:t>
            </w:r>
            <w:r>
              <w:rPr>
                <w:rFonts w:hint="eastAsia"/>
                <w:szCs w:val="21"/>
                <w:lang w:eastAsia="zh-CN"/>
              </w:rPr>
              <w:t xml:space="preserve">   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半成熟期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本人与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同事</w:t>
            </w:r>
            <w:r>
              <w:rPr>
                <w:rFonts w:hint="eastAsia" w:ascii="宋体" w:hAnsi="宋体" w:cs="宋体"/>
                <w:kern w:val="0"/>
                <w:sz w:val="24"/>
              </w:rPr>
              <w:t>和睦相处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待人热情、真诚，坚强内敛，责任心强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有较强的学习能力和对环境的适应能力,组织纪律性强，团队精神强，认真负责，面对挑战，自信能很好的完成各项工作。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积极帮助同事、学生解决问题，努力帮助他人成长与发展。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numPr>
                <w:ilvl w:val="0"/>
                <w:numId w:val="2"/>
              </w:numPr>
              <w:tabs>
                <w:tab w:val="left" w:pos="420"/>
                <w:tab w:val="clear" w:pos="312"/>
              </w:tabs>
              <w:spacing w:line="360" w:lineRule="exact"/>
              <w:ind w:left="-60" w:leftChars="0" w:firstLine="48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教学经验丰富，专业基本功较好。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0"/>
                <w:tab w:val="clear" w:pos="312"/>
              </w:tabs>
              <w:spacing w:line="360" w:lineRule="exact"/>
              <w:ind w:left="-60" w:leftChars="0" w:firstLine="48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教学设计能力强，课堂把控强。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人工智能领域学习研究较少，理论知识学习欠缺。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科研能力与写作能力薄弱。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主观：阅读少，理论知识不扎实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客观：设备缺少，课程开展少，经验少。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4"/>
              </w:numPr>
              <w:spacing w:line="36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开源硬件设备购置全面</w:t>
            </w:r>
          </w:p>
          <w:p>
            <w:pPr>
              <w:numPr>
                <w:ilvl w:val="0"/>
                <w:numId w:val="4"/>
              </w:num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专家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人工智能教育领域进行全面指导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5"/>
              </w:num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研读课程</w:t>
            </w:r>
            <w:r>
              <w:rPr>
                <w:rFonts w:hint="eastAsia"/>
                <w:sz w:val="24"/>
                <w:lang w:eastAsia="zh-CN"/>
              </w:rPr>
              <w:t>纲要</w:t>
            </w:r>
            <w:r>
              <w:rPr>
                <w:rFonts w:hint="eastAsia"/>
                <w:sz w:val="24"/>
              </w:rPr>
              <w:t>及相关教育理论书籍、写作书籍；</w:t>
            </w:r>
          </w:p>
          <w:p>
            <w:pPr>
              <w:numPr>
                <w:ilvl w:val="0"/>
                <w:numId w:val="5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积极投入教学研究，并进行课题研究。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市骨干、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市区学带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、一级教师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论文撰写</w:t>
            </w:r>
          </w:p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课题研究核心成员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阅读书籍、撰写论文</w:t>
            </w:r>
            <w:r>
              <w:rPr>
                <w:rFonts w:hint="eastAsia"/>
                <w:sz w:val="24"/>
                <w:lang w:eastAsia="zh-CN"/>
              </w:rPr>
              <w:t>、教学研究与课题研究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每天精心读一读专业理论书籍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撰写一篇论文并发表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3.参加省工作室课题研究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论文撰写</w:t>
            </w:r>
          </w:p>
          <w:p>
            <w:pPr>
              <w:numPr>
                <w:ilvl w:val="0"/>
                <w:numId w:val="7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微信课题主持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</w:rPr>
              <w:t>阅读书籍、撰写论文</w:t>
            </w:r>
            <w:r>
              <w:rPr>
                <w:rFonts w:hint="eastAsia"/>
                <w:sz w:val="24"/>
                <w:lang w:eastAsia="zh-CN"/>
              </w:rPr>
              <w:t>、教学研究与课题研究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每天精心读一读专业理论书籍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撰写一篇论文并发表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3.主持微型课题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4.积极参与各项比赛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8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论文撰写</w:t>
            </w:r>
          </w:p>
          <w:p>
            <w:pPr>
              <w:numPr>
                <w:ilvl w:val="0"/>
                <w:numId w:val="8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课题研究主持并获奖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阅读书籍、撰写论文</w:t>
            </w:r>
            <w:r>
              <w:rPr>
                <w:rFonts w:hint="eastAsia"/>
                <w:sz w:val="24"/>
                <w:lang w:eastAsia="zh-CN"/>
              </w:rPr>
              <w:t>、教学研究与课题研究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每天精心读一读专业理论书籍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撰写一篇论文并发表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3.深入科研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坚持每天阅读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坚持每天</w:t>
            </w:r>
            <w:r>
              <w:rPr>
                <w:rFonts w:hint="eastAsia"/>
                <w:sz w:val="24"/>
                <w:lang w:eastAsia="zh-CN"/>
              </w:rPr>
              <w:t>新技能（编程与人工智能领域）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参与课题：小学人工智能教育的项目化学习体系建构和实施策略研究</w:t>
            </w: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主持课题：小学信息技术情境教学方式研究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课堂教学：信息技术课堂、人工智能教育领域</w:t>
            </w: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论文每学年各一篇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带领团队与徒弟</w:t>
            </w:r>
            <w:r>
              <w:rPr>
                <w:rFonts w:hint="eastAsia"/>
                <w:sz w:val="24"/>
              </w:rPr>
              <w:t>：在</w:t>
            </w:r>
            <w:r>
              <w:rPr>
                <w:rFonts w:hint="eastAsia"/>
                <w:sz w:val="24"/>
                <w:lang w:eastAsia="zh-CN"/>
              </w:rPr>
              <w:t>基本功、评优课</w:t>
            </w:r>
            <w:r>
              <w:rPr>
                <w:rFonts w:hint="eastAsia"/>
                <w:sz w:val="24"/>
              </w:rPr>
              <w:t>比赛中获奖，积极承办区级公开课</w:t>
            </w:r>
            <w:r>
              <w:rPr>
                <w:rFonts w:hint="eastAsia"/>
                <w:sz w:val="24"/>
                <w:lang w:eastAsia="zh-CN"/>
              </w:rPr>
              <w:t>，评定五级称号，带领团队一起进行课题研究。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1.</w:t>
            </w:r>
            <w:r>
              <w:rPr>
                <w:rFonts w:hint="eastAsia"/>
                <w:sz w:val="24"/>
              </w:rPr>
              <w:t>坚持每天阅读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坚持每天</w:t>
            </w:r>
            <w:r>
              <w:rPr>
                <w:rFonts w:hint="eastAsia"/>
                <w:sz w:val="24"/>
                <w:lang w:eastAsia="zh-CN"/>
              </w:rPr>
              <w:t>新技能（编程与人工智能领域）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3.多参加各级各类培训活动，加强自身学习。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4.每天科研一点点，多思考，多记录，为课题研究做努力。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5.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多走进徒弟课堂，提高徒弟课堂教学能力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F3F8B7"/>
    <w:multiLevelType w:val="singleLevel"/>
    <w:tmpl w:val="A2F3F8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96374F"/>
    <w:multiLevelType w:val="singleLevel"/>
    <w:tmpl w:val="AA9637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9B93919"/>
    <w:multiLevelType w:val="singleLevel"/>
    <w:tmpl w:val="C9B939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F1DE85C"/>
    <w:multiLevelType w:val="singleLevel"/>
    <w:tmpl w:val="EF1DE8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3D43412"/>
    <w:multiLevelType w:val="singleLevel"/>
    <w:tmpl w:val="13D434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CC9454F"/>
    <w:multiLevelType w:val="singleLevel"/>
    <w:tmpl w:val="2CC9454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60"/>
      </w:pPr>
    </w:lvl>
  </w:abstractNum>
  <w:abstractNum w:abstractNumId="6">
    <w:nsid w:val="38A8D9D8"/>
    <w:multiLevelType w:val="singleLevel"/>
    <w:tmpl w:val="38A8D9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522D0F6"/>
    <w:multiLevelType w:val="singleLevel"/>
    <w:tmpl w:val="4522D0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014B96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0546FA9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C15C4E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2</TotalTime>
  <ScaleCrop>false</ScaleCrop>
  <LinksUpToDate>false</LinksUpToDate>
  <CharactersWithSpaces>6916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2021-10-28T02:27:38Z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3CA5000E10EF4E91A9043E30FF7543DC</vt:lpwstr>
  </property>
</Properties>
</file>