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陈洁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做人踏实，做事认真负责。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积累了一定的教学经验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lang w:eastAsia="zh-CN"/>
              </w:rPr>
              <w:t>缺少论文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（2）</w:t>
            </w:r>
            <w:r>
              <w:rPr>
                <w:rFonts w:hint="eastAsia"/>
                <w:sz w:val="24"/>
                <w:lang w:eastAsia="zh-CN"/>
              </w:rPr>
              <w:t>缺少区级课</w:t>
            </w:r>
          </w:p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缺少专业理论知识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自我发展意愿不强烈，专业理论知识和阅读量欠缺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花在班里的时间比较多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提供论文指导与修改</w:t>
            </w:r>
          </w:p>
          <w:p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小课题的指导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市区骨干、一级教师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市区能手、市区骨干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论文每年发表一篇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争取每年一次区级公开课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3.其他容易努力争取机会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发表论文、公开课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看相关书籍</w:t>
            </w:r>
          </w:p>
        </w:tc>
        <w:tc>
          <w:tcPr>
            <w:tcW w:w="3561" w:type="dxa"/>
            <w:textDirection w:val="lrTb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发表论文、公开课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bookmarkStart w:id="0" w:name="_GoBack" w:colFirst="3" w:colLast="3"/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看相关书籍</w:t>
            </w:r>
          </w:p>
        </w:tc>
        <w:tc>
          <w:tcPr>
            <w:tcW w:w="3561" w:type="dxa"/>
            <w:textDirection w:val="lrTb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发表论文、公开课</w:t>
            </w:r>
          </w:p>
        </w:tc>
      </w:tr>
      <w:bookmarkEnd w:id="0"/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每学期阅读专业书籍、积极参加各类培训。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参加校课题组，努力成为核心组成员。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每年争取一次区级公开课，发表一篇论文。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K.ikyo. </cp:lastModifiedBy>
  <cp:lastPrinted>2018-09-19T12:22:00Z</cp:lastPrinted>
  <dcterms:modified xsi:type="dcterms:W3CDTF">2021-10-28T21:50:34Z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