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99" w:rsidRDefault="00B64199" w:rsidP="00187F10">
      <w:pPr>
        <w:pStyle w:val="1"/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搭建课程育人平台，优化校本研修机制</w:t>
      </w:r>
    </w:p>
    <w:p w:rsidR="00991B47" w:rsidRDefault="00A86785" w:rsidP="00187F10">
      <w:pPr>
        <w:pStyle w:val="1"/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F08C2">
        <w:rPr>
          <w:rFonts w:asciiTheme="majorEastAsia" w:eastAsiaTheme="majorEastAsia" w:hAnsiTheme="majorEastAsia" w:hint="eastAsia"/>
          <w:sz w:val="28"/>
          <w:szCs w:val="28"/>
        </w:rPr>
        <w:t>2019—2020学年度第</w:t>
      </w:r>
      <w:r w:rsidR="001E02E1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8F08C2">
        <w:rPr>
          <w:rFonts w:asciiTheme="majorEastAsia" w:eastAsiaTheme="majorEastAsia" w:hAnsiTheme="majorEastAsia" w:hint="eastAsia"/>
          <w:sz w:val="28"/>
          <w:szCs w:val="28"/>
        </w:rPr>
        <w:t>学期课程与教学工作</w:t>
      </w:r>
      <w:r w:rsidR="001E02E1">
        <w:rPr>
          <w:rFonts w:asciiTheme="majorEastAsia" w:eastAsiaTheme="majorEastAsia" w:hAnsiTheme="majorEastAsia" w:hint="eastAsia"/>
          <w:sz w:val="28"/>
          <w:szCs w:val="28"/>
        </w:rPr>
        <w:t>计划</w:t>
      </w:r>
    </w:p>
    <w:p w:rsidR="00793B73" w:rsidRPr="00793B73" w:rsidRDefault="00793B73" w:rsidP="00793B73">
      <w:pPr>
        <w:spacing w:line="440" w:lineRule="exact"/>
        <w:ind w:firstLineChars="200" w:firstLine="482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793B73">
        <w:rPr>
          <w:rFonts w:ascii="宋体" w:hAnsi="宋体" w:cs="宋体" w:hint="eastAsia"/>
          <w:b/>
          <w:color w:val="000000" w:themeColor="text1"/>
          <w:sz w:val="24"/>
          <w:szCs w:val="24"/>
        </w:rPr>
        <w:t>一、存在问题</w:t>
      </w:r>
    </w:p>
    <w:p w:rsidR="009D7D7C" w:rsidRPr="009D7D7C" w:rsidRDefault="00793B73" w:rsidP="00F221A0">
      <w:pPr>
        <w:pStyle w:val="10"/>
        <w:spacing w:line="440" w:lineRule="exact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885A94">
        <w:rPr>
          <w:rFonts w:ascii="宋体" w:hAnsi="宋体" w:cs="宋体" w:hint="eastAsia"/>
          <w:b/>
          <w:color w:val="000000" w:themeColor="text1"/>
          <w:sz w:val="24"/>
          <w:szCs w:val="24"/>
        </w:rPr>
        <w:t>1.教研机制</w:t>
      </w:r>
      <w:r w:rsidR="00885A94" w:rsidRPr="00885A94">
        <w:rPr>
          <w:rFonts w:ascii="宋体" w:hAnsi="宋体" w:cs="宋体" w:hint="eastAsia"/>
          <w:b/>
          <w:color w:val="000000" w:themeColor="text1"/>
          <w:sz w:val="24"/>
          <w:szCs w:val="24"/>
        </w:rPr>
        <w:t>的长效性不够</w:t>
      </w:r>
      <w:r w:rsidR="00885A94">
        <w:rPr>
          <w:rFonts w:ascii="宋体" w:hAnsi="宋体" w:cs="宋体" w:hint="eastAsia"/>
          <w:b/>
          <w:color w:val="000000" w:themeColor="text1"/>
          <w:sz w:val="24"/>
          <w:szCs w:val="24"/>
        </w:rPr>
        <w:t>：</w:t>
      </w:r>
      <w:r w:rsidR="00885A94">
        <w:rPr>
          <w:rFonts w:ascii="宋体" w:hAnsi="宋体" w:cs="宋体" w:hint="eastAsia"/>
          <w:color w:val="000000" w:themeColor="text1"/>
          <w:sz w:val="24"/>
          <w:szCs w:val="24"/>
        </w:rPr>
        <w:t>能守旧但创新不足；有想法但落实不够；有启动但坚持不够——表现在</w:t>
      </w:r>
      <w:r w:rsidR="00885A94">
        <w:rPr>
          <w:rFonts w:asciiTheme="majorEastAsia" w:eastAsiaTheme="majorEastAsia" w:hAnsiTheme="majorEastAsia" w:hint="eastAsia"/>
          <w:color w:val="000000"/>
          <w:sz w:val="24"/>
          <w:szCs w:val="24"/>
        </w:rPr>
        <w:t>日常研究关注了研讨——实践——反思，却忽视重建，未能真正创设前移积累、节点突破、后续转化的循环递进机制。</w:t>
      </w:r>
      <w:r w:rsidR="00D41152">
        <w:rPr>
          <w:rFonts w:asciiTheme="majorEastAsia" w:eastAsiaTheme="majorEastAsia" w:hAnsiTheme="majorEastAsia" w:hint="eastAsia"/>
          <w:color w:val="000000"/>
          <w:sz w:val="24"/>
          <w:szCs w:val="24"/>
        </w:rPr>
        <w:t>各学科活动后的教研简报编撰这学期没有坚持做好。</w:t>
      </w:r>
      <w:r w:rsidR="008E654B" w:rsidRPr="008E654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还有</w:t>
      </w:r>
      <w:r w:rsidR="008E654B" w:rsidRPr="008E654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校本研修更多的还是仍停留在技术层面，而对学科课程内在的逻辑架构与核心素养挖掘思考不够。</w:t>
      </w:r>
      <w:r w:rsidR="005F2B77" w:rsidRPr="005F2B77">
        <w:rPr>
          <w:rFonts w:asciiTheme="majorEastAsia" w:eastAsiaTheme="majorEastAsia" w:hAnsiTheme="majorEastAsia"/>
          <w:color w:val="000000" w:themeColor="text1"/>
          <w:sz w:val="24"/>
          <w:szCs w:val="24"/>
        </w:rPr>
        <w:t>校本研修的“内多外少”，即所谓“萝卜煮萝卜”。不论是学习资料的匮乏，还是引领指导人员的水平较低或同质化，都使得校本研修质低效差。</w:t>
      </w:r>
    </w:p>
    <w:p w:rsidR="007E4D44" w:rsidRPr="007E4D44" w:rsidRDefault="007E4D44" w:rsidP="007E4D44">
      <w:pPr>
        <w:pStyle w:val="10"/>
        <w:spacing w:line="440" w:lineRule="exact"/>
        <w:ind w:firstLine="482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2.校本研修方式不够多元：</w:t>
      </w:r>
      <w:r w:rsidRPr="007E4D44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还未能真正建构理论与实践交互转化机制，特别是更多的重视课例</w:t>
      </w:r>
      <w:r w:rsidRPr="007E4D44">
        <w:rPr>
          <w:rFonts w:asciiTheme="majorEastAsia" w:eastAsiaTheme="majorEastAsia" w:hAnsiTheme="majorEastAsia" w:hint="eastAsia"/>
          <w:color w:val="000000"/>
          <w:sz w:val="24"/>
          <w:szCs w:val="24"/>
        </w:rPr>
        <w:t>实践研究，却往往疏忽了任务驱动下的理论学习，也缺失了实践后的分享式专题论坛。</w:t>
      </w:r>
    </w:p>
    <w:p w:rsidR="00991B47" w:rsidRDefault="007E4D44" w:rsidP="00885A94">
      <w:pPr>
        <w:pStyle w:val="10"/>
        <w:spacing w:line="440" w:lineRule="exact"/>
        <w:ind w:firstLine="482"/>
        <w:jc w:val="left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3</w:t>
      </w:r>
      <w:r w:rsidR="00A86785" w:rsidRPr="00793B73">
        <w:rPr>
          <w:rFonts w:ascii="宋体" w:hAnsi="宋体" w:cs="宋体" w:hint="eastAsia"/>
          <w:b/>
          <w:color w:val="000000" w:themeColor="text1"/>
          <w:sz w:val="24"/>
          <w:szCs w:val="24"/>
        </w:rPr>
        <w:t>.</w:t>
      </w:r>
      <w:r w:rsidR="00793B73" w:rsidRPr="00793B73">
        <w:rPr>
          <w:rFonts w:ascii="宋体" w:hAnsi="宋体" w:cs="宋体" w:hint="eastAsia"/>
          <w:b/>
          <w:color w:val="000000" w:themeColor="text1"/>
          <w:sz w:val="24"/>
          <w:szCs w:val="24"/>
        </w:rPr>
        <w:t>成果梳理提炼意识不强：</w:t>
      </w:r>
      <w:r w:rsidR="00885A94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有主题化推进研究，但研究成果没能凸显，经验亮点也缺少校本独特性。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能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聚焦课型，自选课例，展开研究，但却没能梳理提炼类课型的教学目标、内容结构、方法结构、展开逻辑。</w:t>
      </w:r>
      <w:r w:rsidR="00A86785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《</w:t>
      </w:r>
      <w:r w:rsidR="00A86785">
        <w:rPr>
          <w:rFonts w:ascii="宋体" w:hAnsi="宋体" w:cs="宋体" w:hint="eastAsia"/>
          <w:sz w:val="24"/>
        </w:rPr>
        <w:t>教师教学指导手册（上册）</w:t>
      </w:r>
      <w:r w:rsidR="00A86785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》</w:t>
      </w:r>
      <w:r w:rsidR="00793B73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的编写工作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也</w:t>
      </w:r>
      <w:r w:rsidR="00885A94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未能按计划完成。</w:t>
      </w:r>
    </w:p>
    <w:p w:rsidR="008310BC" w:rsidRPr="00D47D83" w:rsidRDefault="008310BC" w:rsidP="00D47D83">
      <w:pPr>
        <w:pStyle w:val="10"/>
        <w:spacing w:line="440" w:lineRule="exact"/>
        <w:ind w:firstLine="482"/>
        <w:jc w:val="left"/>
        <w:rPr>
          <w:rFonts w:ascii="宋体" w:hAnsi="宋体" w:cs="宋体"/>
          <w:b/>
          <w:color w:val="000000" w:themeColor="text1"/>
          <w:sz w:val="24"/>
          <w:szCs w:val="24"/>
          <w:shd w:val="clear" w:color="auto" w:fill="FFFFFF"/>
        </w:rPr>
      </w:pPr>
      <w:r w:rsidRPr="00D47D83">
        <w:rPr>
          <w:rFonts w:ascii="宋体" w:hAnsi="宋体" w:cs="宋体" w:hint="eastAsia"/>
          <w:b/>
          <w:color w:val="000000" w:themeColor="text1"/>
          <w:sz w:val="24"/>
          <w:szCs w:val="24"/>
          <w:shd w:val="clear" w:color="auto" w:fill="FFFFFF"/>
        </w:rPr>
        <w:t>4.课程开发的独特性不够：</w:t>
      </w:r>
      <w:r w:rsidR="00F77533" w:rsidRPr="00D47D83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关注做事，忽视总结；有前期设计，但少了校本独特性的思考，更没有形成学校的自主品牌。</w:t>
      </w:r>
    </w:p>
    <w:p w:rsidR="001E02E1" w:rsidRPr="00D47D83" w:rsidRDefault="001E02E1" w:rsidP="00D47D83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47D83">
        <w:rPr>
          <w:rFonts w:asciiTheme="majorEastAsia" w:eastAsiaTheme="majorEastAsia" w:hAnsiTheme="majorEastAsia" w:hint="eastAsia"/>
          <w:b/>
          <w:bCs/>
          <w:sz w:val="24"/>
          <w:szCs w:val="24"/>
        </w:rPr>
        <w:t>二、指导思想</w:t>
      </w:r>
    </w:p>
    <w:p w:rsidR="00D47D83" w:rsidRPr="00D47D83" w:rsidRDefault="00D47D83" w:rsidP="00D47D83">
      <w:pPr>
        <w:spacing w:line="440" w:lineRule="exact"/>
        <w:ind w:firstLineChars="200" w:firstLine="48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47D83">
        <w:rPr>
          <w:rFonts w:hint="eastAsia"/>
          <w:color w:val="434343"/>
          <w:sz w:val="24"/>
          <w:szCs w:val="24"/>
          <w:shd w:val="clear" w:color="auto" w:fill="FFFFFF"/>
        </w:rPr>
        <w:t>本学期</w:t>
      </w:r>
      <w:r w:rsidRPr="00D47D83">
        <w:rPr>
          <w:rFonts w:hint="eastAsia"/>
          <w:color w:val="000000"/>
          <w:sz w:val="24"/>
          <w:szCs w:val="24"/>
          <w:bdr w:val="none" w:sz="0" w:space="0" w:color="auto" w:frame="1"/>
          <w:shd w:val="clear" w:color="auto" w:fill="FCFCFC"/>
        </w:rPr>
        <w:t>，在区教师发展中心的引领下，在学校学科育人与发展思路的领导下，以深化课程改革、深入挖掘与转化学科育人价值为导向，</w:t>
      </w:r>
      <w:r w:rsidRPr="00D47D83">
        <w:rPr>
          <w:rFonts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以专题深入性、专业性和创新性研究为突破点，以项目组先行，</w:t>
      </w:r>
      <w:r w:rsidR="00300EA7">
        <w:rPr>
          <w:rFonts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学科组</w:t>
      </w:r>
      <w:r w:rsidRPr="00D47D83">
        <w:rPr>
          <w:rFonts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联动等方式，积极开展多层面立体式研究，</w:t>
      </w:r>
      <w:r w:rsidRPr="00D47D83">
        <w:rPr>
          <w:rFonts w:hint="eastAsia"/>
          <w:color w:val="434343"/>
          <w:sz w:val="24"/>
          <w:szCs w:val="24"/>
          <w:shd w:val="clear" w:color="auto" w:fill="FFFFFF"/>
        </w:rPr>
        <w:t>在此过程中促进教师的专业发展，提升教研组自能研究，提升老师的实践智慧，进而提升学生的学科核心素养</w:t>
      </w:r>
      <w:r w:rsidRPr="00D47D83">
        <w:rPr>
          <w:rFonts w:hint="eastAsia"/>
          <w:color w:val="000000"/>
          <w:sz w:val="24"/>
          <w:szCs w:val="24"/>
          <w:bdr w:val="none" w:sz="0" w:space="0" w:color="auto" w:frame="1"/>
          <w:shd w:val="clear" w:color="auto" w:fill="FFFFFF"/>
        </w:rPr>
        <w:t>。</w:t>
      </w:r>
    </w:p>
    <w:p w:rsidR="001E02E1" w:rsidRDefault="001E02E1" w:rsidP="003B06FC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三、工作目标</w:t>
      </w:r>
    </w:p>
    <w:p w:rsidR="001E02E1" w:rsidRDefault="001E02E1" w:rsidP="003B06FC">
      <w:pPr>
        <w:spacing w:line="44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1.</w:t>
      </w:r>
      <w:r w:rsidR="00701540" w:rsidRPr="00701540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="00701540">
        <w:rPr>
          <w:rFonts w:ascii="宋体" w:hAnsi="宋体" w:cs="宋体" w:hint="eastAsia"/>
          <w:color w:val="000000" w:themeColor="text1"/>
          <w:kern w:val="0"/>
          <w:sz w:val="24"/>
        </w:rPr>
        <w:t>深化“新基础教育”理念，</w:t>
      </w:r>
      <w:r w:rsidR="007015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优化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教研机制</w:t>
      </w:r>
      <w:r w:rsidR="0070154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，有效落实“前移后续”教研模式，</w:t>
      </w:r>
      <w:r w:rsidR="003B06FC" w:rsidRPr="003B06FC">
        <w:rPr>
          <w:rFonts w:ascii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结合校本特色，推进学科</w:t>
      </w:r>
      <w:r w:rsidR="003B06FC">
        <w:rPr>
          <w:rFonts w:ascii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育人</w:t>
      </w:r>
      <w:r w:rsidR="003B06FC" w:rsidRPr="003B06FC">
        <w:rPr>
          <w:rFonts w:ascii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价值的深度挖掘与转化</w:t>
      </w:r>
      <w:r w:rsidR="003B06FC">
        <w:rPr>
          <w:rFonts w:ascii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研究，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凸显“</w:t>
      </w:r>
      <w:r w:rsidR="00701540">
        <w:rPr>
          <w:rFonts w:ascii="宋体" w:hAnsi="宋体" w:cs="宋体" w:hint="eastAsia"/>
          <w:color w:val="000000" w:themeColor="text1"/>
          <w:kern w:val="0"/>
          <w:sz w:val="24"/>
        </w:rPr>
        <w:t>求善归真，开放互动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”的善真课堂特质</w:t>
      </w:r>
      <w:r>
        <w:rPr>
          <w:rFonts w:ascii="宋体" w:hAnsi="宋体" w:cs="宋体" w:hint="eastAsia"/>
          <w:color w:val="000000" w:themeColor="text1"/>
          <w:sz w:val="24"/>
        </w:rPr>
        <w:t>。</w:t>
      </w:r>
    </w:p>
    <w:p w:rsidR="003B06FC" w:rsidRPr="003B06FC" w:rsidRDefault="001E02E1" w:rsidP="003B06FC">
      <w:pPr>
        <w:pStyle w:val="a8"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434343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2.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研究制定完成《</w:t>
      </w:r>
      <w:r>
        <w:rPr>
          <w:rFonts w:ascii="宋体" w:eastAsia="宋体" w:hAnsi="宋体" w:cs="宋体" w:hint="eastAsia"/>
          <w:sz w:val="24"/>
        </w:rPr>
        <w:t>教师教学指导手册（</w:t>
      </w:r>
      <w:r w:rsidR="00701540">
        <w:rPr>
          <w:rFonts w:ascii="宋体" w:hAnsi="宋体" w:cs="宋体" w:hint="eastAsia"/>
          <w:sz w:val="24"/>
        </w:rPr>
        <w:t>全</w:t>
      </w:r>
      <w:r>
        <w:rPr>
          <w:rFonts w:ascii="宋体" w:eastAsia="宋体" w:hAnsi="宋体" w:cs="宋体" w:hint="eastAsia"/>
          <w:sz w:val="24"/>
        </w:rPr>
        <w:t>册）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》，</w:t>
      </w:r>
      <w:r w:rsidR="003B06FC" w:rsidRPr="003B06FC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立足日常研训，提升教师学科专业素养。</w:t>
      </w:r>
    </w:p>
    <w:p w:rsidR="001E02E1" w:rsidRDefault="008355FD" w:rsidP="003B06FC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3</w:t>
      </w:r>
      <w:r w:rsidR="003B06FC" w:rsidRPr="003B06FC">
        <w:rPr>
          <w:rFonts w:ascii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.立足核心素养，依托多种途径，全面提升学生</w:t>
      </w:r>
      <w:r w:rsidR="003B06FC">
        <w:rPr>
          <w:rFonts w:ascii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学科</w:t>
      </w:r>
      <w:r w:rsidR="003B06FC" w:rsidRPr="003B06FC">
        <w:rPr>
          <w:rFonts w:ascii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关键能力。</w:t>
      </w:r>
    </w:p>
    <w:p w:rsidR="001E02E1" w:rsidRDefault="001E02E1" w:rsidP="003B06FC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四、主要工作</w:t>
      </w:r>
    </w:p>
    <w:p w:rsidR="00FD1E53" w:rsidRDefault="00701540" w:rsidP="008E654B">
      <w:pPr>
        <w:pStyle w:val="10"/>
        <w:spacing w:line="440" w:lineRule="exact"/>
        <w:ind w:firstLine="482"/>
        <w:jc w:val="left"/>
        <w:rPr>
          <w:rStyle w:val="a9"/>
          <w:rFonts w:asciiTheme="majorEastAsia" w:eastAsiaTheme="majorEastAsia" w:hAnsiTheme="maj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（一）</w:t>
      </w:r>
      <w:r w:rsidR="008E654B" w:rsidRPr="00E51F0D">
        <w:rPr>
          <w:rStyle w:val="a9"/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课程落地</w:t>
      </w:r>
      <w:r w:rsidR="00FD1E53">
        <w:rPr>
          <w:rStyle w:val="a9"/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：落实学生核心素养</w:t>
      </w:r>
      <w:r w:rsidR="008E654B" w:rsidRPr="00E51F0D">
        <w:rPr>
          <w:rStyle w:val="a9"/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8E654B" w:rsidRDefault="008E654B" w:rsidP="00FD1E53">
      <w:pPr>
        <w:pStyle w:val="10"/>
        <w:spacing w:line="440" w:lineRule="exact"/>
        <w:ind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shd w:val="clear" w:color="auto" w:fill="FFFFFF"/>
        </w:rPr>
      </w:pPr>
      <w:r w:rsidRPr="008E654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需要走向课程改革层次——研修国家课程的校本化，建构校本课程的特色化，以及在学科课程中落实学生发展核心素养等，让国家课程、地方课程、校本课程共同发挥培养学生核心素养和学科课程的立德树人价值。</w:t>
      </w:r>
    </w:p>
    <w:p w:rsidR="00977B47" w:rsidRPr="00A73807" w:rsidRDefault="002E56CF" w:rsidP="002E56CF">
      <w:pPr>
        <w:pStyle w:val="10"/>
        <w:spacing w:line="440" w:lineRule="exact"/>
        <w:ind w:firstLineChars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shd w:val="clear" w:color="auto" w:fill="FFFFFF"/>
        </w:rPr>
        <w:t>1.</w:t>
      </w:r>
      <w:r w:rsidR="00977B47" w:rsidRPr="00977B4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shd w:val="clear" w:color="auto" w:fill="FFFFFF"/>
        </w:rPr>
        <w:t>深入推进国家课程的校本化</w:t>
      </w:r>
      <w:r w:rsidR="00A7380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shd w:val="clear" w:color="auto" w:fill="FFFFFF"/>
        </w:rPr>
        <w:t>：</w:t>
      </w:r>
      <w:r w:rsidR="00A73807" w:rsidRPr="00A738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新学期继续聚焦“学科育人价值的深度开发与实践研究”</w:t>
      </w:r>
      <w:r w:rsidR="00A738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，从目标构建、内容重构、过程重建、评价改革四大维度开展实践探索，并重视校本化经验提炼和成果梳理。（具体如下图</w:t>
      </w:r>
      <w:r w:rsidR="00C60611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，蓝色显示内容为后续研究重点</w:t>
      </w:r>
      <w:r w:rsidR="00A73807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）</w:t>
      </w:r>
    </w:p>
    <w:p w:rsidR="002A06C4" w:rsidRDefault="00977B47" w:rsidP="002A06C4">
      <w:pPr>
        <w:pStyle w:val="10"/>
        <w:spacing w:line="440" w:lineRule="exact"/>
        <w:ind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76200</wp:posOffset>
            </wp:positionV>
            <wp:extent cx="6457950" cy="2990850"/>
            <wp:effectExtent l="19050" t="0" r="0" b="0"/>
            <wp:wrapSquare wrapText="bothSides"/>
            <wp:docPr id="4" name="图片 4" descr="C:\Users\Administrator\AppData\Roaming\Tencent\Users\249861221\QQ\WinTemp\RichOle\@3YTQ(50LK{PNW[I}QH7Y9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49861221\QQ\WinTemp\RichOle\@3YTQ(50LK{PNW[I}QH7Y9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6C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课程的探索</w:t>
      </w:r>
      <w:r w:rsidR="00675E5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要</w:t>
      </w:r>
      <w:r w:rsidR="002A06C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进一步走向多元：</w:t>
      </w:r>
      <w:r w:rsidR="00675E59" w:rsidRPr="00675E5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shd w:val="clear" w:color="auto" w:fill="FFFFFF"/>
        </w:rPr>
        <w:t>一方面要做好学科拓展课程的再深入。</w:t>
      </w:r>
      <w:r w:rsidR="002A06C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如</w:t>
      </w:r>
      <w:r w:rsidR="00662C4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《数学绘本》课程需要群策群力进行校本化开发与实施，要区别于数学阅读，需要根据绘本内容涉及相应的教学活动。还有《数学实验》课程要进一步拓宽研发思路，数学步道、数学折纸、数学学具等都可以纳入其中。</w:t>
      </w:r>
      <w:r w:rsidR="00675E59" w:rsidRPr="00675E5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shd w:val="clear" w:color="auto" w:fill="FFFFFF"/>
        </w:rPr>
        <w:t>另一方面要做实跨学科整合课程。</w:t>
      </w:r>
      <w:r w:rsidR="00675E59" w:rsidRPr="00675E5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以国家课标为引领，以项目学习为抓手，以跨学科整合为基本策略，重构畅玩乐享主题课程内容，让学生学得更饱满，更开放，更有情趣，更接地气。</w:t>
      </w:r>
    </w:p>
    <w:p w:rsidR="0023562A" w:rsidRPr="00A73807" w:rsidRDefault="00977B47" w:rsidP="00A73807">
      <w:pPr>
        <w:pStyle w:val="10"/>
        <w:numPr>
          <w:ilvl w:val="0"/>
          <w:numId w:val="3"/>
        </w:numPr>
        <w:spacing w:line="440" w:lineRule="exact"/>
        <w:ind w:left="0" w:firstLine="482"/>
        <w:jc w:val="left"/>
        <w:rPr>
          <w:sz w:val="24"/>
          <w:szCs w:val="24"/>
        </w:rPr>
      </w:pPr>
      <w:r w:rsidRPr="00A7380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有序建构校本课程的特色化</w:t>
      </w:r>
      <w:r w:rsidR="0023562A" w:rsidRPr="00A7380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：</w:t>
      </w:r>
      <w:r w:rsidR="0023562A" w:rsidRPr="00A7380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新</w:t>
      </w:r>
      <w:r w:rsidR="0023562A" w:rsidRPr="00A73807">
        <w:rPr>
          <w:rFonts w:hint="eastAsia"/>
          <w:sz w:val="24"/>
          <w:szCs w:val="24"/>
        </w:rPr>
        <w:t>学期重点做好“</w:t>
      </w:r>
      <w:r w:rsidR="0023562A" w:rsidRPr="00A73807">
        <w:rPr>
          <w:rFonts w:asciiTheme="majorEastAsia" w:eastAsiaTheme="majorEastAsia" w:hAnsiTheme="majorEastAsia" w:hint="eastAsia"/>
          <w:color w:val="333333"/>
          <w:sz w:val="24"/>
          <w:szCs w:val="24"/>
        </w:rPr>
        <w:t>基于STEAM理念下的无土栽培实践探究</w:t>
      </w:r>
      <w:r w:rsidR="0023562A" w:rsidRPr="00A73807">
        <w:rPr>
          <w:rFonts w:hint="eastAsia"/>
          <w:sz w:val="24"/>
          <w:szCs w:val="24"/>
        </w:rPr>
        <w:t>”，</w:t>
      </w:r>
      <w:r w:rsidR="00486C19">
        <w:rPr>
          <w:rFonts w:hint="eastAsia"/>
          <w:sz w:val="24"/>
          <w:szCs w:val="24"/>
        </w:rPr>
        <w:t>成立研发核心小组，由各责任人再招募成员，选择任务进行</w:t>
      </w:r>
      <w:r w:rsidR="00486C19">
        <w:rPr>
          <w:rFonts w:hint="eastAsia"/>
          <w:noProof/>
        </w:rPr>
        <w:lastRenderedPageBreak/>
        <w:t>有向研究，</w:t>
      </w:r>
      <w:r w:rsidR="0023562A" w:rsidRPr="00A73807">
        <w:rPr>
          <w:rFonts w:hint="eastAsia"/>
          <w:sz w:val="24"/>
          <w:szCs w:val="24"/>
        </w:rPr>
        <w:t>争取在市研究性学习项目案例评比中获奖。</w:t>
      </w:r>
    </w:p>
    <w:tbl>
      <w:tblPr>
        <w:tblStyle w:val="aa"/>
        <w:tblW w:w="8522" w:type="dxa"/>
        <w:tblLook w:val="04A0"/>
      </w:tblPr>
      <w:tblGrid>
        <w:gridCol w:w="1242"/>
        <w:gridCol w:w="4678"/>
        <w:gridCol w:w="992"/>
        <w:gridCol w:w="1610"/>
      </w:tblGrid>
      <w:tr w:rsidR="00486C19" w:rsidTr="00D349CC">
        <w:tc>
          <w:tcPr>
            <w:tcW w:w="1242" w:type="dxa"/>
          </w:tcPr>
          <w:p w:rsidR="00486C19" w:rsidRDefault="00486C19" w:rsidP="00486C19">
            <w:pPr>
              <w:pStyle w:val="10"/>
              <w:spacing w:line="4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板块</w:t>
            </w:r>
          </w:p>
        </w:tc>
        <w:tc>
          <w:tcPr>
            <w:tcW w:w="4678" w:type="dxa"/>
          </w:tcPr>
          <w:p w:rsidR="00486C19" w:rsidRDefault="00486C19" w:rsidP="00BE3DD8">
            <w:pPr>
              <w:pStyle w:val="10"/>
              <w:spacing w:line="4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具体内容（或研究性任务清单）</w:t>
            </w:r>
          </w:p>
        </w:tc>
        <w:tc>
          <w:tcPr>
            <w:tcW w:w="992" w:type="dxa"/>
          </w:tcPr>
          <w:p w:rsidR="00486C19" w:rsidRDefault="00486C19" w:rsidP="00BE3DD8">
            <w:pPr>
              <w:pStyle w:val="10"/>
              <w:spacing w:line="4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责任人</w:t>
            </w:r>
          </w:p>
        </w:tc>
        <w:tc>
          <w:tcPr>
            <w:tcW w:w="1610" w:type="dxa"/>
          </w:tcPr>
          <w:p w:rsidR="00486C19" w:rsidRDefault="00486C19" w:rsidP="00BE3DD8">
            <w:pPr>
              <w:pStyle w:val="10"/>
              <w:spacing w:line="4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预期成果</w:t>
            </w:r>
          </w:p>
        </w:tc>
      </w:tr>
      <w:tr w:rsidR="00486C19" w:rsidTr="00D349CC">
        <w:trPr>
          <w:trHeight w:val="2892"/>
        </w:trPr>
        <w:tc>
          <w:tcPr>
            <w:tcW w:w="1242" w:type="dxa"/>
          </w:tcPr>
          <w:p w:rsidR="00486C19" w:rsidRPr="00486C19" w:rsidRDefault="00486C19" w:rsidP="00486C19">
            <w:pPr>
              <w:pStyle w:val="10"/>
              <w:spacing w:line="44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常识了解</w:t>
            </w:r>
          </w:p>
        </w:tc>
        <w:tc>
          <w:tcPr>
            <w:tcW w:w="4678" w:type="dxa"/>
          </w:tcPr>
          <w:p w:rsidR="00486C19" w:rsidRPr="00486C19" w:rsidRDefault="00486C19" w:rsidP="00486C19">
            <w:pPr>
              <w:pStyle w:val="10"/>
              <w:numPr>
                <w:ilvl w:val="0"/>
                <w:numId w:val="6"/>
              </w:numPr>
              <w:spacing w:line="320" w:lineRule="exact"/>
              <w:ind w:firstLine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了解无土栽培技术</w:t>
            </w: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；</w:t>
            </w:r>
          </w:p>
          <w:p w:rsidR="00486C19" w:rsidRPr="00486C19" w:rsidRDefault="00486C19" w:rsidP="00486C19">
            <w:pPr>
              <w:pStyle w:val="10"/>
              <w:spacing w:line="32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（1）</w:t>
            </w: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无土栽培技术有什么优点和缺点？</w:t>
            </w:r>
          </w:p>
          <w:p w:rsidR="00486C19" w:rsidRPr="00486C19" w:rsidRDefault="00486C19" w:rsidP="00486C19">
            <w:pPr>
              <w:pStyle w:val="10"/>
              <w:spacing w:line="32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（2）</w:t>
            </w: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如何看待无土栽培技术的发展前景？</w:t>
            </w:r>
          </w:p>
          <w:p w:rsidR="00486C19" w:rsidRPr="00486C19" w:rsidRDefault="00486C19" w:rsidP="00486C19">
            <w:pPr>
              <w:pStyle w:val="10"/>
              <w:spacing w:line="32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（3）</w:t>
            </w: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在</w:t>
            </w: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我们薛家镇</w:t>
            </w: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，无土栽培技术可能带来什么帮助？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……</w:t>
            </w:r>
          </w:p>
          <w:p w:rsidR="00486C19" w:rsidRPr="00486C19" w:rsidRDefault="00486C19" w:rsidP="00486C19">
            <w:pPr>
              <w:pStyle w:val="10"/>
              <w:spacing w:line="32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2.</w:t>
            </w: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认识无土栽培的相关设备</w:t>
            </w:r>
          </w:p>
          <w:p w:rsidR="00486C19" w:rsidRPr="00486C19" w:rsidRDefault="00486C19" w:rsidP="00486C19">
            <w:pPr>
              <w:pStyle w:val="10"/>
              <w:spacing w:line="32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（1）水培</w:t>
            </w: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设施怎样通过设计来满足其产品功能、质量和效益方面的要求？</w:t>
            </w:r>
          </w:p>
          <w:p w:rsidR="00486C19" w:rsidRPr="00486C19" w:rsidRDefault="00486C19" w:rsidP="00486C19">
            <w:pPr>
              <w:pStyle w:val="10"/>
              <w:spacing w:line="32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（2）</w:t>
            </w: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对于该设施，你认为设计方面有哪些不足之处？应该怎样进行改进？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486C19" w:rsidRPr="00486C19" w:rsidRDefault="00486C19" w:rsidP="00D349CC">
            <w:pPr>
              <w:pStyle w:val="10"/>
              <w:spacing w:line="4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曹燕</w:t>
            </w:r>
          </w:p>
        </w:tc>
        <w:tc>
          <w:tcPr>
            <w:tcW w:w="1610" w:type="dxa"/>
          </w:tcPr>
          <w:p w:rsidR="00486C19" w:rsidRPr="00486C19" w:rsidRDefault="00486C19" w:rsidP="00486C19">
            <w:pPr>
              <w:pStyle w:val="a4"/>
              <w:spacing w:before="0" w:beforeAutospacing="0" w:after="0" w:afterAutospacing="0" w:line="440" w:lineRule="exact"/>
              <w:ind w:firstLineChars="200" w:firstLine="480"/>
              <w:contextualSpacing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86C19">
              <w:rPr>
                <w:rFonts w:asciiTheme="majorEastAsia" w:eastAsiaTheme="majorEastAsia" w:hAnsiTheme="majorEastAsia"/>
                <w:color w:val="000000" w:themeColor="text1"/>
              </w:rPr>
              <w:t>宣传小报</w:t>
            </w:r>
            <w:r w:rsidRPr="00486C19">
              <w:rPr>
                <w:rFonts w:asciiTheme="majorEastAsia" w:eastAsiaTheme="majorEastAsia" w:hAnsiTheme="majorEastAsia" w:hint="eastAsia"/>
                <w:color w:val="000000" w:themeColor="text1"/>
              </w:rPr>
              <w:t>（示意图）</w:t>
            </w:r>
            <w:r w:rsidRPr="00486C19">
              <w:rPr>
                <w:rFonts w:asciiTheme="majorEastAsia" w:eastAsiaTheme="majorEastAsia" w:hAnsiTheme="majorEastAsia"/>
                <w:color w:val="000000" w:themeColor="text1"/>
              </w:rPr>
              <w:t>、PPT小论文、调查报告、小视频等</w:t>
            </w:r>
          </w:p>
        </w:tc>
      </w:tr>
      <w:tr w:rsidR="00486C19" w:rsidTr="00D349CC">
        <w:tc>
          <w:tcPr>
            <w:tcW w:w="1242" w:type="dxa"/>
          </w:tcPr>
          <w:p w:rsidR="00486C19" w:rsidRPr="00486C19" w:rsidRDefault="00486C19" w:rsidP="009A63BE">
            <w:pPr>
              <w:pStyle w:val="10"/>
              <w:spacing w:line="44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育苗</w:t>
            </w: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实践</w:t>
            </w:r>
          </w:p>
        </w:tc>
        <w:tc>
          <w:tcPr>
            <w:tcW w:w="4678" w:type="dxa"/>
          </w:tcPr>
          <w:p w:rsidR="00486C19" w:rsidRPr="00486C19" w:rsidRDefault="00486C19" w:rsidP="00486C19">
            <w:pPr>
              <w:pStyle w:val="10"/>
              <w:numPr>
                <w:ilvl w:val="0"/>
                <w:numId w:val="4"/>
              </w:numPr>
              <w:spacing w:line="320" w:lineRule="exact"/>
              <w:ind w:left="0"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种子的萌发是否需要光照</w:t>
            </w: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；</w:t>
            </w:r>
          </w:p>
          <w:p w:rsidR="00486C19" w:rsidRPr="00486C19" w:rsidRDefault="00486C19" w:rsidP="00486C19">
            <w:pPr>
              <w:pStyle w:val="10"/>
              <w:numPr>
                <w:ilvl w:val="0"/>
                <w:numId w:val="4"/>
              </w:numPr>
              <w:spacing w:line="320" w:lineRule="exact"/>
              <w:ind w:left="0"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温度是否会影响种子萌发的速度</w:t>
            </w: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；</w:t>
            </w:r>
          </w:p>
          <w:p w:rsidR="00486C19" w:rsidRPr="00486C19" w:rsidRDefault="00486C19" w:rsidP="00486C19">
            <w:pPr>
              <w:pStyle w:val="10"/>
              <w:spacing w:line="32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3.</w:t>
            </w: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提前浸种是否会加快种子的萌发</w:t>
            </w: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；</w:t>
            </w:r>
          </w:p>
          <w:p w:rsidR="00486C19" w:rsidRPr="00486C19" w:rsidRDefault="00486C19" w:rsidP="00486C19">
            <w:pPr>
              <w:pStyle w:val="10"/>
              <w:spacing w:line="32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4.</w:t>
            </w: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昼夜温差对于幼苗生长的影响”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。……</w:t>
            </w:r>
          </w:p>
        </w:tc>
        <w:tc>
          <w:tcPr>
            <w:tcW w:w="992" w:type="dxa"/>
          </w:tcPr>
          <w:p w:rsidR="00486C19" w:rsidRPr="00486C19" w:rsidRDefault="00486C19" w:rsidP="00D349CC">
            <w:pPr>
              <w:pStyle w:val="10"/>
              <w:spacing w:line="4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沈彩虹</w:t>
            </w:r>
          </w:p>
        </w:tc>
        <w:tc>
          <w:tcPr>
            <w:tcW w:w="1610" w:type="dxa"/>
          </w:tcPr>
          <w:p w:rsidR="00486C19" w:rsidRPr="00486C19" w:rsidRDefault="00486C19" w:rsidP="00A73807">
            <w:pPr>
              <w:pStyle w:val="10"/>
              <w:spacing w:line="44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实验报告、小论文等</w:t>
            </w:r>
          </w:p>
        </w:tc>
      </w:tr>
      <w:tr w:rsidR="00486C19" w:rsidTr="00D349CC">
        <w:tc>
          <w:tcPr>
            <w:tcW w:w="1242" w:type="dxa"/>
          </w:tcPr>
          <w:p w:rsidR="00486C19" w:rsidRPr="00486C19" w:rsidRDefault="00486C19" w:rsidP="00486C19">
            <w:pPr>
              <w:pStyle w:val="10"/>
              <w:spacing w:line="32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日常管理</w:t>
            </w:r>
          </w:p>
        </w:tc>
        <w:tc>
          <w:tcPr>
            <w:tcW w:w="4678" w:type="dxa"/>
          </w:tcPr>
          <w:p w:rsidR="00486C19" w:rsidRDefault="00486C19" w:rsidP="00486C19">
            <w:pPr>
              <w:pStyle w:val="10"/>
              <w:numPr>
                <w:ilvl w:val="0"/>
                <w:numId w:val="7"/>
              </w:numPr>
              <w:spacing w:line="320" w:lineRule="exact"/>
              <w:ind w:firstLineChars="0"/>
              <w:jc w:val="left"/>
              <w:rPr>
                <w:rFonts w:asciiTheme="majorEastAsia" w:eastAsiaTheme="majorEastAsia" w:hAnsiTheme="majorEastAsia"/>
                <w:color w:val="333333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/>
                <w:color w:val="333333"/>
                <w:sz w:val="24"/>
                <w:szCs w:val="24"/>
              </w:rPr>
              <w:t>幼苗根部的基质是否清洗得越干净越好？</w:t>
            </w:r>
          </w:p>
          <w:p w:rsidR="00486C19" w:rsidRPr="00486C19" w:rsidRDefault="00486C19" w:rsidP="00486C19">
            <w:pPr>
              <w:pStyle w:val="10"/>
              <w:numPr>
                <w:ilvl w:val="0"/>
                <w:numId w:val="7"/>
              </w:numPr>
              <w:spacing w:line="320" w:lineRule="exact"/>
              <w:ind w:firstLineChars="0"/>
              <w:jc w:val="left"/>
              <w:rPr>
                <w:rFonts w:asciiTheme="majorEastAsia" w:eastAsiaTheme="majorEastAsia" w:hAnsiTheme="majorEastAsia"/>
                <w:color w:val="333333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/>
                <w:color w:val="333333"/>
                <w:sz w:val="24"/>
                <w:szCs w:val="24"/>
              </w:rPr>
              <w:t>如何保证幼苗的根部能接触到营养液？</w:t>
            </w:r>
          </w:p>
          <w:p w:rsidR="00486C19" w:rsidRPr="00486C19" w:rsidRDefault="00486C19" w:rsidP="00486C19">
            <w:pPr>
              <w:pStyle w:val="10"/>
              <w:spacing w:line="32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6C19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</w:rPr>
              <w:t>3.</w:t>
            </w:r>
            <w:r w:rsidRPr="00486C19">
              <w:rPr>
                <w:rFonts w:asciiTheme="majorEastAsia" w:eastAsiaTheme="majorEastAsia" w:hAnsiTheme="majorEastAsia"/>
                <w:color w:val="333333"/>
                <w:sz w:val="24"/>
                <w:szCs w:val="24"/>
              </w:rPr>
              <w:t>如何根据幼苗的类型选择合适的定植杯？</w:t>
            </w:r>
            <w:r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486C19" w:rsidRPr="009A63BE" w:rsidRDefault="00486C19" w:rsidP="00D349CC">
            <w:pPr>
              <w:pStyle w:val="10"/>
              <w:spacing w:line="4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63B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黄金萍</w:t>
            </w:r>
          </w:p>
        </w:tc>
        <w:tc>
          <w:tcPr>
            <w:tcW w:w="1610" w:type="dxa"/>
          </w:tcPr>
          <w:p w:rsidR="00486C19" w:rsidRPr="00D349CC" w:rsidRDefault="00486C19" w:rsidP="00A73807">
            <w:pPr>
              <w:pStyle w:val="10"/>
              <w:spacing w:line="440" w:lineRule="exact"/>
              <w:ind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349CC">
              <w:rPr>
                <w:rFonts w:asciiTheme="majorEastAsia" w:eastAsiaTheme="majorEastAsia" w:hAnsiTheme="majorEastAsia"/>
                <w:color w:val="333333"/>
              </w:rPr>
              <w:t>文字、照片或者绘画</w:t>
            </w:r>
          </w:p>
        </w:tc>
      </w:tr>
    </w:tbl>
    <w:p w:rsidR="00FD1E53" w:rsidRDefault="00FD1E53" w:rsidP="00FD1E53">
      <w:pPr>
        <w:spacing w:line="440" w:lineRule="exact"/>
        <w:ind w:leftChars="50" w:left="105" w:firstLineChars="145" w:firstLine="349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（二）机制优化：</w:t>
      </w:r>
      <w:r w:rsidR="00B4528A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提升教学研究质量</w:t>
      </w:r>
    </w:p>
    <w:p w:rsidR="0023562A" w:rsidRPr="00607A50" w:rsidRDefault="00B4528A" w:rsidP="005E7160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24"/>
          <w:szCs w:val="24"/>
        </w:rPr>
      </w:pPr>
      <w:r w:rsidRPr="00C550D4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1.完善</w:t>
      </w:r>
      <w:r w:rsidR="0023562A" w:rsidRPr="00607A5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日常调研</w:t>
      </w:r>
      <w:r w:rsidRPr="00C550D4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机制</w:t>
      </w:r>
    </w:p>
    <w:p w:rsidR="0023562A" w:rsidRPr="00C550D4" w:rsidRDefault="0023562A" w:rsidP="005E7160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02AD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一方面，</w:t>
      </w:r>
      <w:r w:rsidR="00F221A0" w:rsidRPr="00A02AD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做好</w:t>
      </w:r>
      <w:r w:rsidRPr="00A02AD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结对帮扶</w:t>
      </w:r>
      <w:r w:rsidR="00F221A0" w:rsidRPr="00A02AD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。</w:t>
      </w:r>
      <w:r w:rsidR="00F221A0" w:rsidRPr="00A02AD0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骨干教师要</w:t>
      </w:r>
      <w:r w:rsidRPr="00A02AD0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加强示范，继续帮助新教师在教学设计、课堂常规、作业批改布置等多方面形成规范</w:t>
      </w:r>
      <w:r w:rsidR="00C550D4" w:rsidRPr="00A02AD0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="00A02AD0" w:rsidRPr="00A02AD0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进一步关注</w:t>
      </w:r>
      <w:r w:rsidR="00C550D4" w:rsidRPr="00A02AD0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二次备课的落实，</w:t>
      </w:r>
      <w:r w:rsidR="00AD4AF0" w:rsidRPr="00AD4AF0">
        <w:rPr>
          <w:rFonts w:hint="eastAsia"/>
          <w:color w:val="000000"/>
          <w:sz w:val="24"/>
          <w:szCs w:val="24"/>
          <w:shd w:val="clear" w:color="auto" w:fill="FFFFFF"/>
        </w:rPr>
        <w:t>用红笔做好二次备课，标注好每一板块的教学目标，重点、难点。</w:t>
      </w:r>
      <w:r w:rsidR="00A02AD0" w:rsidRPr="00A02AD0">
        <w:rPr>
          <w:color w:val="000000"/>
          <w:sz w:val="24"/>
          <w:szCs w:val="24"/>
          <w:shd w:val="clear" w:color="auto" w:fill="FFFFFF"/>
        </w:rPr>
        <w:t>通过</w:t>
      </w:r>
      <w:r w:rsidR="00A02AD0" w:rsidRPr="00A02AD0">
        <w:rPr>
          <w:color w:val="000000"/>
          <w:sz w:val="24"/>
          <w:szCs w:val="24"/>
          <w:shd w:val="clear" w:color="auto" w:fill="FFFFFF"/>
        </w:rPr>
        <w:t>“</w:t>
      </w:r>
      <w:r w:rsidR="00A02AD0" w:rsidRPr="00A02AD0">
        <w:rPr>
          <w:color w:val="000000"/>
          <w:sz w:val="24"/>
          <w:szCs w:val="24"/>
          <w:shd w:val="clear" w:color="auto" w:fill="FFFFFF"/>
        </w:rPr>
        <w:t>上好开学第一周课</w:t>
      </w:r>
      <w:r w:rsidR="00A02AD0" w:rsidRPr="00A02AD0">
        <w:rPr>
          <w:color w:val="000000"/>
          <w:sz w:val="24"/>
          <w:szCs w:val="24"/>
          <w:shd w:val="clear" w:color="auto" w:fill="FFFFFF"/>
        </w:rPr>
        <w:t>” “</w:t>
      </w:r>
      <w:r w:rsidR="00A02AD0" w:rsidRPr="00A02AD0">
        <w:rPr>
          <w:color w:val="000000"/>
          <w:sz w:val="24"/>
          <w:szCs w:val="24"/>
          <w:shd w:val="clear" w:color="auto" w:fill="FFFFFF"/>
        </w:rPr>
        <w:t>一日常规调研</w:t>
      </w:r>
      <w:r w:rsidR="00A02AD0" w:rsidRPr="00A02AD0">
        <w:rPr>
          <w:color w:val="000000"/>
          <w:sz w:val="24"/>
          <w:szCs w:val="24"/>
          <w:shd w:val="clear" w:color="auto" w:fill="FFFFFF"/>
        </w:rPr>
        <w:t>”“</w:t>
      </w:r>
      <w:r w:rsidR="00A02AD0" w:rsidRPr="00A02AD0">
        <w:rPr>
          <w:color w:val="000000"/>
          <w:sz w:val="24"/>
          <w:szCs w:val="24"/>
          <w:shd w:val="clear" w:color="auto" w:fill="FFFFFF"/>
        </w:rPr>
        <w:t>备课笔记展评</w:t>
      </w:r>
      <w:r w:rsidR="00A02AD0" w:rsidRPr="00A02AD0">
        <w:rPr>
          <w:color w:val="000000"/>
          <w:sz w:val="24"/>
          <w:szCs w:val="24"/>
          <w:shd w:val="clear" w:color="auto" w:fill="FFFFFF"/>
        </w:rPr>
        <w:t>” “</w:t>
      </w:r>
      <w:r w:rsidR="00A02AD0" w:rsidRPr="00A02AD0">
        <w:rPr>
          <w:color w:val="000000"/>
          <w:sz w:val="24"/>
          <w:szCs w:val="24"/>
          <w:shd w:val="clear" w:color="auto" w:fill="FFFFFF"/>
        </w:rPr>
        <w:t>期末复习调研</w:t>
      </w:r>
      <w:r w:rsidR="00A02AD0" w:rsidRPr="00A02AD0">
        <w:rPr>
          <w:color w:val="000000"/>
          <w:sz w:val="24"/>
          <w:szCs w:val="24"/>
          <w:shd w:val="clear" w:color="auto" w:fill="FFFFFF"/>
        </w:rPr>
        <w:t>”</w:t>
      </w:r>
      <w:r w:rsidR="00A02AD0" w:rsidRPr="00A02AD0">
        <w:rPr>
          <w:color w:val="000000"/>
          <w:sz w:val="24"/>
          <w:szCs w:val="24"/>
          <w:shd w:val="clear" w:color="auto" w:fill="FFFFFF"/>
        </w:rPr>
        <w:t>等</w:t>
      </w:r>
      <w:r w:rsidR="00A02AD0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="00A02AD0" w:rsidRPr="00A02AD0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实现教学品质的整体提升</w:t>
      </w:r>
      <w:r w:rsidR="00A02AD0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。</w:t>
      </w:r>
      <w:r w:rsidRPr="00607A5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另一方面，</w:t>
      </w:r>
      <w:r w:rsidR="00F221A0" w:rsidRPr="00F221A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改进</w:t>
      </w:r>
      <w:r w:rsidRPr="00607A5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常规调研</w:t>
      </w:r>
      <w:r w:rsidR="00C550D4" w:rsidRPr="00F221A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。</w:t>
      </w:r>
      <w:r w:rsidR="00F221A0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在以往的双向考核基础上，各学科主任要开展针对弱势班级（教师）的跟踪性全域性调研。</w:t>
      </w:r>
      <w:r w:rsidR="00F221A0" w:rsidRPr="00F221A0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  <w:bdr w:val="none" w:sz="0" w:space="0" w:color="auto" w:frame="1"/>
        </w:rPr>
        <w:t>第三，做好</w:t>
      </w:r>
      <w:r w:rsidRPr="00F221A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质量监控。</w:t>
      </w:r>
      <w:r w:rsidRPr="00C550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各</w:t>
      </w:r>
      <w:r w:rsidR="00F221A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学科</w:t>
      </w:r>
      <w:r w:rsidRPr="00C550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组</w:t>
      </w:r>
      <w:r w:rsidR="00F221A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要</w:t>
      </w:r>
      <w:r w:rsidRPr="00C550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通过自能研究，在校本自主命题的基础上对监测内容、监测方式（命题形式）等方面进行探讨、研究</w:t>
      </w:r>
      <w:r w:rsidR="00F221A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。</w:t>
      </w:r>
      <w:r w:rsidR="00C01AF1" w:rsidRPr="00C01AF1">
        <w:rPr>
          <w:rFonts w:hint="eastAsia"/>
          <w:color w:val="000000" w:themeColor="text1"/>
          <w:sz w:val="24"/>
          <w:szCs w:val="24"/>
          <w:shd w:val="clear" w:color="auto" w:fill="FFFFFF"/>
        </w:rPr>
        <w:t>命题组按以下程序进行命题：召开命题会议——自主命题——审核完善——打包上交——反馈评价——二次重建，促进命题研究从经验走向科学。</w:t>
      </w:r>
      <w:r w:rsidR="00F221A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从命题内容来看，要关注</w:t>
      </w:r>
      <w:r w:rsidRPr="00C550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与教材的匹配度</w:t>
      </w:r>
      <w:r w:rsidR="00F221A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和</w:t>
      </w:r>
      <w:r w:rsidRPr="00C550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命题形式的保留与创新的</w:t>
      </w:r>
      <w:r w:rsidR="00F221A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关系处理。如语文学科可</w:t>
      </w:r>
      <w:r w:rsidRPr="00C550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面对新教材聚焦的热点：海量阅读、古文阅读、阅读策略、语文要素等方面进行命题探究。从评价方式上，注重过程性评价与阶段性评</w:t>
      </w:r>
      <w:r w:rsidRPr="00C550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价的结合，</w:t>
      </w:r>
      <w:r w:rsidRPr="00C550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以核心素养的发展为终极目标，通过创新学科基础达标与小型竞赛的形式，通过实施</w:t>
      </w:r>
      <w:r w:rsidR="005E716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学科</w:t>
      </w:r>
      <w:r w:rsidRPr="00C550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综合性学习和开展</w:t>
      </w:r>
      <w:r w:rsidR="005E716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学科</w:t>
      </w:r>
      <w:r w:rsidRPr="00C550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节的活动，提升学生</w:t>
      </w:r>
      <w:r w:rsidR="005E7160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学科</w:t>
      </w:r>
      <w:r w:rsidRPr="00C550D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关键能力。</w:t>
      </w:r>
    </w:p>
    <w:p w:rsidR="0023562A" w:rsidRPr="00C550D4" w:rsidRDefault="00C550D4" w:rsidP="00FD1E53">
      <w:pPr>
        <w:spacing w:line="440" w:lineRule="exact"/>
        <w:ind w:leftChars="50" w:left="105" w:firstLineChars="145" w:firstLine="349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C550D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2.优化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校本研修</w:t>
      </w:r>
      <w:r w:rsidRPr="00C550D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机制</w:t>
      </w:r>
    </w:p>
    <w:p w:rsidR="008333D0" w:rsidRDefault="005F2B77" w:rsidP="008333D0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482"/>
        <w:rPr>
          <w:rFonts w:ascii="Times New Roman" w:hAnsi="Times New Roman" w:cs="Times New Roman"/>
          <w:color w:val="000000"/>
          <w:shd w:val="clear" w:color="auto" w:fill="FFFFFF"/>
        </w:rPr>
      </w:pPr>
      <w:r w:rsidRPr="00C01AF1">
        <w:rPr>
          <w:rFonts w:asciiTheme="majorEastAsia" w:eastAsiaTheme="majorEastAsia" w:hAnsiTheme="majorEastAsia" w:hint="eastAsia"/>
          <w:b/>
          <w:color w:val="000000" w:themeColor="text1"/>
        </w:rPr>
        <w:t>一方面</w:t>
      </w:r>
      <w:r w:rsidR="0077361C" w:rsidRPr="00C01AF1">
        <w:rPr>
          <w:rStyle w:val="a9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校本研修管理，要从制度逼动转变为动力内生。</w:t>
      </w:r>
      <w:r w:rsidR="0077361C" w:rsidRPr="00C01AF1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教师要生长，践行者必须要有身在场中的赋能。让每一个教师享有研修的自主权，教师研修的自律性与创造性，其实质是校本研修文化的精髓所在。要帮助教师提升内生发展动力</w:t>
      </w:r>
      <w:r w:rsidRPr="00C01AF1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，前期做好需求调研很关键</w:t>
      </w:r>
      <w:r w:rsidR="0077361C" w:rsidRPr="00C01AF1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。</w:t>
      </w:r>
      <w:r w:rsidR="002F7A51">
        <w:rPr>
          <w:rFonts w:ascii="Times New Roman" w:hAnsi="Times New Roman" w:cs="Times New Roman"/>
          <w:color w:val="000000"/>
          <w:shd w:val="clear" w:color="auto" w:fill="FFFFFF"/>
        </w:rPr>
        <w:t>将</w:t>
      </w:r>
      <w:r w:rsidR="002F7A51">
        <w:rPr>
          <w:rFonts w:ascii="Times New Roman" w:hAnsi="Times New Roman" w:cs="Times New Roman"/>
          <w:color w:val="000000"/>
          <w:shd w:val="clear" w:color="auto" w:fill="FFFFFF"/>
        </w:rPr>
        <w:t>“</w:t>
      </w:r>
      <w:r w:rsidR="002F7A51">
        <w:rPr>
          <w:rFonts w:ascii="Times New Roman" w:hAnsi="Times New Roman" w:cs="Times New Roman"/>
          <w:color w:val="000000"/>
          <w:shd w:val="clear" w:color="auto" w:fill="FFFFFF"/>
        </w:rPr>
        <w:t>成人</w:t>
      </w:r>
      <w:r w:rsidR="002F7A51">
        <w:rPr>
          <w:rFonts w:ascii="Times New Roman" w:hAnsi="Times New Roman" w:cs="Times New Roman"/>
          <w:color w:val="000000"/>
          <w:shd w:val="clear" w:color="auto" w:fill="FFFFFF"/>
        </w:rPr>
        <w:t>”</w:t>
      </w:r>
      <w:r w:rsidR="002F7A51">
        <w:rPr>
          <w:rFonts w:ascii="Times New Roman" w:hAnsi="Times New Roman" w:cs="Times New Roman"/>
          <w:color w:val="000000"/>
          <w:shd w:val="clear" w:color="auto" w:fill="FFFFFF"/>
        </w:rPr>
        <w:t>作为重要的评价指标，摸清家底，分类要求，设定目标，机制跟上。在推进相关项目和研究的时候，选准苗子，搭台子、给位子、压担子，以人的成长和发展带动项目和研究的发展。</w:t>
      </w:r>
    </w:p>
    <w:tbl>
      <w:tblPr>
        <w:tblStyle w:val="aa"/>
        <w:tblW w:w="0" w:type="auto"/>
        <w:tblLook w:val="04A0"/>
      </w:tblPr>
      <w:tblGrid>
        <w:gridCol w:w="1809"/>
        <w:gridCol w:w="5387"/>
        <w:gridCol w:w="1326"/>
      </w:tblGrid>
      <w:tr w:rsidR="00AD4AF0" w:rsidTr="00AD4AF0">
        <w:tc>
          <w:tcPr>
            <w:tcW w:w="1809" w:type="dxa"/>
          </w:tcPr>
          <w:p w:rsidR="00AD4AF0" w:rsidRPr="00AD4AF0" w:rsidRDefault="00AD4AF0" w:rsidP="00AD4AF0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D4AF0">
              <w:rPr>
                <w:rFonts w:ascii="Times New Roman" w:hAnsi="Times New Roman" w:cs="Times New Roman" w:hint="eastAsia"/>
                <w:b/>
                <w:color w:val="000000"/>
                <w:shd w:val="clear" w:color="auto" w:fill="FFFFFF"/>
              </w:rPr>
              <w:t>对象</w:t>
            </w:r>
          </w:p>
        </w:tc>
        <w:tc>
          <w:tcPr>
            <w:tcW w:w="5387" w:type="dxa"/>
          </w:tcPr>
          <w:p w:rsidR="00AD4AF0" w:rsidRPr="00AD4AF0" w:rsidRDefault="00C0025F" w:rsidP="00AD4AF0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hd w:val="clear" w:color="auto" w:fill="FFFFFF"/>
              </w:rPr>
              <w:t>研修重点</w:t>
            </w:r>
          </w:p>
        </w:tc>
        <w:tc>
          <w:tcPr>
            <w:tcW w:w="1326" w:type="dxa"/>
          </w:tcPr>
          <w:p w:rsidR="00AD4AF0" w:rsidRPr="00AD4AF0" w:rsidRDefault="00AD4AF0" w:rsidP="00AD4AF0">
            <w:pPr>
              <w:pStyle w:val="a4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D4AF0">
              <w:rPr>
                <w:rFonts w:ascii="Times New Roman" w:hAnsi="Times New Roman" w:cs="Times New Roman" w:hint="eastAsia"/>
                <w:b/>
                <w:color w:val="000000"/>
                <w:shd w:val="clear" w:color="auto" w:fill="FFFFFF"/>
              </w:rPr>
              <w:t>责任人</w:t>
            </w:r>
          </w:p>
        </w:tc>
      </w:tr>
      <w:tr w:rsidR="00AD4AF0" w:rsidTr="00AD4AF0">
        <w:tc>
          <w:tcPr>
            <w:tcW w:w="1809" w:type="dxa"/>
          </w:tcPr>
          <w:p w:rsidR="00AD4AF0" w:rsidRDefault="00AD4AF0" w:rsidP="00AD4AF0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教龄三年以内的新教师</w:t>
            </w:r>
          </w:p>
        </w:tc>
        <w:tc>
          <w:tcPr>
            <w:tcW w:w="5387" w:type="dxa"/>
          </w:tcPr>
          <w:p w:rsidR="00AD4AF0" w:rsidRDefault="00AD4AF0" w:rsidP="00AD4AF0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锤炼在学科教学上新的“四大基本功”，以“课堂新型常规建设”为抓手，主要过好“开放性教学活动组织关”。</w:t>
            </w:r>
          </w:p>
        </w:tc>
        <w:tc>
          <w:tcPr>
            <w:tcW w:w="1326" w:type="dxa"/>
          </w:tcPr>
          <w:p w:rsidR="00AD4AF0" w:rsidRDefault="00AD4AF0" w:rsidP="00AD4AF0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学科主任</w:t>
            </w:r>
          </w:p>
        </w:tc>
      </w:tr>
      <w:tr w:rsidR="00AD4AF0" w:rsidTr="00AD4AF0">
        <w:tc>
          <w:tcPr>
            <w:tcW w:w="1809" w:type="dxa"/>
          </w:tcPr>
          <w:p w:rsidR="00AD4AF0" w:rsidRDefault="00AD4AF0" w:rsidP="00AD4AF0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教龄在三年以上的教师</w:t>
            </w:r>
          </w:p>
        </w:tc>
        <w:tc>
          <w:tcPr>
            <w:tcW w:w="5387" w:type="dxa"/>
          </w:tcPr>
          <w:p w:rsidR="00AD4AF0" w:rsidRDefault="00C0025F" w:rsidP="009C5336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 xml:space="preserve"> </w:t>
            </w:r>
            <w:r w:rsidR="00AD4AF0">
              <w:rPr>
                <w:rFonts w:asciiTheme="majorEastAsia" w:eastAsiaTheme="majorEastAsia" w:hAnsiTheme="majorEastAsia" w:cstheme="majorEastAsia" w:hint="eastAsia"/>
              </w:rPr>
              <w:t>“如何根据年段要求独立解读教材，挖掘教学内容的育人价值的能力”和“如何设计有效的教学活动，并能详略得当的描述课堂情景的能力”。</w:t>
            </w:r>
          </w:p>
        </w:tc>
        <w:tc>
          <w:tcPr>
            <w:tcW w:w="1326" w:type="dxa"/>
          </w:tcPr>
          <w:p w:rsidR="00AD4AF0" w:rsidRDefault="00AD4AF0" w:rsidP="00AD4AF0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教研组长</w:t>
            </w:r>
          </w:p>
        </w:tc>
      </w:tr>
      <w:tr w:rsidR="00AD4AF0" w:rsidTr="00AD4AF0">
        <w:tc>
          <w:tcPr>
            <w:tcW w:w="1809" w:type="dxa"/>
          </w:tcPr>
          <w:p w:rsidR="00AD4AF0" w:rsidRDefault="00AD4AF0" w:rsidP="00AD4AF0">
            <w:pPr>
              <w:pStyle w:val="a4"/>
              <w:spacing w:before="0" w:beforeAutospacing="0" w:after="0" w:afterAutospacing="0" w:line="40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骨干教师</w:t>
            </w:r>
          </w:p>
        </w:tc>
        <w:tc>
          <w:tcPr>
            <w:tcW w:w="5387" w:type="dxa"/>
          </w:tcPr>
          <w:p w:rsidR="00AD4AF0" w:rsidRDefault="00AD4AF0" w:rsidP="004921AB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提高“命题能力”和“作业点评”能力</w:t>
            </w:r>
          </w:p>
        </w:tc>
        <w:tc>
          <w:tcPr>
            <w:tcW w:w="1326" w:type="dxa"/>
          </w:tcPr>
          <w:p w:rsidR="00AD4AF0" w:rsidRDefault="00AD4AF0" w:rsidP="00AD4AF0">
            <w:pPr>
              <w:pStyle w:val="a4"/>
              <w:spacing w:before="0" w:beforeAutospacing="0" w:after="0" w:afterAutospacing="0" w:line="400" w:lineRule="exac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学科主任</w:t>
            </w:r>
          </w:p>
        </w:tc>
      </w:tr>
    </w:tbl>
    <w:p w:rsidR="008333D0" w:rsidRDefault="000B0369" w:rsidP="008333D0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482"/>
        <w:rPr>
          <w:color w:val="000000" w:themeColor="text1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698500</wp:posOffset>
            </wp:positionV>
            <wp:extent cx="4267200" cy="2428875"/>
            <wp:effectExtent l="19050" t="0" r="0" b="0"/>
            <wp:wrapSquare wrapText="bothSides"/>
            <wp:docPr id="1" name="图片 11" descr="C:\Users\Administrator\AppData\Roaming\Tencent\Users\249861221\QQ\WinTemp\RichOle\Z65X`6X%9)LW4HP]J(6E8W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249861221\QQ\WinTemp\RichOle\Z65X`6X%9)LW4HP]J(6E8W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56E" w:rsidRPr="00C01AF1">
        <w:rPr>
          <w:rFonts w:asciiTheme="majorEastAsia" w:eastAsiaTheme="majorEastAsia" w:hAnsiTheme="majorEastAsia" w:hint="eastAsia"/>
          <w:b/>
          <w:color w:val="000000" w:themeColor="text1"/>
          <w:shd w:val="clear" w:color="auto" w:fill="FFFFFF"/>
        </w:rPr>
        <w:t>另一方面校本研修过程，要从关注研究过程转变为过程结果两者并重。</w:t>
      </w:r>
      <w:r w:rsidR="00AF756E" w:rsidRPr="00C01AF1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有效落实实践研究的后续转化（重建延伸、编撰简报）和成果提炼</w:t>
      </w:r>
      <w:r w:rsidR="00C01AF1" w:rsidRPr="00C01AF1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（详见</w:t>
      </w:r>
      <w:r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右图：</w:t>
      </w:r>
      <w:r w:rsidR="00C01AF1" w:rsidRPr="00C01AF1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前移后续校本研修模式）</w:t>
      </w:r>
      <w:r w:rsidR="008333D0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。</w:t>
      </w:r>
      <w:r w:rsidR="008333D0" w:rsidRPr="008333D0">
        <w:rPr>
          <w:rFonts w:hint="eastAsia"/>
          <w:color w:val="000000" w:themeColor="text1"/>
          <w:shd w:val="clear" w:color="auto" w:fill="FFFFFF"/>
        </w:rPr>
        <w:t>每一次学科组校本教研活动，提前确定主题，让每位老师</w:t>
      </w:r>
      <w:r w:rsidR="00B15BCC">
        <w:rPr>
          <w:rFonts w:hint="eastAsia"/>
          <w:color w:val="000000" w:themeColor="text1"/>
          <w:shd w:val="clear" w:color="auto" w:fill="FFFFFF"/>
        </w:rPr>
        <w:t>展开任务驱动下的理论学习</w:t>
      </w:r>
      <w:r w:rsidR="008333D0" w:rsidRPr="008333D0">
        <w:rPr>
          <w:rFonts w:hint="eastAsia"/>
          <w:color w:val="000000" w:themeColor="text1"/>
          <w:shd w:val="clear" w:color="auto" w:fill="FFFFFF"/>
        </w:rPr>
        <w:t>。提倡每个人都能够在教研活动中承担任务，留下学习痕迹，提高专题研究的效益。</w:t>
      </w:r>
    </w:p>
    <w:p w:rsidR="008333D0" w:rsidRDefault="00A02AD0" w:rsidP="008333D0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hd w:val="clear" w:color="auto" w:fill="FFFFFF"/>
        </w:rPr>
        <w:t>其次</w:t>
      </w:r>
      <w:r w:rsidR="005F2B77" w:rsidRPr="00C01AF1">
        <w:rPr>
          <w:rStyle w:val="a9"/>
          <w:rFonts w:asciiTheme="majorEastAsia" w:eastAsiaTheme="majorEastAsia" w:hAnsiTheme="majorEastAsia"/>
          <w:color w:val="000000" w:themeColor="text1"/>
        </w:rPr>
        <w:t>校本研修资源，</w:t>
      </w:r>
      <w:r w:rsidR="00E51F0D" w:rsidRPr="00C01AF1">
        <w:rPr>
          <w:rStyle w:val="a9"/>
          <w:rFonts w:asciiTheme="majorEastAsia" w:eastAsiaTheme="majorEastAsia" w:hAnsiTheme="majorEastAsia" w:hint="eastAsia"/>
          <w:color w:val="000000" w:themeColor="text1"/>
        </w:rPr>
        <w:t>要</w:t>
      </w:r>
      <w:r w:rsidR="005F2B77" w:rsidRPr="00C01AF1">
        <w:rPr>
          <w:rStyle w:val="a9"/>
          <w:rFonts w:asciiTheme="majorEastAsia" w:eastAsiaTheme="majorEastAsia" w:hAnsiTheme="majorEastAsia"/>
          <w:color w:val="000000" w:themeColor="text1"/>
        </w:rPr>
        <w:t>从靠内部自给</w:t>
      </w:r>
      <w:r w:rsidR="005F2B77" w:rsidRPr="00C01AF1">
        <w:rPr>
          <w:rStyle w:val="a9"/>
          <w:rFonts w:asciiTheme="majorEastAsia" w:eastAsiaTheme="majorEastAsia" w:hAnsiTheme="majorEastAsia" w:hint="eastAsia"/>
          <w:color w:val="000000" w:themeColor="text1"/>
        </w:rPr>
        <w:t>转变为内外融通</w:t>
      </w:r>
      <w:r w:rsidR="005F2B77" w:rsidRPr="00C01AF1">
        <w:rPr>
          <w:rStyle w:val="a9"/>
          <w:rFonts w:asciiTheme="majorEastAsia" w:eastAsiaTheme="majorEastAsia" w:hAnsiTheme="majorEastAsia"/>
          <w:color w:val="000000" w:themeColor="text1"/>
        </w:rPr>
        <w:t>。</w:t>
      </w:r>
      <w:r w:rsidR="005F2B77" w:rsidRPr="00C01AF1">
        <w:rPr>
          <w:rFonts w:asciiTheme="majorEastAsia" w:eastAsiaTheme="majorEastAsia" w:hAnsiTheme="majorEastAsia"/>
          <w:color w:val="000000" w:themeColor="text1"/>
        </w:rPr>
        <w:t>针对校本研修“内多外少”的问题，需要为校本研修打造两支团队和一个平台，即内外结合的专家团</w:t>
      </w:r>
      <w:r w:rsidR="005F2B77" w:rsidRPr="00C01AF1">
        <w:rPr>
          <w:rFonts w:asciiTheme="majorEastAsia" w:eastAsiaTheme="majorEastAsia" w:hAnsiTheme="majorEastAsia"/>
          <w:color w:val="000000" w:themeColor="text1"/>
        </w:rPr>
        <w:lastRenderedPageBreak/>
        <w:t>队和骨干教师团队，以及共享、丰富的优质研修资源服务平台</w:t>
      </w:r>
      <w:r w:rsidR="00CA3CAC" w:rsidRPr="00C01AF1">
        <w:rPr>
          <w:rFonts w:asciiTheme="majorEastAsia" w:eastAsiaTheme="majorEastAsia" w:hAnsiTheme="majorEastAsia" w:hint="eastAsia"/>
          <w:color w:val="000000" w:themeColor="text1"/>
        </w:rPr>
        <w:t>（学科专题网站或资源库QQ群）</w:t>
      </w:r>
      <w:r w:rsidR="005F2B77" w:rsidRPr="00C01AF1">
        <w:rPr>
          <w:rFonts w:asciiTheme="majorEastAsia" w:eastAsiaTheme="majorEastAsia" w:hAnsiTheme="majorEastAsia"/>
          <w:color w:val="000000" w:themeColor="text1"/>
        </w:rPr>
        <w:t>。</w:t>
      </w:r>
    </w:p>
    <w:p w:rsidR="008333D0" w:rsidRDefault="00A02AD0" w:rsidP="008333D0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482"/>
        <w:rPr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再者</w:t>
      </w:r>
      <w:r w:rsidR="00C01AF1" w:rsidRPr="00C01AF1">
        <w:rPr>
          <w:rFonts w:asciiTheme="majorEastAsia" w:eastAsiaTheme="majorEastAsia" w:hAnsiTheme="majorEastAsia" w:hint="eastAsia"/>
          <w:b/>
          <w:color w:val="000000" w:themeColor="text1"/>
        </w:rPr>
        <w:t>校本研修方式，要从只重课例转变为形式多元。</w:t>
      </w:r>
      <w:r w:rsidR="00C01AF1" w:rsidRPr="00C01AF1">
        <w:rPr>
          <w:rFonts w:hint="eastAsia"/>
          <w:b/>
          <w:color w:val="000000" w:themeColor="text1"/>
        </w:rPr>
        <w:t xml:space="preserve"> (1)小专题大学问：</w:t>
      </w:r>
      <w:r w:rsidR="00C01AF1">
        <w:rPr>
          <w:rFonts w:hint="eastAsia"/>
          <w:color w:val="000000" w:themeColor="text1"/>
        </w:rPr>
        <w:t>新</w:t>
      </w:r>
      <w:r w:rsidR="00C01AF1" w:rsidRPr="00C01AF1">
        <w:rPr>
          <w:rFonts w:hint="eastAsia"/>
          <w:color w:val="000000" w:themeColor="text1"/>
        </w:rPr>
        <w:t>学期，</w:t>
      </w:r>
      <w:r w:rsidR="008333D0" w:rsidRPr="008333D0">
        <w:rPr>
          <w:rFonts w:hint="eastAsia"/>
          <w:color w:val="000000" w:themeColor="text1"/>
        </w:rPr>
        <w:t>各</w:t>
      </w:r>
      <w:r w:rsidR="008333D0" w:rsidRPr="008333D0">
        <w:rPr>
          <w:rFonts w:hint="eastAsia"/>
          <w:color w:val="434343"/>
          <w:shd w:val="clear" w:color="auto" w:fill="FFFFFF"/>
        </w:rPr>
        <w:t>教研组</w:t>
      </w:r>
      <w:r w:rsidR="005D7FE6">
        <w:rPr>
          <w:rFonts w:hint="eastAsia"/>
          <w:color w:val="434343"/>
          <w:shd w:val="clear" w:color="auto" w:fill="FFFFFF"/>
        </w:rPr>
        <w:t>可</w:t>
      </w:r>
      <w:r w:rsidR="008333D0" w:rsidRPr="008333D0">
        <w:rPr>
          <w:rFonts w:hint="eastAsia"/>
          <w:color w:val="434343"/>
          <w:shd w:val="clear" w:color="auto" w:fill="FFFFFF"/>
        </w:rPr>
        <w:t>开展 “主题大单元”的结构化研究，</w:t>
      </w:r>
      <w:r w:rsidR="008333D0" w:rsidRPr="008333D0">
        <w:rPr>
          <w:rFonts w:hint="eastAsia"/>
          <w:color w:val="000000" w:themeColor="text1"/>
          <w:shd w:val="clear" w:color="auto" w:fill="FFFFFF"/>
        </w:rPr>
        <w:t>对各单元的课程目标、课程资源、</w:t>
      </w:r>
      <w:r w:rsidR="005D7FE6">
        <w:rPr>
          <w:rFonts w:hint="eastAsia"/>
          <w:color w:val="000000" w:themeColor="text1"/>
          <w:shd w:val="clear" w:color="auto" w:fill="FFFFFF"/>
        </w:rPr>
        <w:t>学科</w:t>
      </w:r>
      <w:r w:rsidR="008333D0" w:rsidRPr="008333D0">
        <w:rPr>
          <w:rFonts w:hint="eastAsia"/>
          <w:color w:val="000000" w:themeColor="text1"/>
          <w:shd w:val="clear" w:color="auto" w:fill="FFFFFF"/>
        </w:rPr>
        <w:t>要素</w:t>
      </w:r>
      <w:r w:rsidR="005D7FE6">
        <w:rPr>
          <w:rFonts w:hint="eastAsia"/>
          <w:color w:val="000000" w:themeColor="text1"/>
          <w:shd w:val="clear" w:color="auto" w:fill="FFFFFF"/>
        </w:rPr>
        <w:t>、实施建议、评价方式</w:t>
      </w:r>
      <w:r w:rsidR="008333D0" w:rsidRPr="008333D0">
        <w:rPr>
          <w:rFonts w:hint="eastAsia"/>
          <w:color w:val="000000" w:themeColor="text1"/>
          <w:shd w:val="clear" w:color="auto" w:fill="FFFFFF"/>
        </w:rPr>
        <w:t>等方面进行梳理。在此基础上，各教研组尝试选取一个主题单元进行整体教学实践。同时，认真做好总结、反思，</w:t>
      </w:r>
      <w:r w:rsidR="008333D0" w:rsidRPr="00C550D4">
        <w:rPr>
          <w:rFonts w:asciiTheme="majorEastAsia" w:eastAsiaTheme="majorEastAsia" w:hAnsiTheme="majorEastAsia" w:hint="eastAsia"/>
          <w:color w:val="000000" w:themeColor="text1"/>
        </w:rPr>
        <w:t>各学科要形成《教师教学指导手册》上下册。要为创造“</w:t>
      </w:r>
      <w:r w:rsidR="008333D0" w:rsidRPr="00C550D4">
        <w:rPr>
          <w:rFonts w:asciiTheme="majorEastAsia" w:eastAsiaTheme="majorEastAsia" w:hAnsiTheme="majorEastAsia"/>
          <w:color w:val="000000" w:themeColor="text1"/>
        </w:rPr>
        <w:t>新基础教育</w:t>
      </w:r>
      <w:r w:rsidR="008333D0" w:rsidRPr="00C550D4">
        <w:rPr>
          <w:rFonts w:asciiTheme="majorEastAsia" w:eastAsiaTheme="majorEastAsia" w:hAnsiTheme="majorEastAsia" w:hint="eastAsia"/>
          <w:color w:val="000000" w:themeColor="text1"/>
        </w:rPr>
        <w:t>”</w:t>
      </w:r>
      <w:r w:rsidR="008333D0" w:rsidRPr="00C550D4">
        <w:rPr>
          <w:rFonts w:asciiTheme="majorEastAsia" w:eastAsiaTheme="majorEastAsia" w:hAnsiTheme="majorEastAsia"/>
          <w:color w:val="000000" w:themeColor="text1"/>
        </w:rPr>
        <w:t>的常州精神和常州范式</w:t>
      </w:r>
      <w:r w:rsidR="008333D0" w:rsidRPr="00C550D4">
        <w:rPr>
          <w:rFonts w:asciiTheme="majorEastAsia" w:eastAsiaTheme="majorEastAsia" w:hAnsiTheme="majorEastAsia" w:hint="eastAsia"/>
          <w:color w:val="000000" w:themeColor="text1"/>
        </w:rPr>
        <w:t>作出薛小贡献。</w:t>
      </w:r>
      <w:r w:rsidR="008333D0" w:rsidRPr="008333D0">
        <w:rPr>
          <w:rFonts w:hint="eastAsia"/>
          <w:color w:val="000000" w:themeColor="text1"/>
          <w:shd w:val="clear" w:color="auto" w:fill="FFFFFF"/>
        </w:rPr>
        <w:t>在这过程中进一步促进骨干教师的成长。</w:t>
      </w:r>
      <w:r w:rsidR="008333D0" w:rsidRPr="00C01AF1">
        <w:rPr>
          <w:rFonts w:hint="eastAsia"/>
          <w:b/>
          <w:color w:val="000000" w:themeColor="text1"/>
        </w:rPr>
        <w:t xml:space="preserve"> </w:t>
      </w:r>
      <w:r w:rsidR="00C01AF1" w:rsidRPr="00C01AF1">
        <w:rPr>
          <w:rFonts w:hint="eastAsia"/>
          <w:b/>
          <w:color w:val="000000" w:themeColor="text1"/>
        </w:rPr>
        <w:t>(2)小细节大亮点：</w:t>
      </w:r>
      <w:r w:rsidR="00C01AF1" w:rsidRPr="00C01AF1">
        <w:rPr>
          <w:rFonts w:hint="eastAsia"/>
          <w:color w:val="000000" w:themeColor="text1"/>
        </w:rPr>
        <w:t xml:space="preserve">观摩精品课教学设计或录像，进行微格分析，分析课中的亮点，解读设计或过程推进背后的理念与智慧。 </w:t>
      </w:r>
      <w:r w:rsidR="00C01AF1" w:rsidRPr="00C01AF1">
        <w:rPr>
          <w:rFonts w:hint="eastAsia"/>
          <w:b/>
          <w:color w:val="000000" w:themeColor="text1"/>
        </w:rPr>
        <w:t>(3)小实践大生命：</w:t>
      </w:r>
      <w:r w:rsidR="00C01AF1" w:rsidRPr="00C01AF1">
        <w:rPr>
          <w:rFonts w:hint="eastAsia"/>
          <w:color w:val="000000" w:themeColor="text1"/>
        </w:rPr>
        <w:t>深度解读学科育人的独特性和普遍性，将核心理念内化到日常实践中。各教研组将采用理论导读、自主学习、沙龙活动、专家解读等方式进行理论学习。</w:t>
      </w:r>
    </w:p>
    <w:p w:rsidR="00A02AD0" w:rsidRPr="00A02AD0" w:rsidRDefault="00A02AD0" w:rsidP="00A02AD0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482"/>
        <w:rPr>
          <w:b/>
          <w:color w:val="000000" w:themeColor="text1"/>
        </w:rPr>
      </w:pPr>
    </w:p>
    <w:sectPr w:rsidR="00A02AD0" w:rsidRPr="00A02AD0" w:rsidSect="0099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3B" w:rsidRDefault="00EB123B" w:rsidP="00993B3A">
      <w:r>
        <w:separator/>
      </w:r>
    </w:p>
  </w:endnote>
  <w:endnote w:type="continuationSeparator" w:id="0">
    <w:p w:rsidR="00EB123B" w:rsidRDefault="00EB123B" w:rsidP="00993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3B" w:rsidRDefault="00EB123B" w:rsidP="00993B3A">
      <w:r>
        <w:separator/>
      </w:r>
    </w:p>
  </w:footnote>
  <w:footnote w:type="continuationSeparator" w:id="0">
    <w:p w:rsidR="00EB123B" w:rsidRDefault="00EB123B" w:rsidP="00993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FDC"/>
    <w:multiLevelType w:val="hybridMultilevel"/>
    <w:tmpl w:val="475E538A"/>
    <w:lvl w:ilvl="0" w:tplc="F8941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01063C"/>
    <w:multiLevelType w:val="hybridMultilevel"/>
    <w:tmpl w:val="AC72420C"/>
    <w:lvl w:ilvl="0" w:tplc="3ADEBD9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25D0F6A"/>
    <w:multiLevelType w:val="hybridMultilevel"/>
    <w:tmpl w:val="7638A094"/>
    <w:lvl w:ilvl="0" w:tplc="10F29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9C8384"/>
    <w:multiLevelType w:val="singleLevel"/>
    <w:tmpl w:val="559C8384"/>
    <w:lvl w:ilvl="0">
      <w:start w:val="1"/>
      <w:numFmt w:val="decimal"/>
      <w:suff w:val="nothing"/>
      <w:lvlText w:val="%1."/>
      <w:lvlJc w:val="left"/>
    </w:lvl>
  </w:abstractNum>
  <w:abstractNum w:abstractNumId="4">
    <w:nsid w:val="65C46266"/>
    <w:multiLevelType w:val="hybridMultilevel"/>
    <w:tmpl w:val="570CC212"/>
    <w:lvl w:ilvl="0" w:tplc="80DAB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9430AD"/>
    <w:multiLevelType w:val="multilevel"/>
    <w:tmpl w:val="689430AD"/>
    <w:lvl w:ilvl="0">
      <w:start w:val="1"/>
      <w:numFmt w:val="decimal"/>
      <w:lvlText w:val="（%1）"/>
      <w:lvlJc w:val="left"/>
      <w:pPr>
        <w:ind w:left="1202" w:hanging="720"/>
      </w:pPr>
      <w:rPr>
        <w:rFonts w:ascii="宋体" w:eastAsiaTheme="minorEastAsia" w:hAnsi="宋体" w:hint="default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6A6865EA"/>
    <w:multiLevelType w:val="hybridMultilevel"/>
    <w:tmpl w:val="4FB07A06"/>
    <w:lvl w:ilvl="0" w:tplc="0D4A1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34C3D"/>
    <w:rsid w:val="000B0369"/>
    <w:rsid w:val="000E0B2D"/>
    <w:rsid w:val="000E3C05"/>
    <w:rsid w:val="001124A0"/>
    <w:rsid w:val="0014098B"/>
    <w:rsid w:val="00152714"/>
    <w:rsid w:val="00154294"/>
    <w:rsid w:val="00185499"/>
    <w:rsid w:val="00187F10"/>
    <w:rsid w:val="001A2C1C"/>
    <w:rsid w:val="001E02E1"/>
    <w:rsid w:val="001F14AF"/>
    <w:rsid w:val="00206BBD"/>
    <w:rsid w:val="00221262"/>
    <w:rsid w:val="00221E84"/>
    <w:rsid w:val="0023562A"/>
    <w:rsid w:val="002529C8"/>
    <w:rsid w:val="00255357"/>
    <w:rsid w:val="002961C7"/>
    <w:rsid w:val="002A06C4"/>
    <w:rsid w:val="002B5E6D"/>
    <w:rsid w:val="002C1A31"/>
    <w:rsid w:val="002D305F"/>
    <w:rsid w:val="002E56CF"/>
    <w:rsid w:val="002F7957"/>
    <w:rsid w:val="002F7A51"/>
    <w:rsid w:val="00300EA7"/>
    <w:rsid w:val="00324421"/>
    <w:rsid w:val="003332A6"/>
    <w:rsid w:val="003739CF"/>
    <w:rsid w:val="003A093B"/>
    <w:rsid w:val="003B06FC"/>
    <w:rsid w:val="003C53E3"/>
    <w:rsid w:val="003C6110"/>
    <w:rsid w:val="003F347D"/>
    <w:rsid w:val="00416001"/>
    <w:rsid w:val="00426D76"/>
    <w:rsid w:val="00436826"/>
    <w:rsid w:val="004511D2"/>
    <w:rsid w:val="004727A5"/>
    <w:rsid w:val="00472BC3"/>
    <w:rsid w:val="00486C19"/>
    <w:rsid w:val="004907CE"/>
    <w:rsid w:val="00531C2C"/>
    <w:rsid w:val="005363A4"/>
    <w:rsid w:val="00560CC9"/>
    <w:rsid w:val="005807D2"/>
    <w:rsid w:val="005847AF"/>
    <w:rsid w:val="005A6F2B"/>
    <w:rsid w:val="005D7FE6"/>
    <w:rsid w:val="005E7160"/>
    <w:rsid w:val="005F2B77"/>
    <w:rsid w:val="00607A50"/>
    <w:rsid w:val="00607C6B"/>
    <w:rsid w:val="00610059"/>
    <w:rsid w:val="006432D0"/>
    <w:rsid w:val="00656F95"/>
    <w:rsid w:val="00662C4F"/>
    <w:rsid w:val="00675E59"/>
    <w:rsid w:val="006B0763"/>
    <w:rsid w:val="006C067B"/>
    <w:rsid w:val="00701540"/>
    <w:rsid w:val="0071157D"/>
    <w:rsid w:val="0077313A"/>
    <w:rsid w:val="0077361C"/>
    <w:rsid w:val="00793B73"/>
    <w:rsid w:val="007A1867"/>
    <w:rsid w:val="007C1045"/>
    <w:rsid w:val="007E4D44"/>
    <w:rsid w:val="008262A0"/>
    <w:rsid w:val="0083027F"/>
    <w:rsid w:val="008310BC"/>
    <w:rsid w:val="008333D0"/>
    <w:rsid w:val="008355FD"/>
    <w:rsid w:val="00851ED0"/>
    <w:rsid w:val="00885A94"/>
    <w:rsid w:val="00897290"/>
    <w:rsid w:val="008C6D0C"/>
    <w:rsid w:val="008D7CDA"/>
    <w:rsid w:val="008E654B"/>
    <w:rsid w:val="008F08C2"/>
    <w:rsid w:val="00901DC8"/>
    <w:rsid w:val="00912120"/>
    <w:rsid w:val="00941136"/>
    <w:rsid w:val="00952989"/>
    <w:rsid w:val="00960BC7"/>
    <w:rsid w:val="00966925"/>
    <w:rsid w:val="00977B47"/>
    <w:rsid w:val="00991B47"/>
    <w:rsid w:val="00993B3A"/>
    <w:rsid w:val="009A63BE"/>
    <w:rsid w:val="009C5336"/>
    <w:rsid w:val="009D7D7C"/>
    <w:rsid w:val="00A001BA"/>
    <w:rsid w:val="00A02AD0"/>
    <w:rsid w:val="00A1586D"/>
    <w:rsid w:val="00A439FA"/>
    <w:rsid w:val="00A73807"/>
    <w:rsid w:val="00A86785"/>
    <w:rsid w:val="00A94188"/>
    <w:rsid w:val="00A94A23"/>
    <w:rsid w:val="00AC2B63"/>
    <w:rsid w:val="00AD0ED1"/>
    <w:rsid w:val="00AD4AF0"/>
    <w:rsid w:val="00AE100D"/>
    <w:rsid w:val="00AE52B5"/>
    <w:rsid w:val="00AF756E"/>
    <w:rsid w:val="00B15BCC"/>
    <w:rsid w:val="00B32D1E"/>
    <w:rsid w:val="00B4528A"/>
    <w:rsid w:val="00B56C04"/>
    <w:rsid w:val="00B64199"/>
    <w:rsid w:val="00B864D0"/>
    <w:rsid w:val="00BB7D45"/>
    <w:rsid w:val="00BD7E1D"/>
    <w:rsid w:val="00BE16C1"/>
    <w:rsid w:val="00BE3DD8"/>
    <w:rsid w:val="00BE5E9C"/>
    <w:rsid w:val="00BF3CA0"/>
    <w:rsid w:val="00C0025F"/>
    <w:rsid w:val="00C01AF1"/>
    <w:rsid w:val="00C07AA6"/>
    <w:rsid w:val="00C444DA"/>
    <w:rsid w:val="00C550D4"/>
    <w:rsid w:val="00C60611"/>
    <w:rsid w:val="00CA2B18"/>
    <w:rsid w:val="00CA3CAC"/>
    <w:rsid w:val="00CC05E4"/>
    <w:rsid w:val="00CD3DC3"/>
    <w:rsid w:val="00D349CC"/>
    <w:rsid w:val="00D34C3D"/>
    <w:rsid w:val="00D41152"/>
    <w:rsid w:val="00D47D83"/>
    <w:rsid w:val="00D65A06"/>
    <w:rsid w:val="00D66660"/>
    <w:rsid w:val="00D81AD0"/>
    <w:rsid w:val="00DB540E"/>
    <w:rsid w:val="00DB6A2E"/>
    <w:rsid w:val="00E217D8"/>
    <w:rsid w:val="00E51F0D"/>
    <w:rsid w:val="00E57947"/>
    <w:rsid w:val="00E70F3F"/>
    <w:rsid w:val="00E81275"/>
    <w:rsid w:val="00EA7B8B"/>
    <w:rsid w:val="00EB123B"/>
    <w:rsid w:val="00ED2B32"/>
    <w:rsid w:val="00F039CC"/>
    <w:rsid w:val="00F06F2B"/>
    <w:rsid w:val="00F221A0"/>
    <w:rsid w:val="00F22985"/>
    <w:rsid w:val="00F614FF"/>
    <w:rsid w:val="00F77533"/>
    <w:rsid w:val="00FC4B1A"/>
    <w:rsid w:val="00FC5C1A"/>
    <w:rsid w:val="00FC5E9C"/>
    <w:rsid w:val="00FC66FF"/>
    <w:rsid w:val="00FC6B63"/>
    <w:rsid w:val="00FD1E53"/>
    <w:rsid w:val="241654D4"/>
    <w:rsid w:val="3151563E"/>
    <w:rsid w:val="347319A4"/>
    <w:rsid w:val="3CE85CD5"/>
    <w:rsid w:val="45140AA1"/>
    <w:rsid w:val="4F4A047D"/>
    <w:rsid w:val="565E5B7A"/>
    <w:rsid w:val="633A2F04"/>
    <w:rsid w:val="637A620F"/>
    <w:rsid w:val="761C4140"/>
    <w:rsid w:val="778553E7"/>
    <w:rsid w:val="7B01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4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91B4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991B4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qFormat/>
    <w:rsid w:val="00991B47"/>
    <w:pPr>
      <w:ind w:firstLineChars="200" w:firstLine="420"/>
    </w:pPr>
    <w:rPr>
      <w:rFonts w:ascii="Calibri" w:hAnsi="Calibri"/>
    </w:rPr>
  </w:style>
  <w:style w:type="character" w:customStyle="1" w:styleId="Char">
    <w:name w:val="批注文字 Char"/>
    <w:link w:val="a3"/>
    <w:semiHidden/>
    <w:rsid w:val="003C6110"/>
    <w:rPr>
      <w:kern w:val="2"/>
      <w:sz w:val="21"/>
      <w:szCs w:val="24"/>
    </w:rPr>
  </w:style>
  <w:style w:type="paragraph" w:styleId="a4">
    <w:name w:val="Normal (Web)"/>
    <w:basedOn w:val="a"/>
    <w:uiPriority w:val="99"/>
    <w:rsid w:val="003C61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annotation text"/>
    <w:basedOn w:val="a"/>
    <w:link w:val="Char"/>
    <w:semiHidden/>
    <w:rsid w:val="003C6110"/>
    <w:pPr>
      <w:jc w:val="left"/>
    </w:pPr>
    <w:rPr>
      <w:szCs w:val="24"/>
    </w:rPr>
  </w:style>
  <w:style w:type="character" w:customStyle="1" w:styleId="Char1">
    <w:name w:val="批注文字 Char1"/>
    <w:basedOn w:val="a0"/>
    <w:link w:val="a3"/>
    <w:uiPriority w:val="99"/>
    <w:semiHidden/>
    <w:rsid w:val="003C6110"/>
    <w:rPr>
      <w:kern w:val="2"/>
      <w:sz w:val="21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993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93B3A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93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93B3A"/>
    <w:rPr>
      <w:kern w:val="2"/>
      <w:sz w:val="18"/>
      <w:szCs w:val="18"/>
    </w:rPr>
  </w:style>
  <w:style w:type="character" w:styleId="a7">
    <w:name w:val="Emphasis"/>
    <w:basedOn w:val="a0"/>
    <w:uiPriority w:val="20"/>
    <w:qFormat/>
    <w:rsid w:val="00F06F2B"/>
    <w:rPr>
      <w:i/>
      <w:iCs/>
    </w:rPr>
  </w:style>
  <w:style w:type="paragraph" w:styleId="a8">
    <w:name w:val="List Paragraph"/>
    <w:basedOn w:val="a"/>
    <w:uiPriority w:val="34"/>
    <w:qFormat/>
    <w:rsid w:val="00F06F2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1">
    <w:name w:val="正文1"/>
    <w:rsid w:val="00F06F2B"/>
    <w:pPr>
      <w:jc w:val="both"/>
    </w:pPr>
    <w:rPr>
      <w:rFonts w:ascii="MingLiU_HKSCS" w:hAnsi="MingLiU_HKSCS" w:cs="宋体"/>
      <w:kern w:val="2"/>
      <w:sz w:val="21"/>
      <w:szCs w:val="21"/>
    </w:rPr>
  </w:style>
  <w:style w:type="character" w:customStyle="1" w:styleId="16">
    <w:name w:val="16"/>
    <w:basedOn w:val="a0"/>
    <w:rsid w:val="00F06F2B"/>
    <w:rPr>
      <w:rFonts w:ascii="MingLiU" w:eastAsia="MingLiU" w:hAnsi="MingLiU" w:hint="eastAsia"/>
      <w:color w:val="000000"/>
      <w:spacing w:val="0"/>
      <w:sz w:val="18"/>
      <w:szCs w:val="18"/>
    </w:rPr>
  </w:style>
  <w:style w:type="paragraph" w:customStyle="1" w:styleId="21">
    <w:name w:val="正文文本 (2)1"/>
    <w:basedOn w:val="a"/>
    <w:rsid w:val="00F06F2B"/>
    <w:pPr>
      <w:shd w:val="clear" w:color="auto" w:fill="FFFFFF"/>
      <w:spacing w:before="240" w:after="1200" w:line="0" w:lineRule="atLeast"/>
      <w:jc w:val="left"/>
    </w:pPr>
    <w:rPr>
      <w:rFonts w:ascii="MingLiU" w:eastAsia="MingLiU" w:hAnsi="MingLiU" w:cs="宋体"/>
      <w:color w:val="000000"/>
      <w:spacing w:val="20"/>
      <w:kern w:val="0"/>
      <w:sz w:val="18"/>
      <w:szCs w:val="18"/>
    </w:rPr>
  </w:style>
  <w:style w:type="paragraph" w:styleId="2">
    <w:name w:val="Body Text Indent 2"/>
    <w:basedOn w:val="a"/>
    <w:link w:val="2Char"/>
    <w:uiPriority w:val="99"/>
    <w:qFormat/>
    <w:rsid w:val="00901DC8"/>
    <w:pPr>
      <w:spacing w:line="360" w:lineRule="auto"/>
      <w:ind w:firstLineChars="200" w:firstLine="420"/>
    </w:pPr>
    <w:rPr>
      <w:kern w:val="0"/>
      <w:szCs w:val="20"/>
    </w:rPr>
  </w:style>
  <w:style w:type="character" w:customStyle="1" w:styleId="2Char">
    <w:name w:val="正文文本缩进 2 Char"/>
    <w:basedOn w:val="a0"/>
    <w:link w:val="2"/>
    <w:uiPriority w:val="99"/>
    <w:rsid w:val="00901DC8"/>
    <w:rPr>
      <w:sz w:val="21"/>
    </w:rPr>
  </w:style>
  <w:style w:type="character" w:styleId="a9">
    <w:name w:val="Strong"/>
    <w:basedOn w:val="a0"/>
    <w:uiPriority w:val="22"/>
    <w:qFormat/>
    <w:rsid w:val="00901DC8"/>
    <w:rPr>
      <w:b/>
      <w:bCs/>
    </w:rPr>
  </w:style>
  <w:style w:type="paragraph" w:styleId="HTML">
    <w:name w:val="HTML Preformatted"/>
    <w:basedOn w:val="a"/>
    <w:link w:val="HTMLChar"/>
    <w:qFormat/>
    <w:rsid w:val="00A00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A001BA"/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59"/>
    <w:rsid w:val="00DB6A2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3"/>
    <w:uiPriority w:val="99"/>
    <w:semiHidden/>
    <w:unhideWhenUsed/>
    <w:rsid w:val="0018549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1854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5</Pages>
  <Words>496</Words>
  <Characters>2833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52</cp:revision>
  <dcterms:created xsi:type="dcterms:W3CDTF">2020-01-06T00:20:00Z</dcterms:created>
  <dcterms:modified xsi:type="dcterms:W3CDTF">2020-01-07T09:21:00Z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