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尤文霞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区骨干教师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专注于科学教学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热爱教师这个职业，对教育有一份执着的</w:t>
            </w:r>
            <w:r>
              <w:rPr>
                <w:rFonts w:hint="eastAsia" w:ascii="宋体" w:hAnsi="宋体" w:cs="宋体"/>
                <w:kern w:val="0"/>
                <w:sz w:val="24"/>
              </w:rPr>
              <w:t>追求</w:t>
            </w:r>
            <w:r>
              <w:rPr>
                <w:rFonts w:ascii="宋体" w:hAnsi="宋体" w:cs="宋体"/>
                <w:kern w:val="0"/>
                <w:sz w:val="24"/>
              </w:rPr>
              <w:t>和责任感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>积极乐观，善于发现生活中的美好与工作中的各种美好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为人</w:t>
            </w:r>
            <w:r>
              <w:rPr>
                <w:rFonts w:ascii="宋体" w:hAnsi="宋体" w:cs="宋体"/>
                <w:kern w:val="0"/>
                <w:sz w:val="24"/>
              </w:rPr>
              <w:t>真诚，在团队里有一定的亲和力，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执行</w:t>
            </w:r>
            <w:r>
              <w:rPr>
                <w:rFonts w:ascii="宋体" w:hAnsi="宋体" w:cs="宋体"/>
                <w:kern w:val="0"/>
                <w:sz w:val="24"/>
              </w:rPr>
              <w:t>能力较强；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4.有上进心，喜欢学习、研究最新教育教学理念，学习能力较强。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1.教材解读还不够深入，课堂组织有待进一步提高。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2.教育科研能力薄弱，课题研究和论文写作能力有待进一步提高。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sz w:val="24"/>
                <w:lang w:val="en-US"/>
              </w:rPr>
              <w:t>课余缺乏足够的阅读</w:t>
            </w:r>
            <w:r>
              <w:rPr>
                <w:rFonts w:hint="eastAsia"/>
                <w:sz w:val="24"/>
                <w:lang w:val="en-US" w:eastAsia="zh-CN"/>
              </w:rPr>
              <w:t>时间，阅读教育有关的理论书目较少。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主观：对于课堂的把控力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还有待加强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，教学设计不够有趣，不能吸引孩子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组内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老师都较年轻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有经验的教师较少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请专家指导课堂教学、论文指导、课题研究；争取公开课的机会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、积极参加校内外的教研活动，主动向</w:t>
            </w:r>
            <w:r>
              <w:rPr>
                <w:rFonts w:hint="default"/>
                <w:sz w:val="24"/>
                <w:lang w:val="en-US" w:eastAsia="zh-CN"/>
              </w:rPr>
              <w:t>有经验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lang w:val="en-US" w:eastAsia="zh-CN"/>
              </w:rPr>
              <w:t>专业能力较强的老师学习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lang w:val="en-US" w:eastAsia="zh-CN"/>
              </w:rPr>
              <w:t>做好日常的教学反思工作，一课一反思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分析教学过程中的得与失，并针对</w:t>
            </w:r>
            <w:r>
              <w:rPr>
                <w:rFonts w:hint="eastAsia"/>
                <w:sz w:val="24"/>
                <w:lang w:val="en-US" w:eastAsia="zh-CN"/>
              </w:rPr>
              <w:t>不足</w:t>
            </w:r>
            <w:r>
              <w:rPr>
                <w:rFonts w:hint="default"/>
                <w:sz w:val="24"/>
                <w:lang w:val="en-US" w:eastAsia="zh-CN"/>
              </w:rPr>
              <w:t>做出整改计划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提高自</w:t>
            </w:r>
            <w:r>
              <w:rPr>
                <w:rFonts w:hint="eastAsia"/>
                <w:sz w:val="24"/>
                <w:lang w:val="en-US" w:eastAsia="zh-CN"/>
              </w:rPr>
              <w:t>身课堂教学的效果。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、养成勤阅读的学习习惯，一方面积累教育教学基础理论知识相关书籍，另一方面阅读与学科专业性相关的知识，以提升自我的教学素养。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、准备微课题研究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    市骨干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市区新秀、能手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市区骨干</w:t>
            </w:r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微课题研究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执教区公开课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继续提高教学水平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撰写论文，发表刊物，</w:t>
            </w:r>
            <w:r>
              <w:rPr>
                <w:rFonts w:hint="eastAsia"/>
              </w:rPr>
              <w:t>并</w:t>
            </w:r>
            <w:r>
              <w:t>争取获奖。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3、制定课题主题，收集材料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发表一篇论文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参加各类比赛并获奖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至少一节区公开课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开展微课题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区基本功一等奖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执教市级或区级公开课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不断提高教学水平，形成自己的教学风格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撰写论文，发表刊物，</w:t>
            </w:r>
            <w:r>
              <w:rPr>
                <w:rFonts w:hint="eastAsia"/>
              </w:rPr>
              <w:t>并</w:t>
            </w:r>
            <w:r>
              <w:t>争取获奖。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3、收集课题相关材料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1、发表一篇论文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2、参加各类比赛并获奖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3、至少一节区公开课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参评市骨干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收集材料，查漏补缺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评上市骨干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利用课余时间多读专业书籍，如：《老师怎样和学生说话》、《给教师的建议》、《静悄悄的革命》等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积极参加各类教研活动，在听课和评课中提升自我的教学水平，积累教学经验。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积极参加各项比赛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开展微课题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撰写论文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帮助徒弟在专业上有所发展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带领学生参加各类科技竞赛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①坚持多听课学习，上好每节随堂课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②坚持多反思，扬长避短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③坚持多读书，写随笔、论文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④争取机会上市区级公开课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⑤微课题开题，尝试撰写开题报告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4468F"/>
    <w:multiLevelType w:val="singleLevel"/>
    <w:tmpl w:val="975446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C1C352"/>
    <w:multiLevelType w:val="singleLevel"/>
    <w:tmpl w:val="32C1C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01DC21"/>
    <w:multiLevelType w:val="singleLevel"/>
    <w:tmpl w:val="3601DC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2832D87"/>
    <w:multiLevelType w:val="singleLevel"/>
    <w:tmpl w:val="62832D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2AC0F12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AE1347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A603B0A"/>
    <w:rsid w:val="5A6871D5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2021-10-26T15:15:29Z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310A94B0273144E8ADCC8C68F59249AF</vt:lpwstr>
  </property>
</Properties>
</file>