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61" w:rsidRPr="00FA0E77" w:rsidRDefault="00FA0E77" w:rsidP="00FA0E77">
      <w:pPr>
        <w:jc w:val="center"/>
        <w:rPr>
          <w:rFonts w:hint="eastAsia"/>
          <w:sz w:val="30"/>
          <w:szCs w:val="30"/>
        </w:rPr>
      </w:pPr>
      <w:r w:rsidRPr="00FA0E77">
        <w:rPr>
          <w:rFonts w:hint="eastAsia"/>
          <w:sz w:val="30"/>
          <w:szCs w:val="30"/>
        </w:rPr>
        <w:t>创建以项目为抓手的数学研究新体系</w:t>
      </w:r>
    </w:p>
    <w:p w:rsidR="00F778D8" w:rsidRDefault="00F778D8" w:rsidP="00F778D8">
      <w:pPr>
        <w:jc w:val="center"/>
        <w:rPr>
          <w:rFonts w:hint="eastAsia"/>
          <w:sz w:val="24"/>
          <w:szCs w:val="24"/>
        </w:rPr>
      </w:pPr>
      <w:r w:rsidRPr="00F778D8">
        <w:rPr>
          <w:rFonts w:ascii="Calibri" w:eastAsia="宋体" w:hAnsi="Calibri" w:cs="Times New Roman" w:hint="eastAsia"/>
          <w:sz w:val="24"/>
          <w:szCs w:val="24"/>
        </w:rPr>
        <w:t>——薛家</w:t>
      </w:r>
      <w:r w:rsidRPr="00F778D8">
        <w:rPr>
          <w:rFonts w:hint="eastAsia"/>
          <w:sz w:val="24"/>
          <w:szCs w:val="24"/>
        </w:rPr>
        <w:t>实验</w:t>
      </w:r>
      <w:r w:rsidRPr="00F778D8">
        <w:rPr>
          <w:rFonts w:ascii="Calibri" w:eastAsia="宋体" w:hAnsi="Calibri" w:cs="Times New Roman" w:hint="eastAsia"/>
          <w:sz w:val="24"/>
          <w:szCs w:val="24"/>
        </w:rPr>
        <w:t>小学</w:t>
      </w:r>
      <w:r w:rsidRPr="00F778D8">
        <w:rPr>
          <w:rFonts w:ascii="Calibri" w:eastAsia="宋体" w:hAnsi="Calibri" w:cs="Times New Roman" w:hint="eastAsia"/>
          <w:sz w:val="24"/>
          <w:szCs w:val="24"/>
        </w:rPr>
        <w:t>2019~2020</w:t>
      </w:r>
      <w:r w:rsidRPr="00F778D8">
        <w:rPr>
          <w:rFonts w:ascii="Calibri" w:eastAsia="宋体" w:hAnsi="Calibri" w:cs="Times New Roman" w:hint="eastAsia"/>
          <w:sz w:val="24"/>
          <w:szCs w:val="24"/>
        </w:rPr>
        <w:t>学年第一学期数学学科计划</w:t>
      </w:r>
    </w:p>
    <w:p w:rsidR="00F778D8" w:rsidRPr="008F475E" w:rsidRDefault="00F778D8" w:rsidP="00F778D8">
      <w:pPr>
        <w:pStyle w:val="a3"/>
        <w:numPr>
          <w:ilvl w:val="0"/>
          <w:numId w:val="3"/>
        </w:numPr>
        <w:ind w:firstLineChars="0"/>
        <w:rPr>
          <w:rFonts w:hint="eastAsia"/>
          <w:b/>
          <w:sz w:val="24"/>
          <w:szCs w:val="24"/>
        </w:rPr>
      </w:pPr>
      <w:r w:rsidRPr="008F475E">
        <w:rPr>
          <w:rFonts w:hint="eastAsia"/>
          <w:b/>
          <w:sz w:val="24"/>
          <w:szCs w:val="24"/>
        </w:rPr>
        <w:t>现状分析：</w:t>
      </w:r>
    </w:p>
    <w:p w:rsidR="00F778D8" w:rsidRPr="00560AF5" w:rsidRDefault="00F778D8" w:rsidP="00560AF5">
      <w:pPr>
        <w:pStyle w:val="a3"/>
        <w:numPr>
          <w:ilvl w:val="0"/>
          <w:numId w:val="4"/>
        </w:numPr>
        <w:ind w:firstLineChars="0"/>
        <w:rPr>
          <w:rFonts w:hint="eastAsia"/>
          <w:sz w:val="24"/>
          <w:szCs w:val="24"/>
        </w:rPr>
      </w:pPr>
      <w:r w:rsidRPr="00560AF5">
        <w:rPr>
          <w:rFonts w:hint="eastAsia"/>
          <w:sz w:val="24"/>
          <w:szCs w:val="24"/>
        </w:rPr>
        <w:t>优势与问题</w:t>
      </w:r>
    </w:p>
    <w:p w:rsidR="00F778D8" w:rsidRDefault="00F778D8" w:rsidP="00560AF5">
      <w:pPr>
        <w:ind w:firstLineChars="200" w:firstLine="480"/>
        <w:rPr>
          <w:rFonts w:hint="eastAsia"/>
          <w:sz w:val="24"/>
          <w:szCs w:val="24"/>
        </w:rPr>
      </w:pPr>
      <w:r>
        <w:rPr>
          <w:rFonts w:hint="eastAsia"/>
          <w:sz w:val="24"/>
          <w:szCs w:val="24"/>
        </w:rPr>
        <w:t>优势：</w:t>
      </w:r>
    </w:p>
    <w:p w:rsidR="00F778D8" w:rsidRDefault="00F778D8" w:rsidP="00560AF5">
      <w:pPr>
        <w:ind w:firstLineChars="200" w:firstLine="480"/>
        <w:rPr>
          <w:rFonts w:hint="eastAsia"/>
          <w:sz w:val="24"/>
          <w:szCs w:val="24"/>
        </w:rPr>
      </w:pPr>
      <w:r>
        <w:rPr>
          <w:rFonts w:hint="eastAsia"/>
          <w:sz w:val="24"/>
          <w:szCs w:val="24"/>
        </w:rPr>
        <w:t>1.</w:t>
      </w:r>
      <w:r w:rsidR="002039F5">
        <w:rPr>
          <w:rFonts w:hint="eastAsia"/>
          <w:sz w:val="24"/>
          <w:szCs w:val="24"/>
        </w:rPr>
        <w:t>亟待转变。</w:t>
      </w:r>
      <w:r>
        <w:rPr>
          <w:rFonts w:hint="eastAsia"/>
          <w:sz w:val="24"/>
          <w:szCs w:val="24"/>
        </w:rPr>
        <w:t>因之前数学学科存在的薄弱状态，学校层面能敏感地意识到厚实数学学科基础、打造数学学科发展的特色的必要性。从思想层面越来越重视</w:t>
      </w:r>
      <w:r w:rsidR="00560AF5">
        <w:rPr>
          <w:rFonts w:hint="eastAsia"/>
          <w:sz w:val="24"/>
          <w:szCs w:val="24"/>
        </w:rPr>
        <w:t>数学</w:t>
      </w:r>
      <w:r>
        <w:rPr>
          <w:rFonts w:hint="eastAsia"/>
          <w:sz w:val="24"/>
          <w:szCs w:val="24"/>
        </w:rPr>
        <w:t>学科的发展。</w:t>
      </w:r>
    </w:p>
    <w:p w:rsidR="00F778D8" w:rsidRDefault="00560AF5" w:rsidP="00560AF5">
      <w:pPr>
        <w:ind w:firstLine="480"/>
        <w:rPr>
          <w:rFonts w:hint="eastAsia"/>
          <w:sz w:val="24"/>
          <w:szCs w:val="24"/>
        </w:rPr>
      </w:pPr>
      <w:r>
        <w:rPr>
          <w:rFonts w:hint="eastAsia"/>
          <w:sz w:val="24"/>
          <w:szCs w:val="24"/>
        </w:rPr>
        <w:t>2.</w:t>
      </w:r>
      <w:r w:rsidR="002039F5">
        <w:rPr>
          <w:rFonts w:hint="eastAsia"/>
          <w:sz w:val="24"/>
          <w:szCs w:val="24"/>
        </w:rPr>
        <w:t>巧借外力。</w:t>
      </w:r>
      <w:r>
        <w:rPr>
          <w:rFonts w:hint="eastAsia"/>
          <w:sz w:val="24"/>
          <w:szCs w:val="24"/>
        </w:rPr>
        <w:t>前期与外界有了一定的沟通，已经获得较多的外部资源，让一部分年轻教师进入了不同的市区名师工作室，打开了与外界交流的大门，保持数学信息实时更新的态势。同时还邀请到了常州教科院蒋敏杰校长作为定期指导导师，确保了有更多与常州数学信息畅通的机会。</w:t>
      </w:r>
      <w:r w:rsidRPr="00F778D8">
        <w:rPr>
          <w:sz w:val="24"/>
          <w:szCs w:val="24"/>
        </w:rPr>
        <w:t xml:space="preserve"> </w:t>
      </w:r>
    </w:p>
    <w:p w:rsidR="00560AF5" w:rsidRDefault="00560AF5" w:rsidP="00560AF5">
      <w:pPr>
        <w:ind w:firstLine="480"/>
        <w:rPr>
          <w:rFonts w:hint="eastAsia"/>
          <w:sz w:val="24"/>
          <w:szCs w:val="24"/>
        </w:rPr>
      </w:pPr>
      <w:r>
        <w:rPr>
          <w:rFonts w:hint="eastAsia"/>
          <w:sz w:val="24"/>
          <w:szCs w:val="24"/>
        </w:rPr>
        <w:t>3.</w:t>
      </w:r>
      <w:r w:rsidR="002039F5">
        <w:rPr>
          <w:rFonts w:hint="eastAsia"/>
          <w:sz w:val="24"/>
          <w:szCs w:val="24"/>
        </w:rPr>
        <w:t>以点带面。</w:t>
      </w:r>
      <w:r>
        <w:rPr>
          <w:rFonts w:hint="eastAsia"/>
          <w:sz w:val="24"/>
          <w:szCs w:val="24"/>
        </w:rPr>
        <w:t>有一批年轻教师有了主动发展的强烈意愿，为后续打开年轻教师全面自主发展之门注入了催化剂。</w:t>
      </w:r>
    </w:p>
    <w:p w:rsidR="002039F5" w:rsidRDefault="002039F5" w:rsidP="00560AF5">
      <w:pPr>
        <w:ind w:firstLine="480"/>
        <w:rPr>
          <w:rFonts w:hint="eastAsia"/>
          <w:sz w:val="24"/>
          <w:szCs w:val="24"/>
        </w:rPr>
      </w:pPr>
      <w:r>
        <w:rPr>
          <w:rFonts w:hint="eastAsia"/>
          <w:sz w:val="24"/>
          <w:szCs w:val="24"/>
        </w:rPr>
        <w:t>4.</w:t>
      </w:r>
      <w:r>
        <w:rPr>
          <w:rFonts w:hint="eastAsia"/>
          <w:sz w:val="24"/>
          <w:szCs w:val="24"/>
        </w:rPr>
        <w:t>内生发力。已有的一些教学常规及评价机制能有效促进同一教研组内共谋发展、共享成果，这就让大家有了抱团发展的意愿。同时，青年教师发展团在骨干教师的引领和帮助下也有了更为强烈的发展意愿。</w:t>
      </w:r>
    </w:p>
    <w:p w:rsidR="002039F5" w:rsidRDefault="002039F5" w:rsidP="00560AF5">
      <w:pPr>
        <w:ind w:firstLine="480"/>
        <w:rPr>
          <w:rFonts w:hint="eastAsia"/>
          <w:sz w:val="24"/>
          <w:szCs w:val="24"/>
        </w:rPr>
      </w:pPr>
      <w:r>
        <w:rPr>
          <w:rFonts w:hint="eastAsia"/>
          <w:sz w:val="24"/>
          <w:szCs w:val="24"/>
        </w:rPr>
        <w:t>问题：</w:t>
      </w:r>
    </w:p>
    <w:p w:rsidR="002039F5" w:rsidRPr="004F7716" w:rsidRDefault="004F7716" w:rsidP="004F7716">
      <w:pPr>
        <w:ind w:firstLineChars="200" w:firstLine="480"/>
        <w:rPr>
          <w:rFonts w:hint="eastAsia"/>
          <w:sz w:val="24"/>
          <w:szCs w:val="24"/>
        </w:rPr>
      </w:pPr>
      <w:r>
        <w:rPr>
          <w:rFonts w:hint="eastAsia"/>
          <w:sz w:val="24"/>
          <w:szCs w:val="24"/>
        </w:rPr>
        <w:t>1.</w:t>
      </w:r>
      <w:r w:rsidR="002039F5" w:rsidRPr="004F7716">
        <w:rPr>
          <w:rFonts w:hint="eastAsia"/>
          <w:sz w:val="24"/>
          <w:szCs w:val="24"/>
        </w:rPr>
        <w:t>学科组引领能力欠缺，规划能力和提升策略不够有效。</w:t>
      </w:r>
    </w:p>
    <w:p w:rsidR="004F7716" w:rsidRPr="004F7716" w:rsidRDefault="004F7716" w:rsidP="004F7716">
      <w:pPr>
        <w:ind w:firstLineChars="200" w:firstLine="480"/>
        <w:rPr>
          <w:rFonts w:hint="eastAsia"/>
          <w:sz w:val="24"/>
          <w:szCs w:val="24"/>
        </w:rPr>
      </w:pPr>
      <w:r>
        <w:rPr>
          <w:rFonts w:hint="eastAsia"/>
          <w:sz w:val="24"/>
          <w:szCs w:val="24"/>
        </w:rPr>
        <w:t>2.</w:t>
      </w:r>
      <w:r w:rsidR="002039F5" w:rsidRPr="004F7716">
        <w:rPr>
          <w:rFonts w:hint="eastAsia"/>
          <w:sz w:val="24"/>
          <w:szCs w:val="24"/>
        </w:rPr>
        <w:t>数学课堂整体</w:t>
      </w:r>
      <w:r w:rsidRPr="004F7716">
        <w:rPr>
          <w:rFonts w:hint="eastAsia"/>
          <w:sz w:val="24"/>
          <w:szCs w:val="24"/>
        </w:rPr>
        <w:t>存在重心高，缺乏活动设计意识和活动推进的有效度。</w:t>
      </w:r>
      <w:r>
        <w:rPr>
          <w:rFonts w:hint="eastAsia"/>
          <w:sz w:val="24"/>
          <w:szCs w:val="24"/>
        </w:rPr>
        <w:t>教学过程中问题不明晰、不聚焦导致问题过多过散，不利于学生思维的整体发展。</w:t>
      </w:r>
      <w:r w:rsidRPr="004F7716">
        <w:rPr>
          <w:rFonts w:hint="eastAsia"/>
          <w:sz w:val="24"/>
          <w:szCs w:val="24"/>
        </w:rPr>
        <w:t>部分教师课堂把控能力还急待提升</w:t>
      </w:r>
      <w:r>
        <w:rPr>
          <w:rFonts w:hint="eastAsia"/>
          <w:sz w:val="24"/>
          <w:szCs w:val="24"/>
        </w:rPr>
        <w:t>，同一年级班级之间的差异较大</w:t>
      </w:r>
      <w:r w:rsidRPr="004F7716">
        <w:rPr>
          <w:rFonts w:hint="eastAsia"/>
          <w:sz w:val="24"/>
          <w:szCs w:val="24"/>
        </w:rPr>
        <w:t>。</w:t>
      </w:r>
    </w:p>
    <w:p w:rsidR="00560AF5" w:rsidRPr="004F7716" w:rsidRDefault="004F7716" w:rsidP="004F7716">
      <w:pPr>
        <w:rPr>
          <w:sz w:val="24"/>
          <w:szCs w:val="24"/>
        </w:rPr>
      </w:pPr>
      <w:r>
        <w:rPr>
          <w:rFonts w:hint="eastAsia"/>
          <w:sz w:val="24"/>
          <w:szCs w:val="24"/>
        </w:rPr>
        <w:t xml:space="preserve">    3.</w:t>
      </w:r>
      <w:r>
        <w:rPr>
          <w:rFonts w:hint="eastAsia"/>
          <w:sz w:val="24"/>
          <w:szCs w:val="24"/>
        </w:rPr>
        <w:t>上一轮课题研究已结题，急需用新一轮研究课题来引领数学学科聚焦式、深入化研究。</w:t>
      </w:r>
    </w:p>
    <w:p w:rsidR="00F778D8" w:rsidRPr="004F7716" w:rsidRDefault="00F778D8" w:rsidP="004F7716">
      <w:pPr>
        <w:pStyle w:val="a3"/>
        <w:numPr>
          <w:ilvl w:val="0"/>
          <w:numId w:val="4"/>
        </w:numPr>
        <w:ind w:firstLineChars="0"/>
        <w:rPr>
          <w:rFonts w:hint="eastAsia"/>
          <w:sz w:val="24"/>
          <w:szCs w:val="24"/>
        </w:rPr>
      </w:pPr>
      <w:r w:rsidRPr="004F7716">
        <w:rPr>
          <w:rFonts w:hint="eastAsia"/>
          <w:sz w:val="24"/>
          <w:szCs w:val="24"/>
        </w:rPr>
        <w:t>师生资源</w:t>
      </w:r>
    </w:p>
    <w:tbl>
      <w:tblPr>
        <w:tblStyle w:val="a4"/>
        <w:tblpPr w:leftFromText="180" w:rightFromText="180" w:vertAnchor="text" w:horzAnchor="margin" w:tblpXSpec="center" w:tblpY="155"/>
        <w:tblW w:w="0" w:type="auto"/>
        <w:tblLook w:val="04A0"/>
      </w:tblPr>
      <w:tblGrid>
        <w:gridCol w:w="1668"/>
        <w:gridCol w:w="1559"/>
        <w:gridCol w:w="1276"/>
      </w:tblGrid>
      <w:tr w:rsidR="003A47B3" w:rsidTr="003A47B3">
        <w:tc>
          <w:tcPr>
            <w:tcW w:w="1668" w:type="dxa"/>
          </w:tcPr>
          <w:p w:rsidR="003A47B3" w:rsidRDefault="003A47B3" w:rsidP="003A47B3">
            <w:pPr>
              <w:rPr>
                <w:sz w:val="24"/>
                <w:szCs w:val="24"/>
              </w:rPr>
            </w:pPr>
            <w:r>
              <w:rPr>
                <w:rFonts w:hint="eastAsia"/>
                <w:sz w:val="24"/>
                <w:szCs w:val="24"/>
              </w:rPr>
              <w:t>五年以内</w:t>
            </w:r>
          </w:p>
        </w:tc>
        <w:tc>
          <w:tcPr>
            <w:tcW w:w="1559" w:type="dxa"/>
          </w:tcPr>
          <w:p w:rsidR="003A47B3" w:rsidRDefault="003A47B3" w:rsidP="003A47B3">
            <w:pPr>
              <w:rPr>
                <w:sz w:val="24"/>
                <w:szCs w:val="24"/>
              </w:rPr>
            </w:pPr>
            <w:r>
              <w:rPr>
                <w:rFonts w:hint="eastAsia"/>
                <w:sz w:val="24"/>
                <w:szCs w:val="24"/>
              </w:rPr>
              <w:t>五</w:t>
            </w:r>
            <w:r>
              <w:rPr>
                <w:rFonts w:hint="eastAsia"/>
                <w:sz w:val="24"/>
                <w:szCs w:val="24"/>
              </w:rPr>
              <w:t>~</w:t>
            </w:r>
            <w:r>
              <w:rPr>
                <w:rFonts w:hint="eastAsia"/>
                <w:sz w:val="24"/>
                <w:szCs w:val="24"/>
              </w:rPr>
              <w:t>十年</w:t>
            </w:r>
          </w:p>
        </w:tc>
        <w:tc>
          <w:tcPr>
            <w:tcW w:w="1276" w:type="dxa"/>
          </w:tcPr>
          <w:p w:rsidR="003A47B3" w:rsidRDefault="003A47B3" w:rsidP="003A47B3">
            <w:pPr>
              <w:rPr>
                <w:sz w:val="24"/>
                <w:szCs w:val="24"/>
              </w:rPr>
            </w:pPr>
            <w:r>
              <w:rPr>
                <w:rFonts w:hint="eastAsia"/>
                <w:sz w:val="24"/>
                <w:szCs w:val="24"/>
              </w:rPr>
              <w:t>十年以上</w:t>
            </w:r>
          </w:p>
        </w:tc>
      </w:tr>
      <w:tr w:rsidR="003A47B3" w:rsidTr="003A47B3">
        <w:tc>
          <w:tcPr>
            <w:tcW w:w="1668" w:type="dxa"/>
          </w:tcPr>
          <w:p w:rsidR="003A47B3" w:rsidRDefault="003A47B3" w:rsidP="003A47B3">
            <w:pPr>
              <w:rPr>
                <w:sz w:val="24"/>
                <w:szCs w:val="24"/>
              </w:rPr>
            </w:pPr>
            <w:r>
              <w:rPr>
                <w:rFonts w:hint="eastAsia"/>
                <w:sz w:val="24"/>
                <w:szCs w:val="24"/>
              </w:rPr>
              <w:t>28</w:t>
            </w:r>
            <w:r>
              <w:rPr>
                <w:rFonts w:hint="eastAsia"/>
                <w:sz w:val="24"/>
                <w:szCs w:val="24"/>
              </w:rPr>
              <w:t>人</w:t>
            </w:r>
          </w:p>
        </w:tc>
        <w:tc>
          <w:tcPr>
            <w:tcW w:w="1559" w:type="dxa"/>
          </w:tcPr>
          <w:p w:rsidR="003A47B3" w:rsidRDefault="003A47B3" w:rsidP="003A47B3">
            <w:pPr>
              <w:rPr>
                <w:sz w:val="24"/>
                <w:szCs w:val="24"/>
              </w:rPr>
            </w:pPr>
            <w:r>
              <w:rPr>
                <w:rFonts w:hint="eastAsia"/>
                <w:sz w:val="24"/>
                <w:szCs w:val="24"/>
              </w:rPr>
              <w:t>12</w:t>
            </w:r>
            <w:r>
              <w:rPr>
                <w:rFonts w:hint="eastAsia"/>
                <w:sz w:val="24"/>
                <w:szCs w:val="24"/>
              </w:rPr>
              <w:t>人</w:t>
            </w:r>
          </w:p>
        </w:tc>
        <w:tc>
          <w:tcPr>
            <w:tcW w:w="1276" w:type="dxa"/>
          </w:tcPr>
          <w:p w:rsidR="003A47B3" w:rsidRDefault="003A47B3" w:rsidP="003A47B3">
            <w:pPr>
              <w:rPr>
                <w:sz w:val="24"/>
                <w:szCs w:val="24"/>
              </w:rPr>
            </w:pPr>
            <w:r>
              <w:rPr>
                <w:rFonts w:hint="eastAsia"/>
                <w:sz w:val="24"/>
                <w:szCs w:val="24"/>
              </w:rPr>
              <w:t>8</w:t>
            </w:r>
            <w:r>
              <w:rPr>
                <w:rFonts w:hint="eastAsia"/>
                <w:sz w:val="24"/>
                <w:szCs w:val="24"/>
              </w:rPr>
              <w:t>人</w:t>
            </w:r>
          </w:p>
        </w:tc>
      </w:tr>
    </w:tbl>
    <w:p w:rsidR="00F778D8" w:rsidRDefault="004F7716" w:rsidP="004F7716">
      <w:pPr>
        <w:ind w:firstLine="465"/>
        <w:rPr>
          <w:rFonts w:hint="eastAsia"/>
          <w:sz w:val="24"/>
          <w:szCs w:val="24"/>
        </w:rPr>
      </w:pPr>
      <w:r>
        <w:rPr>
          <w:rFonts w:hint="eastAsia"/>
          <w:sz w:val="24"/>
          <w:szCs w:val="24"/>
        </w:rPr>
        <w:t>教师资源：</w:t>
      </w:r>
    </w:p>
    <w:p w:rsidR="004F7716" w:rsidRDefault="004F7716" w:rsidP="004F7716">
      <w:pPr>
        <w:rPr>
          <w:rFonts w:hint="eastAsia"/>
          <w:sz w:val="24"/>
          <w:szCs w:val="24"/>
        </w:rPr>
      </w:pPr>
    </w:p>
    <w:p w:rsidR="003A47B3" w:rsidRDefault="003A47B3" w:rsidP="004F7716">
      <w:pPr>
        <w:rPr>
          <w:rFonts w:hint="eastAsia"/>
          <w:sz w:val="24"/>
          <w:szCs w:val="24"/>
        </w:rPr>
      </w:pPr>
    </w:p>
    <w:p w:rsidR="003A47B3" w:rsidRDefault="003A47B3" w:rsidP="003A47B3">
      <w:pPr>
        <w:ind w:firstLine="480"/>
        <w:rPr>
          <w:rFonts w:hint="eastAsia"/>
          <w:sz w:val="24"/>
          <w:szCs w:val="24"/>
        </w:rPr>
      </w:pPr>
      <w:r>
        <w:rPr>
          <w:rFonts w:hint="eastAsia"/>
          <w:sz w:val="24"/>
          <w:szCs w:val="24"/>
        </w:rPr>
        <w:t>根据教龄和年龄分布状况看，五年以内的教师占比近</w:t>
      </w:r>
      <w:r>
        <w:rPr>
          <w:rFonts w:hint="eastAsia"/>
          <w:sz w:val="24"/>
          <w:szCs w:val="24"/>
        </w:rPr>
        <w:t>60%</w:t>
      </w:r>
      <w:r>
        <w:rPr>
          <w:rFonts w:hint="eastAsia"/>
          <w:sz w:val="24"/>
          <w:szCs w:val="24"/>
        </w:rPr>
        <w:t>，而其中三年以为的新教师占比近</w:t>
      </w:r>
      <w:r>
        <w:rPr>
          <w:rFonts w:hint="eastAsia"/>
          <w:sz w:val="24"/>
          <w:szCs w:val="24"/>
        </w:rPr>
        <w:t>50%</w:t>
      </w:r>
      <w:r>
        <w:rPr>
          <w:rFonts w:hint="eastAsia"/>
          <w:sz w:val="24"/>
          <w:szCs w:val="24"/>
        </w:rPr>
        <w:t>，这一批年轻教师充满朝气、可塑性最强，急需发展，同时未来可期。而成熟型教师如何形成教学风格这是专业成长上必须突破的问题。另外，随着班级的增加，新教师队伍将进一步壮大，这部分教师的发展是急需解决的问题。</w:t>
      </w:r>
    </w:p>
    <w:p w:rsidR="003A47B3" w:rsidRDefault="003A47B3" w:rsidP="003A47B3">
      <w:pPr>
        <w:ind w:firstLine="480"/>
        <w:rPr>
          <w:rFonts w:hint="eastAsia"/>
          <w:sz w:val="24"/>
          <w:szCs w:val="24"/>
        </w:rPr>
      </w:pPr>
      <w:r>
        <w:rPr>
          <w:rFonts w:hint="eastAsia"/>
          <w:sz w:val="24"/>
          <w:szCs w:val="24"/>
        </w:rPr>
        <w:t>学生资源：随着北部新城的打造，作为副中心的薛家的发展必将越来越快，涌进的学生资源必将越来越复杂。</w:t>
      </w:r>
      <w:r w:rsidR="00DD516B">
        <w:rPr>
          <w:rFonts w:hint="eastAsia"/>
          <w:sz w:val="24"/>
          <w:szCs w:val="24"/>
        </w:rPr>
        <w:t>保底工作也将面临大挑战。</w:t>
      </w:r>
    </w:p>
    <w:p w:rsidR="00DD516B" w:rsidRPr="008F475E" w:rsidRDefault="00DD516B" w:rsidP="00DD516B">
      <w:pPr>
        <w:pStyle w:val="a3"/>
        <w:numPr>
          <w:ilvl w:val="0"/>
          <w:numId w:val="3"/>
        </w:numPr>
        <w:ind w:firstLineChars="0"/>
        <w:rPr>
          <w:rFonts w:hint="eastAsia"/>
          <w:b/>
          <w:sz w:val="24"/>
          <w:szCs w:val="24"/>
        </w:rPr>
      </w:pPr>
      <w:r w:rsidRPr="008F475E">
        <w:rPr>
          <w:rFonts w:hint="eastAsia"/>
          <w:b/>
          <w:sz w:val="24"/>
          <w:szCs w:val="24"/>
        </w:rPr>
        <w:t>指导思想：</w:t>
      </w:r>
    </w:p>
    <w:p w:rsidR="00C93112" w:rsidRPr="00836309" w:rsidRDefault="00C93112" w:rsidP="00C93112">
      <w:pPr>
        <w:ind w:firstLineChars="200" w:firstLine="480"/>
        <w:jc w:val="left"/>
        <w:rPr>
          <w:rFonts w:hint="eastAsia"/>
          <w:b/>
          <w:sz w:val="24"/>
          <w:szCs w:val="24"/>
        </w:rPr>
      </w:pPr>
      <w:r w:rsidRPr="00836309">
        <w:rPr>
          <w:rFonts w:ascii="宋体" w:hAnsi="宋体" w:hint="eastAsia"/>
          <w:sz w:val="24"/>
          <w:szCs w:val="24"/>
        </w:rPr>
        <w:t>本学期</w:t>
      </w:r>
      <w:r w:rsidR="008F475E">
        <w:rPr>
          <w:rFonts w:ascii="宋体" w:hAnsi="宋体" w:hint="eastAsia"/>
          <w:sz w:val="24"/>
          <w:szCs w:val="24"/>
        </w:rPr>
        <w:t>将围绕即将</w:t>
      </w:r>
      <w:r>
        <w:rPr>
          <w:rFonts w:ascii="宋体" w:hAnsi="宋体" w:hint="eastAsia"/>
          <w:sz w:val="24"/>
          <w:szCs w:val="24"/>
        </w:rPr>
        <w:t>创建</w:t>
      </w:r>
      <w:r w:rsidR="008F475E" w:rsidRPr="00836309">
        <w:rPr>
          <w:rFonts w:ascii="宋体" w:hAnsi="宋体" w:hint="eastAsia"/>
          <w:sz w:val="24"/>
          <w:szCs w:val="24"/>
        </w:rPr>
        <w:t xml:space="preserve"> </w:t>
      </w:r>
      <w:r w:rsidRPr="00836309">
        <w:rPr>
          <w:rFonts w:ascii="宋体" w:hAnsi="宋体" w:hint="eastAsia"/>
          <w:sz w:val="24"/>
          <w:szCs w:val="24"/>
        </w:rPr>
        <w:t>“</w:t>
      </w:r>
      <w:r w:rsidR="008F475E">
        <w:rPr>
          <w:rFonts w:ascii="宋体" w:hAnsi="宋体" w:hint="eastAsia"/>
          <w:sz w:val="24"/>
          <w:szCs w:val="24"/>
        </w:rPr>
        <w:t>小学数学</w:t>
      </w:r>
      <w:proofErr w:type="gramStart"/>
      <w:r w:rsidR="008F475E">
        <w:rPr>
          <w:rFonts w:ascii="宋体" w:hAnsi="宋体" w:hint="eastAsia"/>
          <w:sz w:val="24"/>
          <w:szCs w:val="24"/>
        </w:rPr>
        <w:t>学</w:t>
      </w:r>
      <w:proofErr w:type="gramEnd"/>
      <w:r w:rsidR="008F475E">
        <w:rPr>
          <w:rFonts w:ascii="宋体" w:hAnsi="宋体" w:hint="eastAsia"/>
          <w:sz w:val="24"/>
          <w:szCs w:val="24"/>
        </w:rPr>
        <w:t>为中心的问题设计与实施”</w:t>
      </w:r>
      <w:r w:rsidR="008F475E" w:rsidRPr="008F475E">
        <w:rPr>
          <w:rFonts w:ascii="宋体" w:hAnsi="宋体" w:hint="eastAsia"/>
          <w:sz w:val="24"/>
          <w:szCs w:val="24"/>
        </w:rPr>
        <w:t xml:space="preserve"> </w:t>
      </w:r>
      <w:r w:rsidR="008F475E">
        <w:rPr>
          <w:rFonts w:ascii="宋体" w:hAnsi="宋体" w:hint="eastAsia"/>
          <w:sz w:val="24"/>
          <w:szCs w:val="24"/>
        </w:rPr>
        <w:t>的研究项目</w:t>
      </w:r>
      <w:r>
        <w:rPr>
          <w:rFonts w:ascii="宋体" w:hAnsi="宋体" w:hint="eastAsia"/>
          <w:sz w:val="24"/>
          <w:szCs w:val="24"/>
        </w:rPr>
        <w:t>，</w:t>
      </w:r>
      <w:r w:rsidR="008F475E">
        <w:rPr>
          <w:rFonts w:ascii="宋体" w:hAnsi="宋体" w:hint="eastAsia"/>
          <w:sz w:val="24"/>
          <w:szCs w:val="24"/>
        </w:rPr>
        <w:t>不断丰富</w:t>
      </w:r>
      <w:r>
        <w:rPr>
          <w:rFonts w:ascii="宋体" w:hAnsi="宋体" w:hint="eastAsia"/>
          <w:sz w:val="24"/>
          <w:szCs w:val="24"/>
        </w:rPr>
        <w:t>数学课程</w:t>
      </w:r>
      <w:r w:rsidRPr="00836309">
        <w:rPr>
          <w:rFonts w:ascii="宋体" w:hAnsi="宋体" w:hint="eastAsia"/>
          <w:sz w:val="24"/>
          <w:szCs w:val="24"/>
        </w:rPr>
        <w:t>，</w:t>
      </w:r>
      <w:r w:rsidR="008F475E">
        <w:rPr>
          <w:rFonts w:ascii="宋体" w:hAnsi="宋体" w:hint="eastAsia"/>
          <w:sz w:val="24"/>
          <w:szCs w:val="24"/>
        </w:rPr>
        <w:t>以打造有效课堂为突破口，从而实现教师、学生、学科同发展的</w:t>
      </w:r>
      <w:r w:rsidRPr="00836309">
        <w:rPr>
          <w:rFonts w:ascii="宋体" w:hAnsi="宋体" w:hint="eastAsia"/>
          <w:sz w:val="24"/>
          <w:szCs w:val="24"/>
        </w:rPr>
        <w:t>总目标</w:t>
      </w:r>
      <w:r w:rsidR="008F475E">
        <w:rPr>
          <w:rFonts w:ascii="宋体" w:hAnsi="宋体" w:hint="eastAsia"/>
          <w:sz w:val="24"/>
          <w:szCs w:val="24"/>
        </w:rPr>
        <w:t>。</w:t>
      </w:r>
      <w:r w:rsidRPr="00836309">
        <w:rPr>
          <w:rFonts w:ascii="宋体" w:hAnsi="宋体" w:hint="eastAsia"/>
          <w:sz w:val="24"/>
          <w:szCs w:val="24"/>
        </w:rPr>
        <w:t>以“</w:t>
      </w:r>
      <w:r w:rsidR="008F475E">
        <w:rPr>
          <w:rFonts w:ascii="宋体" w:hAnsi="宋体" w:hint="eastAsia"/>
          <w:sz w:val="24"/>
          <w:szCs w:val="24"/>
        </w:rPr>
        <w:t>学为中心</w:t>
      </w:r>
      <w:r w:rsidRPr="00836309">
        <w:rPr>
          <w:rFonts w:ascii="宋体" w:hAnsi="宋体" w:hint="eastAsia"/>
          <w:sz w:val="24"/>
          <w:szCs w:val="24"/>
        </w:rPr>
        <w:t>”为基石，以“</w:t>
      </w:r>
      <w:r w:rsidR="008F475E">
        <w:rPr>
          <w:rFonts w:ascii="宋体" w:hAnsi="宋体" w:hint="eastAsia"/>
          <w:sz w:val="24"/>
          <w:szCs w:val="24"/>
        </w:rPr>
        <w:t>问题设计和实施</w:t>
      </w:r>
      <w:r w:rsidRPr="00836309">
        <w:rPr>
          <w:rFonts w:ascii="宋体" w:hAnsi="宋体" w:hint="eastAsia"/>
          <w:sz w:val="24"/>
          <w:szCs w:val="24"/>
        </w:rPr>
        <w:t>”为</w:t>
      </w:r>
      <w:r w:rsidR="008F475E">
        <w:rPr>
          <w:rFonts w:ascii="宋体" w:hAnsi="宋体" w:hint="eastAsia"/>
          <w:sz w:val="24"/>
          <w:szCs w:val="24"/>
        </w:rPr>
        <w:t>研究载体</w:t>
      </w:r>
      <w:r w:rsidRPr="00836309">
        <w:rPr>
          <w:rFonts w:ascii="宋体" w:hAnsi="宋体" w:hint="eastAsia"/>
          <w:sz w:val="24"/>
          <w:szCs w:val="24"/>
        </w:rPr>
        <w:t>，以“</w:t>
      </w:r>
      <w:r>
        <w:rPr>
          <w:rFonts w:ascii="宋体" w:hAnsi="宋体" w:hint="eastAsia"/>
          <w:color w:val="000000"/>
          <w:sz w:val="24"/>
          <w:szCs w:val="24"/>
        </w:rPr>
        <w:t>提升</w:t>
      </w:r>
      <w:r w:rsidR="008F475E">
        <w:rPr>
          <w:rFonts w:ascii="宋体" w:hAnsi="宋体" w:hint="eastAsia"/>
          <w:color w:val="000000"/>
          <w:sz w:val="24"/>
          <w:szCs w:val="24"/>
        </w:rPr>
        <w:t>教师学科素养、</w:t>
      </w:r>
      <w:r>
        <w:rPr>
          <w:rFonts w:ascii="宋体" w:hAnsi="宋体" w:hint="eastAsia"/>
          <w:color w:val="000000"/>
          <w:sz w:val="24"/>
          <w:szCs w:val="24"/>
        </w:rPr>
        <w:t>学生数学素养</w:t>
      </w:r>
      <w:r w:rsidRPr="00836309">
        <w:rPr>
          <w:rFonts w:ascii="宋体" w:hAnsi="宋体" w:hint="eastAsia"/>
          <w:sz w:val="24"/>
          <w:szCs w:val="24"/>
        </w:rPr>
        <w:t>”为核心，直面课程与教学改革过程中出现的新问题、新挑战，努力促进教研方式的转变</w:t>
      </w:r>
      <w:r>
        <w:rPr>
          <w:rFonts w:ascii="宋体" w:hAnsi="宋体" w:hint="eastAsia"/>
          <w:sz w:val="24"/>
          <w:szCs w:val="24"/>
        </w:rPr>
        <w:t>、</w:t>
      </w:r>
      <w:r w:rsidRPr="00836309">
        <w:rPr>
          <w:rFonts w:ascii="宋体" w:hAnsi="宋体" w:hint="eastAsia"/>
          <w:sz w:val="24"/>
          <w:szCs w:val="24"/>
        </w:rPr>
        <w:t>教师的专业成长</w:t>
      </w:r>
      <w:r>
        <w:rPr>
          <w:rFonts w:ascii="宋体" w:hAnsi="宋体" w:hint="eastAsia"/>
          <w:sz w:val="24"/>
          <w:szCs w:val="24"/>
        </w:rPr>
        <w:t>、学生数学素养的提升</w:t>
      </w:r>
      <w:r w:rsidRPr="00836309">
        <w:rPr>
          <w:rFonts w:ascii="宋体" w:hAnsi="宋体" w:hint="eastAsia"/>
          <w:sz w:val="24"/>
          <w:szCs w:val="24"/>
        </w:rPr>
        <w:t>，</w:t>
      </w:r>
      <w:r>
        <w:rPr>
          <w:rFonts w:ascii="宋体" w:hAnsi="宋体" w:hint="eastAsia"/>
          <w:sz w:val="24"/>
          <w:szCs w:val="24"/>
        </w:rPr>
        <w:t>课程的有效建设，</w:t>
      </w:r>
      <w:r w:rsidRPr="00836309">
        <w:rPr>
          <w:rFonts w:ascii="宋体" w:hAnsi="宋体" w:hint="eastAsia"/>
          <w:sz w:val="24"/>
          <w:szCs w:val="24"/>
        </w:rPr>
        <w:t>催生出具有学校和</w:t>
      </w:r>
      <w:r>
        <w:rPr>
          <w:rFonts w:ascii="宋体" w:hAnsi="宋体" w:hint="eastAsia"/>
          <w:sz w:val="24"/>
          <w:szCs w:val="24"/>
        </w:rPr>
        <w:t>课程</w:t>
      </w:r>
      <w:r w:rsidRPr="00836309">
        <w:rPr>
          <w:rFonts w:ascii="宋体" w:hAnsi="宋体" w:hint="eastAsia"/>
          <w:sz w:val="24"/>
          <w:szCs w:val="24"/>
        </w:rPr>
        <w:t>特色的研究成果。</w:t>
      </w:r>
    </w:p>
    <w:p w:rsidR="00C93112" w:rsidRPr="008F475E" w:rsidRDefault="00C93112" w:rsidP="008F475E">
      <w:pPr>
        <w:ind w:firstLineChars="200" w:firstLine="482"/>
        <w:rPr>
          <w:rFonts w:hint="eastAsia"/>
          <w:b/>
          <w:sz w:val="24"/>
          <w:szCs w:val="24"/>
        </w:rPr>
      </w:pPr>
      <w:r w:rsidRPr="008F475E">
        <w:rPr>
          <w:rFonts w:hint="eastAsia"/>
          <w:b/>
          <w:sz w:val="24"/>
          <w:szCs w:val="24"/>
        </w:rPr>
        <w:t>三、学期目标：</w:t>
      </w:r>
    </w:p>
    <w:p w:rsidR="00DD516B" w:rsidRDefault="008F475E" w:rsidP="00AB5C0B">
      <w:pPr>
        <w:ind w:firstLineChars="200" w:firstLine="480"/>
        <w:rPr>
          <w:rFonts w:hint="eastAsia"/>
          <w:sz w:val="24"/>
          <w:szCs w:val="24"/>
        </w:rPr>
      </w:pPr>
      <w:r>
        <w:rPr>
          <w:rFonts w:hint="eastAsia"/>
          <w:sz w:val="24"/>
          <w:szCs w:val="24"/>
        </w:rPr>
        <w:lastRenderedPageBreak/>
        <w:t>1.</w:t>
      </w:r>
      <w:r>
        <w:rPr>
          <w:rFonts w:hint="eastAsia"/>
          <w:sz w:val="24"/>
          <w:szCs w:val="24"/>
        </w:rPr>
        <w:t>创建“小学数学</w:t>
      </w:r>
      <w:proofErr w:type="gramStart"/>
      <w:r>
        <w:rPr>
          <w:rFonts w:hint="eastAsia"/>
          <w:sz w:val="24"/>
          <w:szCs w:val="24"/>
        </w:rPr>
        <w:t>学</w:t>
      </w:r>
      <w:proofErr w:type="gramEnd"/>
      <w:r>
        <w:rPr>
          <w:rFonts w:hint="eastAsia"/>
          <w:sz w:val="24"/>
          <w:szCs w:val="24"/>
        </w:rPr>
        <w:t>为中心的问题设计与实施的研究”项目，转变现有的“教师为中心”的教学方式，以“问题设计与实施”</w:t>
      </w:r>
      <w:r w:rsidR="00AB5C0B">
        <w:rPr>
          <w:rFonts w:hint="eastAsia"/>
          <w:sz w:val="24"/>
          <w:szCs w:val="24"/>
        </w:rPr>
        <w:t>为研究突破口，开展扎实有效的项目研究。</w:t>
      </w:r>
    </w:p>
    <w:p w:rsidR="00AB5C0B" w:rsidRDefault="00AB5C0B" w:rsidP="00AB5C0B">
      <w:pPr>
        <w:ind w:firstLine="480"/>
        <w:rPr>
          <w:rFonts w:hint="eastAsia"/>
          <w:sz w:val="24"/>
          <w:szCs w:val="24"/>
        </w:rPr>
      </w:pPr>
      <w:r>
        <w:rPr>
          <w:rFonts w:hint="eastAsia"/>
          <w:sz w:val="24"/>
          <w:szCs w:val="24"/>
        </w:rPr>
        <w:t>2.</w:t>
      </w:r>
      <w:r>
        <w:rPr>
          <w:rFonts w:hint="eastAsia"/>
          <w:sz w:val="24"/>
          <w:szCs w:val="24"/>
        </w:rPr>
        <w:t>全面规划和丰富数学课程，借助“成长中的数学”</w:t>
      </w:r>
      <w:proofErr w:type="gramStart"/>
      <w:r>
        <w:rPr>
          <w:rFonts w:hint="eastAsia"/>
          <w:sz w:val="24"/>
          <w:szCs w:val="24"/>
        </w:rPr>
        <w:t>微信公众号</w:t>
      </w:r>
      <w:proofErr w:type="gramEnd"/>
      <w:r>
        <w:rPr>
          <w:rFonts w:hint="eastAsia"/>
          <w:sz w:val="24"/>
          <w:szCs w:val="24"/>
        </w:rPr>
        <w:t>积累课程研究成果。</w:t>
      </w:r>
    </w:p>
    <w:p w:rsidR="00AB5C0B" w:rsidRDefault="00AB5C0B" w:rsidP="00AB5C0B">
      <w:pPr>
        <w:ind w:firstLine="480"/>
        <w:rPr>
          <w:rFonts w:hint="eastAsia"/>
          <w:sz w:val="24"/>
          <w:szCs w:val="24"/>
        </w:rPr>
      </w:pPr>
      <w:r>
        <w:rPr>
          <w:rFonts w:hint="eastAsia"/>
          <w:sz w:val="24"/>
          <w:szCs w:val="24"/>
        </w:rPr>
        <w:t>3.</w:t>
      </w:r>
      <w:r>
        <w:rPr>
          <w:rFonts w:hint="eastAsia"/>
          <w:sz w:val="24"/>
          <w:szCs w:val="24"/>
        </w:rPr>
        <w:t>通过项目研究和课程实施，切实提升教师的教学智慧与素养，学生新常规的形成和数学核心素养提升。</w:t>
      </w:r>
    </w:p>
    <w:p w:rsidR="00AB5C0B" w:rsidRDefault="00AB5C0B" w:rsidP="00AB5C0B">
      <w:pPr>
        <w:ind w:firstLine="480"/>
        <w:rPr>
          <w:rFonts w:hint="eastAsia"/>
          <w:b/>
          <w:sz w:val="24"/>
          <w:szCs w:val="24"/>
        </w:rPr>
      </w:pPr>
      <w:r w:rsidRPr="00AB5C0B">
        <w:rPr>
          <w:rFonts w:hint="eastAsia"/>
          <w:b/>
          <w:sz w:val="24"/>
          <w:szCs w:val="24"/>
        </w:rPr>
        <w:t>四、实施策略</w:t>
      </w:r>
    </w:p>
    <w:p w:rsidR="00B341B9" w:rsidRDefault="00B341B9" w:rsidP="00AB5C0B">
      <w:pPr>
        <w:ind w:firstLine="480"/>
        <w:rPr>
          <w:rFonts w:hint="eastAsia"/>
          <w:sz w:val="24"/>
          <w:szCs w:val="24"/>
        </w:rPr>
      </w:pPr>
      <w:r w:rsidRPr="00B341B9">
        <w:rPr>
          <w:rFonts w:hint="eastAsia"/>
          <w:sz w:val="24"/>
          <w:szCs w:val="24"/>
        </w:rPr>
        <w:t>（一）创建</w:t>
      </w:r>
      <w:r w:rsidR="00A2300A">
        <w:rPr>
          <w:rFonts w:hint="eastAsia"/>
          <w:sz w:val="24"/>
          <w:szCs w:val="24"/>
        </w:rPr>
        <w:t>研究</w:t>
      </w:r>
      <w:r w:rsidRPr="00B341B9">
        <w:rPr>
          <w:rFonts w:hint="eastAsia"/>
          <w:sz w:val="24"/>
          <w:szCs w:val="24"/>
        </w:rPr>
        <w:t>项目并</w:t>
      </w:r>
      <w:r w:rsidR="00A2300A">
        <w:rPr>
          <w:rFonts w:hint="eastAsia"/>
          <w:sz w:val="24"/>
          <w:szCs w:val="24"/>
        </w:rPr>
        <w:t>实施研究。</w:t>
      </w:r>
    </w:p>
    <w:p w:rsidR="00A2300A" w:rsidRDefault="00A2300A" w:rsidP="00AB5C0B">
      <w:pPr>
        <w:ind w:firstLine="480"/>
        <w:rPr>
          <w:rFonts w:hint="eastAsia"/>
          <w:sz w:val="24"/>
          <w:szCs w:val="24"/>
        </w:rPr>
      </w:pPr>
      <w:r>
        <w:rPr>
          <w:rFonts w:hint="eastAsia"/>
          <w:sz w:val="24"/>
          <w:szCs w:val="24"/>
        </w:rPr>
        <w:t>1.</w:t>
      </w:r>
      <w:r>
        <w:rPr>
          <w:rFonts w:hint="eastAsia"/>
          <w:sz w:val="24"/>
          <w:szCs w:val="24"/>
        </w:rPr>
        <w:t>剖析</w:t>
      </w:r>
      <w:proofErr w:type="gramStart"/>
      <w:r>
        <w:rPr>
          <w:rFonts w:hint="eastAsia"/>
          <w:sz w:val="24"/>
          <w:szCs w:val="24"/>
        </w:rPr>
        <w:t>现状抓</w:t>
      </w:r>
      <w:proofErr w:type="gramEnd"/>
      <w:r>
        <w:rPr>
          <w:rFonts w:hint="eastAsia"/>
          <w:sz w:val="24"/>
          <w:szCs w:val="24"/>
        </w:rPr>
        <w:t>主要问题，为研究项目创建提供有力依据。通过多途径课堂调研，分析当前课堂存在的主要问题，并展开对问题的后果研究从而明确</w:t>
      </w:r>
      <w:r w:rsidR="00F824B3">
        <w:rPr>
          <w:rFonts w:hint="eastAsia"/>
          <w:sz w:val="24"/>
          <w:szCs w:val="24"/>
        </w:rPr>
        <w:t>研究</w:t>
      </w:r>
      <w:r>
        <w:rPr>
          <w:rFonts w:hint="eastAsia"/>
          <w:sz w:val="24"/>
          <w:szCs w:val="24"/>
        </w:rPr>
        <w:t>的方向。（已初步完成）</w:t>
      </w:r>
    </w:p>
    <w:p w:rsidR="00A2300A" w:rsidRDefault="00F824B3" w:rsidP="00AB5C0B">
      <w:pPr>
        <w:ind w:firstLine="480"/>
        <w:rPr>
          <w:rFonts w:hint="eastAsia"/>
          <w:sz w:val="24"/>
          <w:szCs w:val="24"/>
        </w:rPr>
      </w:pPr>
      <w:r>
        <w:rPr>
          <w:rFonts w:hint="eastAsia"/>
          <w:sz w:val="24"/>
          <w:szCs w:val="24"/>
        </w:rPr>
        <w:t>2.</w:t>
      </w:r>
      <w:r>
        <w:rPr>
          <w:rFonts w:hint="eastAsia"/>
          <w:sz w:val="24"/>
          <w:szCs w:val="24"/>
        </w:rPr>
        <w:t>针对问题创建研究项目，促使教学研究向纵深发展。通过对课堂调研中发现的主要问题的研究，初步建立“小学数学</w:t>
      </w:r>
      <w:proofErr w:type="gramStart"/>
      <w:r>
        <w:rPr>
          <w:rFonts w:hint="eastAsia"/>
          <w:sz w:val="24"/>
          <w:szCs w:val="24"/>
        </w:rPr>
        <w:t>学</w:t>
      </w:r>
      <w:proofErr w:type="gramEnd"/>
      <w:r>
        <w:rPr>
          <w:rFonts w:hint="eastAsia"/>
          <w:sz w:val="24"/>
          <w:szCs w:val="24"/>
        </w:rPr>
        <w:t>为中心的问题设计与实施的研究”项目，围绕“小学数学”学科的特点，“学为中心”的立场，进行对“核心问题和辅助性问题”的研究，促使课堂有效、灵动、有生命张力。</w:t>
      </w:r>
    </w:p>
    <w:p w:rsidR="00F824B3" w:rsidRDefault="00F824B3" w:rsidP="00AB5C0B">
      <w:pPr>
        <w:ind w:firstLine="480"/>
        <w:rPr>
          <w:rFonts w:hint="eastAsia"/>
          <w:sz w:val="24"/>
          <w:szCs w:val="24"/>
        </w:rPr>
      </w:pPr>
      <w:r>
        <w:rPr>
          <w:rFonts w:hint="eastAsia"/>
          <w:sz w:val="24"/>
          <w:szCs w:val="24"/>
        </w:rPr>
        <w:t>3.</w:t>
      </w:r>
      <w:r w:rsidR="00615515">
        <w:rPr>
          <w:rFonts w:hint="eastAsia"/>
          <w:sz w:val="24"/>
          <w:szCs w:val="24"/>
        </w:rPr>
        <w:t>研究项目实施步骤：</w:t>
      </w:r>
    </w:p>
    <w:p w:rsidR="00615515" w:rsidRDefault="00615515" w:rsidP="00AB5C0B">
      <w:pPr>
        <w:ind w:firstLine="480"/>
        <w:rPr>
          <w:rFonts w:hint="eastAsia"/>
          <w:sz w:val="24"/>
          <w:szCs w:val="24"/>
        </w:rPr>
      </w:pPr>
      <w:r>
        <w:rPr>
          <w:rFonts w:hint="eastAsia"/>
          <w:sz w:val="24"/>
          <w:szCs w:val="24"/>
        </w:rPr>
        <w:t>（</w:t>
      </w:r>
      <w:r>
        <w:rPr>
          <w:rFonts w:hint="eastAsia"/>
          <w:sz w:val="24"/>
          <w:szCs w:val="24"/>
        </w:rPr>
        <w:t>1</w:t>
      </w:r>
      <w:r>
        <w:rPr>
          <w:rFonts w:hint="eastAsia"/>
          <w:sz w:val="24"/>
          <w:szCs w:val="24"/>
        </w:rPr>
        <w:t>）前期规划（开学前）。争取在开学前能做好项目研究的方案。</w:t>
      </w:r>
    </w:p>
    <w:p w:rsidR="00AC2D96" w:rsidRDefault="00AC2D96" w:rsidP="00AB5C0B">
      <w:pPr>
        <w:ind w:firstLine="480"/>
        <w:rPr>
          <w:rFonts w:hint="eastAsia"/>
          <w:sz w:val="24"/>
          <w:szCs w:val="24"/>
        </w:rPr>
      </w:pPr>
      <w:r>
        <w:rPr>
          <w:rFonts w:hint="eastAsia"/>
          <w:sz w:val="24"/>
          <w:szCs w:val="24"/>
        </w:rPr>
        <w:t>（</w:t>
      </w:r>
      <w:r>
        <w:rPr>
          <w:rFonts w:hint="eastAsia"/>
          <w:sz w:val="24"/>
          <w:szCs w:val="24"/>
        </w:rPr>
        <w:t>2</w:t>
      </w:r>
      <w:r>
        <w:rPr>
          <w:rFonts w:hint="eastAsia"/>
          <w:sz w:val="24"/>
          <w:szCs w:val="24"/>
        </w:rPr>
        <w:t>）组建项目组，根据研究内容，确保项目研究需要，组建相应的项目组，确保项目研究顺利开展。</w:t>
      </w:r>
    </w:p>
    <w:p w:rsidR="00615515" w:rsidRDefault="00615515" w:rsidP="00AB5C0B">
      <w:pPr>
        <w:ind w:firstLine="480"/>
        <w:rPr>
          <w:rFonts w:hint="eastAsia"/>
          <w:sz w:val="24"/>
          <w:szCs w:val="24"/>
        </w:rPr>
      </w:pPr>
      <w:r>
        <w:rPr>
          <w:rFonts w:hint="eastAsia"/>
          <w:sz w:val="24"/>
          <w:szCs w:val="24"/>
        </w:rPr>
        <w:t>（</w:t>
      </w:r>
      <w:r w:rsidR="00AC2D96">
        <w:rPr>
          <w:rFonts w:hint="eastAsia"/>
          <w:sz w:val="24"/>
          <w:szCs w:val="24"/>
        </w:rPr>
        <w:t>3</w:t>
      </w:r>
      <w:r>
        <w:rPr>
          <w:rFonts w:hint="eastAsia"/>
          <w:sz w:val="24"/>
          <w:szCs w:val="24"/>
        </w:rPr>
        <w:t>）文献研究（开学前和研究过程中）。先在开学前通过大量理论的阅读和筛选与重组，做好初步的文献研究。</w:t>
      </w:r>
    </w:p>
    <w:p w:rsidR="00615515" w:rsidRDefault="00615515" w:rsidP="00AB5C0B">
      <w:pPr>
        <w:ind w:firstLine="480"/>
        <w:rPr>
          <w:rFonts w:hint="eastAsia"/>
          <w:sz w:val="24"/>
          <w:szCs w:val="24"/>
        </w:rPr>
      </w:pPr>
      <w:r>
        <w:rPr>
          <w:rFonts w:hint="eastAsia"/>
          <w:sz w:val="24"/>
          <w:szCs w:val="24"/>
        </w:rPr>
        <w:t>（</w:t>
      </w:r>
      <w:r w:rsidR="00AC2D96">
        <w:rPr>
          <w:rFonts w:hint="eastAsia"/>
          <w:sz w:val="24"/>
          <w:szCs w:val="24"/>
        </w:rPr>
        <w:t>4</w:t>
      </w:r>
      <w:r>
        <w:rPr>
          <w:rFonts w:hint="eastAsia"/>
          <w:sz w:val="24"/>
          <w:szCs w:val="24"/>
        </w:rPr>
        <w:t>）突出以“问题设计”为要素的教学设计的尝试研究。开学前先尝试出具设计范例，在开学初的学科组教研活动中推出范例，并组织项目组成员和年轻老师学习和实施。</w:t>
      </w:r>
    </w:p>
    <w:p w:rsidR="00AC2D96" w:rsidRDefault="00AC2D96" w:rsidP="00AB5C0B">
      <w:pPr>
        <w:ind w:firstLine="480"/>
        <w:rPr>
          <w:rFonts w:hint="eastAsia"/>
          <w:sz w:val="24"/>
          <w:szCs w:val="24"/>
        </w:rPr>
      </w:pPr>
      <w:r>
        <w:rPr>
          <w:rFonts w:hint="eastAsia"/>
          <w:sz w:val="24"/>
          <w:szCs w:val="24"/>
        </w:rPr>
        <w:t>（</w:t>
      </w:r>
      <w:r>
        <w:rPr>
          <w:rFonts w:hint="eastAsia"/>
          <w:sz w:val="24"/>
          <w:szCs w:val="24"/>
        </w:rPr>
        <w:t>5</w:t>
      </w:r>
      <w:r>
        <w:rPr>
          <w:rFonts w:hint="eastAsia"/>
          <w:sz w:val="24"/>
          <w:szCs w:val="24"/>
        </w:rPr>
        <w:t>）实施研究（学期中）。本学期将针对本项目全面展开研究，期间根据研究状态及时调整和完善课堂观察量表。</w:t>
      </w:r>
    </w:p>
    <w:p w:rsidR="00AC2D96" w:rsidRPr="00AC2D96" w:rsidRDefault="00AC2D96" w:rsidP="00AB5C0B">
      <w:pPr>
        <w:ind w:firstLine="480"/>
        <w:rPr>
          <w:rFonts w:hint="eastAsia"/>
          <w:sz w:val="24"/>
          <w:szCs w:val="24"/>
        </w:rPr>
      </w:pPr>
      <w:r>
        <w:rPr>
          <w:rFonts w:hint="eastAsia"/>
          <w:sz w:val="24"/>
          <w:szCs w:val="24"/>
        </w:rPr>
        <w:t>（</w:t>
      </w:r>
      <w:r>
        <w:rPr>
          <w:rFonts w:hint="eastAsia"/>
          <w:sz w:val="24"/>
          <w:szCs w:val="24"/>
        </w:rPr>
        <w:t>6</w:t>
      </w:r>
      <w:r>
        <w:rPr>
          <w:rFonts w:hint="eastAsia"/>
          <w:sz w:val="24"/>
          <w:szCs w:val="24"/>
        </w:rPr>
        <w:t>）积累研究成果（学期末）。根据一学期来的研究，及时进行研究成果的梳理与固化，并通过“成长中的数学”</w:t>
      </w:r>
      <w:proofErr w:type="gramStart"/>
      <w:r>
        <w:rPr>
          <w:rFonts w:hint="eastAsia"/>
          <w:sz w:val="24"/>
          <w:szCs w:val="24"/>
        </w:rPr>
        <w:t>微信公众号</w:t>
      </w:r>
      <w:proofErr w:type="gramEnd"/>
      <w:r>
        <w:rPr>
          <w:rFonts w:hint="eastAsia"/>
          <w:sz w:val="24"/>
          <w:szCs w:val="24"/>
        </w:rPr>
        <w:t>积累研究成果。</w:t>
      </w:r>
    </w:p>
    <w:p w:rsidR="00615515" w:rsidRDefault="00AC2D96" w:rsidP="00AB5C0B">
      <w:pPr>
        <w:ind w:firstLine="480"/>
        <w:rPr>
          <w:rFonts w:hint="eastAsia"/>
          <w:sz w:val="24"/>
          <w:szCs w:val="24"/>
        </w:rPr>
      </w:pPr>
      <w:r>
        <w:rPr>
          <w:rFonts w:hint="eastAsia"/>
          <w:sz w:val="24"/>
          <w:szCs w:val="24"/>
        </w:rPr>
        <w:t>（二）丰富课程内容，扎实课程建设。</w:t>
      </w:r>
    </w:p>
    <w:p w:rsidR="00AC2D96" w:rsidRDefault="00AC2D96" w:rsidP="00AC2D96">
      <w:pPr>
        <w:ind w:firstLineChars="200" w:firstLine="480"/>
        <w:jc w:val="left"/>
        <w:rPr>
          <w:rFonts w:hint="eastAsia"/>
          <w:color w:val="000000"/>
          <w:sz w:val="24"/>
          <w:szCs w:val="24"/>
        </w:rPr>
      </w:pPr>
      <w:r>
        <w:rPr>
          <w:rFonts w:hint="eastAsia"/>
          <w:color w:val="000000"/>
          <w:sz w:val="24"/>
          <w:szCs w:val="24"/>
        </w:rPr>
        <w:t>1.</w:t>
      </w:r>
      <w:r w:rsidR="00927E3D">
        <w:rPr>
          <w:rFonts w:hint="eastAsia"/>
          <w:color w:val="000000"/>
          <w:sz w:val="24"/>
          <w:szCs w:val="24"/>
        </w:rPr>
        <w:t>进一步丰富</w:t>
      </w:r>
      <w:r>
        <w:rPr>
          <w:rFonts w:hint="eastAsia"/>
          <w:color w:val="000000"/>
          <w:sz w:val="24"/>
          <w:szCs w:val="24"/>
        </w:rPr>
        <w:t>数学校本课程</w:t>
      </w:r>
      <w:r w:rsidR="00927E3D">
        <w:rPr>
          <w:rFonts w:hint="eastAsia"/>
          <w:color w:val="000000"/>
          <w:sz w:val="24"/>
          <w:szCs w:val="24"/>
        </w:rPr>
        <w:t>开发与实施</w:t>
      </w:r>
      <w:r>
        <w:rPr>
          <w:rFonts w:hint="eastAsia"/>
          <w:color w:val="000000"/>
          <w:sz w:val="24"/>
          <w:szCs w:val="24"/>
        </w:rPr>
        <w:t>。在已完成数学思维训练校本课程纲要的基础上进一步完成“数学实验”、“数学折纸”、“数学魔方”、“</w:t>
      </w:r>
      <w:r w:rsidR="00927E3D">
        <w:rPr>
          <w:rFonts w:hint="eastAsia"/>
          <w:color w:val="000000"/>
          <w:sz w:val="24"/>
          <w:szCs w:val="24"/>
        </w:rPr>
        <w:t>数学阅读</w:t>
      </w:r>
      <w:r>
        <w:rPr>
          <w:rFonts w:hint="eastAsia"/>
          <w:color w:val="000000"/>
          <w:sz w:val="24"/>
          <w:szCs w:val="24"/>
        </w:rPr>
        <w:t>”</w:t>
      </w:r>
      <w:r w:rsidR="00927E3D">
        <w:rPr>
          <w:rFonts w:hint="eastAsia"/>
          <w:color w:val="000000"/>
          <w:sz w:val="24"/>
          <w:szCs w:val="24"/>
        </w:rPr>
        <w:t>“数学文化”</w:t>
      </w:r>
      <w:r>
        <w:rPr>
          <w:rFonts w:hint="eastAsia"/>
          <w:color w:val="000000"/>
          <w:sz w:val="24"/>
          <w:szCs w:val="24"/>
        </w:rPr>
        <w:t>等数学校本课程</w:t>
      </w:r>
      <w:r w:rsidR="00927E3D">
        <w:rPr>
          <w:rFonts w:hint="eastAsia"/>
          <w:color w:val="000000"/>
          <w:sz w:val="24"/>
          <w:szCs w:val="24"/>
        </w:rPr>
        <w:t>的开发与实施</w:t>
      </w:r>
      <w:r>
        <w:rPr>
          <w:rFonts w:hint="eastAsia"/>
          <w:color w:val="000000"/>
          <w:sz w:val="24"/>
          <w:szCs w:val="24"/>
        </w:rPr>
        <w:t>。</w:t>
      </w:r>
    </w:p>
    <w:p w:rsidR="00AC2D96" w:rsidRDefault="00AC2D96" w:rsidP="00AC2D96">
      <w:pPr>
        <w:ind w:firstLine="480"/>
        <w:rPr>
          <w:rFonts w:hint="eastAsia"/>
          <w:color w:val="000000"/>
          <w:sz w:val="24"/>
          <w:szCs w:val="24"/>
        </w:rPr>
      </w:pPr>
      <w:r>
        <w:rPr>
          <w:rFonts w:hint="eastAsia"/>
          <w:color w:val="000000"/>
          <w:sz w:val="24"/>
          <w:szCs w:val="24"/>
        </w:rPr>
        <w:t>2.</w:t>
      </w:r>
      <w:r w:rsidR="00927E3D">
        <w:rPr>
          <w:rFonts w:hint="eastAsia"/>
          <w:color w:val="000000"/>
          <w:sz w:val="24"/>
          <w:szCs w:val="24"/>
        </w:rPr>
        <w:t>增加数学主题课程的开发与实施。期初各教研组根据教学内容，确定好一个主题式数学实践活动，并设计活动方案，围绕教研组的大主题数学实践活动，各班进行多角度开发，利用</w:t>
      </w:r>
      <w:proofErr w:type="gramStart"/>
      <w:r w:rsidR="00927E3D">
        <w:rPr>
          <w:rFonts w:hint="eastAsia"/>
          <w:color w:val="000000"/>
          <w:sz w:val="24"/>
          <w:szCs w:val="24"/>
        </w:rPr>
        <w:t>畅享乐玩日进行</w:t>
      </w:r>
      <w:proofErr w:type="gramEnd"/>
      <w:r w:rsidR="00927E3D">
        <w:rPr>
          <w:rFonts w:hint="eastAsia"/>
          <w:color w:val="000000"/>
          <w:sz w:val="24"/>
          <w:szCs w:val="24"/>
        </w:rPr>
        <w:t>课程实施和成果交流与汇报。各教研组注重梳理资源并通过“成长中的数学”</w:t>
      </w:r>
      <w:proofErr w:type="gramStart"/>
      <w:r w:rsidR="00927E3D">
        <w:rPr>
          <w:rFonts w:hint="eastAsia"/>
          <w:color w:val="000000"/>
          <w:sz w:val="24"/>
          <w:szCs w:val="24"/>
        </w:rPr>
        <w:t>微信公众号</w:t>
      </w:r>
      <w:proofErr w:type="gramEnd"/>
      <w:r w:rsidR="00927E3D">
        <w:rPr>
          <w:rFonts w:hint="eastAsia"/>
          <w:color w:val="000000"/>
          <w:sz w:val="24"/>
          <w:szCs w:val="24"/>
        </w:rPr>
        <w:t>积累活动的过程性资源。</w:t>
      </w:r>
    </w:p>
    <w:p w:rsidR="00927E3D" w:rsidRDefault="00927E3D" w:rsidP="00AC2D96">
      <w:pPr>
        <w:ind w:firstLine="480"/>
        <w:rPr>
          <w:rFonts w:hint="eastAsia"/>
          <w:color w:val="000000"/>
          <w:sz w:val="24"/>
          <w:szCs w:val="24"/>
        </w:rPr>
      </w:pPr>
      <w:r>
        <w:rPr>
          <w:rFonts w:hint="eastAsia"/>
          <w:color w:val="000000"/>
          <w:sz w:val="24"/>
          <w:szCs w:val="24"/>
        </w:rPr>
        <w:t>（三）建立项目组，保障</w:t>
      </w:r>
      <w:r w:rsidR="00E068DD">
        <w:rPr>
          <w:rFonts w:hint="eastAsia"/>
          <w:color w:val="000000"/>
          <w:sz w:val="24"/>
          <w:szCs w:val="24"/>
        </w:rPr>
        <w:t>学业</w:t>
      </w:r>
      <w:r>
        <w:rPr>
          <w:rFonts w:hint="eastAsia"/>
          <w:color w:val="000000"/>
          <w:sz w:val="24"/>
          <w:szCs w:val="24"/>
        </w:rPr>
        <w:t>质量的不断提升。</w:t>
      </w:r>
    </w:p>
    <w:p w:rsidR="00E068DD" w:rsidRDefault="00E068DD" w:rsidP="00AC2D96">
      <w:pPr>
        <w:ind w:firstLine="480"/>
        <w:rPr>
          <w:rFonts w:hint="eastAsia"/>
          <w:color w:val="000000"/>
          <w:sz w:val="24"/>
          <w:szCs w:val="24"/>
        </w:rPr>
      </w:pPr>
      <w:r>
        <w:rPr>
          <w:rFonts w:hint="eastAsia"/>
          <w:color w:val="000000"/>
          <w:sz w:val="24"/>
          <w:szCs w:val="24"/>
        </w:rPr>
        <w:t>本学期，将组建“学业质量”项目组，通过对已有省</w:t>
      </w:r>
      <w:proofErr w:type="gramStart"/>
      <w:r>
        <w:rPr>
          <w:rFonts w:hint="eastAsia"/>
          <w:color w:val="000000"/>
          <w:sz w:val="24"/>
          <w:szCs w:val="24"/>
        </w:rPr>
        <w:t>市区测卷的</w:t>
      </w:r>
      <w:proofErr w:type="gramEnd"/>
      <w:r>
        <w:rPr>
          <w:rFonts w:hint="eastAsia"/>
          <w:color w:val="000000"/>
          <w:sz w:val="24"/>
          <w:szCs w:val="24"/>
        </w:rPr>
        <w:t>分析，加强教师命题能力的提升，同时通过对期末卷的分析，帮助教师进一步明确命题趋向与质量提升措施。</w:t>
      </w:r>
    </w:p>
    <w:p w:rsidR="00E068DD" w:rsidRPr="00E425CD" w:rsidRDefault="00E425CD" w:rsidP="00AC2D96">
      <w:pPr>
        <w:ind w:firstLine="480"/>
        <w:rPr>
          <w:rFonts w:hint="eastAsia"/>
          <w:color w:val="000000"/>
          <w:sz w:val="24"/>
          <w:szCs w:val="24"/>
        </w:rPr>
      </w:pPr>
      <w:r w:rsidRPr="00E425CD">
        <w:rPr>
          <w:rFonts w:hint="eastAsia"/>
          <w:color w:val="000000"/>
          <w:sz w:val="24"/>
          <w:szCs w:val="24"/>
        </w:rPr>
        <w:t>（四）其他工作</w:t>
      </w:r>
      <w:r>
        <w:rPr>
          <w:rFonts w:hint="eastAsia"/>
          <w:color w:val="000000"/>
          <w:sz w:val="24"/>
          <w:szCs w:val="24"/>
        </w:rPr>
        <w:t>早作安排，确保有条不紊。</w:t>
      </w:r>
    </w:p>
    <w:p w:rsidR="00E068DD" w:rsidRDefault="00E068DD" w:rsidP="00AC2D96">
      <w:pPr>
        <w:ind w:firstLine="480"/>
        <w:rPr>
          <w:rFonts w:hint="eastAsia"/>
          <w:sz w:val="24"/>
          <w:szCs w:val="24"/>
        </w:rPr>
      </w:pPr>
      <w:r>
        <w:rPr>
          <w:rFonts w:hint="eastAsia"/>
          <w:sz w:val="24"/>
          <w:szCs w:val="24"/>
        </w:rPr>
        <w:t>1.</w:t>
      </w:r>
      <w:r>
        <w:rPr>
          <w:rFonts w:hint="eastAsia"/>
          <w:sz w:val="24"/>
          <w:szCs w:val="24"/>
        </w:rPr>
        <w:t>有利于保障教学质量的工作常抓不懈。过关项目、课前</w:t>
      </w:r>
      <w:proofErr w:type="gramStart"/>
      <w:r>
        <w:rPr>
          <w:rFonts w:hint="eastAsia"/>
          <w:sz w:val="24"/>
          <w:szCs w:val="24"/>
        </w:rPr>
        <w:t>聊课制</w:t>
      </w:r>
      <w:proofErr w:type="gramEnd"/>
      <w:r>
        <w:rPr>
          <w:rFonts w:hint="eastAsia"/>
          <w:sz w:val="24"/>
          <w:szCs w:val="24"/>
        </w:rPr>
        <w:t>、新教师听一节上一节等教学常规要求常抓不懈。</w:t>
      </w:r>
    </w:p>
    <w:p w:rsidR="00E068DD" w:rsidRDefault="00E068DD" w:rsidP="00AC2D96">
      <w:pPr>
        <w:ind w:firstLine="480"/>
        <w:rPr>
          <w:rFonts w:hint="eastAsia"/>
          <w:color w:val="000000"/>
          <w:sz w:val="24"/>
          <w:szCs w:val="24"/>
        </w:rPr>
      </w:pPr>
      <w:r>
        <w:rPr>
          <w:rFonts w:hint="eastAsia"/>
          <w:sz w:val="24"/>
          <w:szCs w:val="24"/>
        </w:rPr>
        <w:lastRenderedPageBreak/>
        <w:t>2.</w:t>
      </w:r>
      <w:r w:rsidRPr="00E068DD">
        <w:rPr>
          <w:rFonts w:hint="eastAsia"/>
          <w:color w:val="000000"/>
          <w:sz w:val="24"/>
          <w:szCs w:val="24"/>
        </w:rPr>
        <w:t xml:space="preserve"> </w:t>
      </w:r>
      <w:r>
        <w:rPr>
          <w:rFonts w:hint="eastAsia"/>
          <w:color w:val="000000"/>
          <w:sz w:val="24"/>
          <w:szCs w:val="24"/>
        </w:rPr>
        <w:t>结合市区教研室活动，开展针对性的一些活动，具体等市区教研室教研计划出来后补充。</w:t>
      </w:r>
    </w:p>
    <w:p w:rsidR="00E068DD" w:rsidRDefault="00E068DD" w:rsidP="00AC2D96">
      <w:pPr>
        <w:ind w:firstLine="480"/>
        <w:rPr>
          <w:rFonts w:hint="eastAsia"/>
          <w:color w:val="000000"/>
          <w:sz w:val="24"/>
          <w:szCs w:val="24"/>
        </w:rPr>
      </w:pPr>
    </w:p>
    <w:p w:rsidR="00E068DD" w:rsidRPr="00E068DD" w:rsidRDefault="00E068DD" w:rsidP="00AC2D96">
      <w:pPr>
        <w:ind w:firstLine="480"/>
        <w:rPr>
          <w:b/>
          <w:sz w:val="24"/>
          <w:szCs w:val="24"/>
        </w:rPr>
      </w:pPr>
      <w:r w:rsidRPr="00E068DD">
        <w:rPr>
          <w:rFonts w:hint="eastAsia"/>
          <w:b/>
          <w:color w:val="000000"/>
          <w:sz w:val="24"/>
          <w:szCs w:val="24"/>
        </w:rPr>
        <w:t>说明：</w:t>
      </w:r>
      <w:r>
        <w:rPr>
          <w:rFonts w:hint="eastAsia"/>
          <w:b/>
          <w:color w:val="000000"/>
          <w:sz w:val="24"/>
          <w:szCs w:val="24"/>
        </w:rPr>
        <w:t>本计划尚不完善，还需等项目研究方案出来后进一步调整和完善。</w:t>
      </w:r>
    </w:p>
    <w:sectPr w:rsidR="00E068DD" w:rsidRPr="00E068DD" w:rsidSect="00A369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29B4"/>
    <w:multiLevelType w:val="hybridMultilevel"/>
    <w:tmpl w:val="C6BCD042"/>
    <w:lvl w:ilvl="0" w:tplc="79FEA16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907077"/>
    <w:multiLevelType w:val="hybridMultilevel"/>
    <w:tmpl w:val="8CB8F522"/>
    <w:lvl w:ilvl="0" w:tplc="005E71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854FF8"/>
    <w:multiLevelType w:val="hybridMultilevel"/>
    <w:tmpl w:val="5C964486"/>
    <w:lvl w:ilvl="0" w:tplc="DA243E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63B0D87"/>
    <w:multiLevelType w:val="hybridMultilevel"/>
    <w:tmpl w:val="7E142944"/>
    <w:lvl w:ilvl="0" w:tplc="FD8EDE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7A3ABD"/>
    <w:multiLevelType w:val="hybridMultilevel"/>
    <w:tmpl w:val="9E6C0884"/>
    <w:lvl w:ilvl="0" w:tplc="BBCACB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0E77"/>
    <w:rsid w:val="002039F5"/>
    <w:rsid w:val="003A47B3"/>
    <w:rsid w:val="004F7716"/>
    <w:rsid w:val="00560AF5"/>
    <w:rsid w:val="00615515"/>
    <w:rsid w:val="008F475E"/>
    <w:rsid w:val="00927E3D"/>
    <w:rsid w:val="00A2300A"/>
    <w:rsid w:val="00A36961"/>
    <w:rsid w:val="00AB5C0B"/>
    <w:rsid w:val="00AC2D96"/>
    <w:rsid w:val="00B341B9"/>
    <w:rsid w:val="00C93112"/>
    <w:rsid w:val="00DD516B"/>
    <w:rsid w:val="00E068DD"/>
    <w:rsid w:val="00E425CD"/>
    <w:rsid w:val="00F778D8"/>
    <w:rsid w:val="00F824B3"/>
    <w:rsid w:val="00FA0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D8"/>
    <w:pPr>
      <w:ind w:firstLineChars="200" w:firstLine="420"/>
    </w:pPr>
  </w:style>
  <w:style w:type="table" w:styleId="a4">
    <w:name w:val="Table Grid"/>
    <w:basedOn w:val="a1"/>
    <w:uiPriority w:val="59"/>
    <w:rsid w:val="003A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9</cp:revision>
  <dcterms:created xsi:type="dcterms:W3CDTF">2020-07-15T12:59:00Z</dcterms:created>
  <dcterms:modified xsi:type="dcterms:W3CDTF">2020-07-15T15:42:00Z</dcterms:modified>
</cp:coreProperties>
</file>