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借改造之东风，促网络之安全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新北区薛家</w:t>
      </w:r>
      <w:r>
        <w:rPr>
          <w:rFonts w:hint="eastAsia"/>
          <w:b/>
          <w:sz w:val="28"/>
          <w:szCs w:val="28"/>
          <w:lang w:eastAsia="zh-CN"/>
        </w:rPr>
        <w:t>实验</w:t>
      </w: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eastAsia="zh-CN"/>
        </w:rPr>
        <w:t>教师发展</w:t>
      </w:r>
      <w:r>
        <w:rPr>
          <w:rFonts w:hint="eastAsia"/>
          <w:b/>
          <w:sz w:val="28"/>
          <w:szCs w:val="28"/>
        </w:rPr>
        <w:t>处  刘 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在上级部门的指导下，以“智慧校园”建设为核心，紧紧围绕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教育教学重点工作，紧跟时代脉搏，以日常研究为平台，发挥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现代教育技术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在教育领域的积极作用，扎实开展现代教育技术培训，深入推进互联网+时代课堂教学的应用研究和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基于移动互联实现学生综合素质评价服务体系的应用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》的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项目研究，探索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创客教育的有效途径，加强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学校现代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教育技术常规工作，促进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我校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现代教育技术工作的不断进步。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二、主要工作目标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1.积极推动互联网+学习实践研究和市数字化重点项目的研究，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继续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推进“智慧校园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标准校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建设，培养骨干教师，发展学生素养。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2.开展形式多样、内容丰富的现代教育技术培训，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结合区、市级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现代教育技术相关比赛，切实提升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我校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教师信息化素养和实践运用能力。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3.深入探索创客教育工作的有效途径，开发创客校本教材，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与科技节相结合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，打造创客教学指导教师团队，丰富学生校园生活，发展师生创新能力。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4、抓住本部改扩建工作的契机，对两校区网络安全设备进行添置，并对网络带宽进行升级，满足日益增长的终端的需求。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以高质量的校园电视台节目制作及图文并茂的微信公众号推广，多角度的对学校重大事项进行宣传。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.踏实做好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两校区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网络维护，平台资源上传，设备使用等常规工作。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三、实施策略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（一）积极推动互联网+学习实践研究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 《教育信息化2.0行动计划》强调加强智慧学习要推进技术开发与实践应用，《新一代人工智能发展规划》提出大力推进智能教育，江苏省智慧校园建设评估细则等对课堂教学提出了新的要求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，新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学期我们主要从以下层面开展工作。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上学年，我校已经顺利创建为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江苏省中小学智慧校园标准校，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为了高效推进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互联网＋学习实践研究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，构建由校长直接领导、分管校长和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教师发展处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主要负责的领导小组。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在原有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研究的基础上，制定周密的应用推广计划和策略，在扎实研究的过程中，不断完善和总结。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根据学校已有的研究基础和发展需求，选择各学科对新技术和教学改革有激情、能实践的教师，组建实验团队，开展日常化的研究。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（二）踏实开展市数字化重点项目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《基于移动互联实现学生综合素质评价服务体系的应用》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1.以数据分析为基础，探索教学诊断的有效途径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首先，我们在网络技术支持下建立庞大的教学数据库。借助平台的优势，按研究的需要进行数据的统计分析，形成有针对性的数据分析报告。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其次，开展基于数据的教学行为诊断研究，形成不同层面的跟进研究、针对性突破的实践策略。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2.以问题诊断为前提，形成教学行为优化策略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成立数字化学习骨干实验小组，通过“数字化学习”的系列培训，来不断更新教师的教育理念，提升教师的现代教育技术运用水平，优化教学方法，丰富教学方式，全面提升教师变革能力。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充分用好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《基于移动互联实现学生综合素质评价服务体系的应用》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34343"/>
          <w:spacing w:val="0"/>
          <w:sz w:val="24"/>
          <w:szCs w:val="24"/>
          <w:shd w:val="clear" w:fill="FFFFFF"/>
        </w:rPr>
        <w:t>APP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，在互联网+环境下，开展“数字化学习”实践探索，形成有效策略。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（三）丰富现代教育技术培训，全面提升教师信息化素养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1.组织骨干教师参加区信息中心专项培训，更新老师的教学理念，学习最前沿的技术和理念，及时开展分享活动。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2.组织全体师生积极参加各级各类信息化应用的比赛和评比活动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3.开展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现代教育技术课件制作大赛，用比赛的形式促进教师学习课件制作和日常运用；赛训结合，在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选拔的基础上，参加全市“微课比赛”评选，力争佳绩。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4.在全面调查教师意愿的基础上，制定周密培训计划和培训菜单，聘请校内外专家，按计划开展信息化能力提升培训，扎扎实实挺高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我校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教师的现代教育技术教育素养。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（四）深入开展创客教育，发展师生创新能力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1</w:t>
      </w:r>
      <w:r>
        <w:rPr>
          <w:rStyle w:val="5"/>
          <w:rFonts w:hint="eastAsia" w:asciiTheme="minorEastAsia" w:hAnsi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组建创客指导教师团队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在各学科教师中普及创客教育，开展系统化培训，组建创客教育指导教师团队。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学期，我们将先以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奥园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校区为试点，对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奥园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校区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有兴趣的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教师进行scratch项目的系统培训，针对实际需求选择培训内容，精心设计培训作业。在培训的基础上，组建创客教育指导教师团队，为学校的创客教育进一步发展增添师资力量。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2</w:t>
      </w:r>
      <w:r>
        <w:rPr>
          <w:rStyle w:val="5"/>
          <w:rFonts w:hint="eastAsia" w:asciiTheme="minorEastAsia" w:hAnsi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举行创客活动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为进一步丰富学生校园生活，普及创客教育，将在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奥园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校区开展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整合科技节的创客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活动，共同商讨“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科技节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活动方案，根据上学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开展的社团活动，制定赛项内容、比赛规则、评分标准等。希望通过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科技节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活动，进一步普及创客教育，选拔优秀学生，备战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新北区、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常州市创客大赛。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3</w:t>
      </w:r>
      <w:r>
        <w:rPr>
          <w:rStyle w:val="5"/>
          <w:rFonts w:hint="eastAsia" w:asciiTheme="minorEastAsia" w:hAnsi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优化创客精品社团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目前社团活动时间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法满足社团学生的学习，指导教师也没法进行有针对性的个别指导。因此，建议学校对于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创客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社团活动时间进行调整，时间设置最好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能略微延长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，保障学生的学习与教师的指导。同时，适当延伸社团学员的学习空间和时间，指导教师可以布置拓展性的任务让学员在课后完成，学校开放创客类活动场所，让学员利用中午时间或者两节课后的时间进行活动。指导教师每周约定一定时间，对于学生的拓展性任务进行指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4</w:t>
      </w:r>
      <w:r>
        <w:rPr>
          <w:rStyle w:val="5"/>
          <w:rFonts w:hint="eastAsia" w:asciiTheme="minorEastAsia" w:hAnsi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开发创客教育校本教材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奥园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校区创客教育指导教师团队基本成型，团队培训工作也有序开展，经过一个学期的努力，学校的创客教育工作取得了一定的成绩，也积累了一定的经验。为了更好的推进创客教育工作，使之常态化并与学科教学进行融合，重点针对3D画笔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3Done建模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教学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Scratch编程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进行研究，组织团队成员进行研讨，开发校本教材，形成初稿，在美术课堂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、信息技术课堂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与社团活动中进行初步实践应用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sz w:val="24"/>
          <w:szCs w:val="24"/>
          <w:shd w:val="clear" w:fill="FFFFFF"/>
        </w:rPr>
        <w:t>（五）创新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微信、视频录制工作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sz w:val="24"/>
          <w:szCs w:val="24"/>
          <w:shd w:val="clear" w:fill="FFFFFF"/>
        </w:rPr>
        <w:t>，打造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sz w:val="24"/>
          <w:szCs w:val="24"/>
          <w:shd w:val="clear" w:fill="FFFFFF"/>
        </w:rPr>
        <w:t>宣传窗口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1、微信公众号的推广，效果较佳，新学期将一如既往的及时进行推送，并在编辑上再次进行相关学习培训，力求以最佳的效果推送。新学期，建议将微信制作工作外包，让专业的人做专业的事，这样也让我们的微信能更加出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2、配合各部门做好直播、录播和节目摄录、编排、后期等工作。</w:t>
      </w:r>
    </w:p>
    <w:p>
      <w:pPr>
        <w:keepNext w:val="0"/>
        <w:keepLines w:val="0"/>
        <w:pageBreakBefore w:val="0"/>
        <w:widowControl/>
        <w:tabs>
          <w:tab w:val="left" w:pos="0"/>
          <w:tab w:val="left" w:pos="52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（六）、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加强服务意识，完善多媒体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设备月检查制度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1、开学初，两校区网络、监控、一体机等设备进行全面检查，确保各设备正常运行。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2、形成多媒体、网络、监控等设备的月检查制度。在月检查的基础上结合各保管人员报修，确保校产校具的正常使用。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3、在各类设备维修上，力争做到当日报，当日修，及时为教师解决问题。用好网站后台的网络报修，提升维修效率。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4、严格规范资产入库与报废手续。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七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）做常规工作，为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学校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shd w:val="clear" w:fill="FFFFFF"/>
        </w:rPr>
        <w:t>教育教学提供优质服务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i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根据学校有关规章制度,定期对学校的多媒体教学设备、网络设备、校内资源库、网站信息等进行检查，做好日常维护及保养工作，进一步提高各种设备、资源的使用效率，确保学校各项教育教学工作正常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sz w:val="24"/>
          <w:szCs w:val="24"/>
          <w:shd w:val="clear" w:fill="FFFFFF"/>
        </w:rPr>
        <w:t>管理和维护各类信息平台（资产管理、督学平台等），做好网站的建设维护工作。确立 “文明上网、遵守网络道德和安全规定，利用现代化信息传播手段获取有益信息”的网络。严格禁止传送危害国家安全的信息(包括多媒体信息)、不健康资料，发现不能处理的问题应立即报学校领导，保证学校的用网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（八）、增强服务意识，认真做好其他工作。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1、学校接文、周工作发布等工作。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2、安全平台专题活动、授课、学生学习情况的督促工作。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3、协助各科室做好管理软件的使用与维护。</w:t>
      </w:r>
    </w:p>
    <w:p>
      <w:pPr>
        <w:keepNext w:val="0"/>
        <w:keepLines w:val="0"/>
        <w:pageBreakBefore w:val="0"/>
        <w:widowControl/>
        <w:tabs>
          <w:tab w:val="left" w:pos="0"/>
          <w:tab w:val="left" w:pos="52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4、协助综合管理处日常工作。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5、认真做好其他工作。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28B6"/>
    <w:rsid w:val="00AB2AC7"/>
    <w:rsid w:val="01C35114"/>
    <w:rsid w:val="048D21C1"/>
    <w:rsid w:val="0A1D0DD9"/>
    <w:rsid w:val="14DB6AB6"/>
    <w:rsid w:val="17E66A6F"/>
    <w:rsid w:val="1A3A24F8"/>
    <w:rsid w:val="1EC538A2"/>
    <w:rsid w:val="1F411A42"/>
    <w:rsid w:val="23323F8C"/>
    <w:rsid w:val="23F40394"/>
    <w:rsid w:val="249A51A1"/>
    <w:rsid w:val="2C412531"/>
    <w:rsid w:val="2C7849D8"/>
    <w:rsid w:val="376B59B2"/>
    <w:rsid w:val="37713C11"/>
    <w:rsid w:val="41132571"/>
    <w:rsid w:val="43B93FC2"/>
    <w:rsid w:val="46DF1EB1"/>
    <w:rsid w:val="488A5BB7"/>
    <w:rsid w:val="4A2E5BD6"/>
    <w:rsid w:val="4EDB46EC"/>
    <w:rsid w:val="51C37C00"/>
    <w:rsid w:val="54EE28B6"/>
    <w:rsid w:val="5BD140B0"/>
    <w:rsid w:val="5F98074D"/>
    <w:rsid w:val="6EB448F5"/>
    <w:rsid w:val="70323F92"/>
    <w:rsid w:val="75F527A1"/>
    <w:rsid w:val="78E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2020-01-13T15:30:00Z</dcterms:created>
  <dc:creator>Administrator</dc:creator>
  <cp:lastModifiedBy>刘刚</cp:lastModifiedBy>
  <dcterms:modified xsi:type="dcterms:W3CDTF">2020-07-15T13:33:18Z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