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bookmarkStart w:id="0" w:name="_GoBack"/>
      <w:bookmarkEnd w:id="0"/>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21.9</w:t>
      </w:r>
      <w:r>
        <w:rPr>
          <w:rFonts w:hint="eastAsia" w:ascii="隶书" w:eastAsia="隶书"/>
          <w:b/>
          <w:sz w:val="28"/>
          <w:szCs w:val="28"/>
        </w:rPr>
        <w:t>—202</w:t>
      </w:r>
      <w:r>
        <w:rPr>
          <w:rFonts w:hint="eastAsia" w:ascii="隶书" w:eastAsia="隶书"/>
          <w:b/>
          <w:sz w:val="28"/>
          <w:szCs w:val="28"/>
          <w:lang w:val="en-US" w:eastAsia="zh-CN"/>
        </w:rPr>
        <w:t>4</w:t>
      </w:r>
      <w:r>
        <w:rPr>
          <w:rFonts w:hint="eastAsia" w:ascii="隶书" w:eastAsia="隶书"/>
          <w:b/>
          <w:sz w:val="28"/>
          <w:szCs w:val="28"/>
        </w:rPr>
        <w:t>.6）</w:t>
      </w:r>
    </w:p>
    <w:p>
      <w:pPr>
        <w:rPr>
          <w:b/>
          <w:sz w:val="24"/>
        </w:rPr>
      </w:pPr>
      <w:r>
        <w:rPr>
          <w:rFonts w:hint="eastAsia"/>
          <w:b/>
          <w:sz w:val="24"/>
        </w:rPr>
        <w:t>基本情况</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eastAsia" w:eastAsia="宋体"/>
                <w:sz w:val="24"/>
                <w:lang w:val="en-US" w:eastAsia="zh-Hans"/>
              </w:rPr>
            </w:pPr>
            <w:r>
              <w:rPr>
                <w:rFonts w:hint="eastAsia"/>
                <w:sz w:val="24"/>
                <w:lang w:val="en-US" w:eastAsia="zh-Hans"/>
              </w:rPr>
              <w:t>王丽姣</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rFonts w:hint="eastAsia" w:eastAsia="宋体"/>
                <w:sz w:val="24"/>
                <w:lang w:val="en-US" w:eastAsia="zh-Hans"/>
              </w:rPr>
            </w:pPr>
            <w:r>
              <w:rPr>
                <w:rFonts w:hint="eastAsia"/>
                <w:sz w:val="24"/>
                <w:lang w:val="en-US" w:eastAsia="zh-Hans"/>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sz w:val="24"/>
              </w:rPr>
            </w:pPr>
            <w:r>
              <w:rPr>
                <w:sz w:val="24"/>
              </w:rPr>
              <w:t>24</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sz w:val="24"/>
              </w:rPr>
            </w:pPr>
            <w:r>
              <w:rPr>
                <w:sz w:val="24"/>
              </w:rPr>
              <w:t>2019</w:t>
            </w:r>
            <w:r>
              <w:rPr>
                <w:rFonts w:hint="eastAsia"/>
                <w:sz w:val="24"/>
                <w:lang w:val="en-US" w:eastAsia="zh-Hans"/>
              </w:rPr>
              <w:t>.</w:t>
            </w:r>
            <w:r>
              <w:rPr>
                <w:rFonts w:hint="default"/>
                <w:sz w:val="24"/>
                <w:lang w:eastAsia="zh-Han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eastAsia="宋体"/>
                <w:sz w:val="24"/>
                <w:lang w:val="en-US" w:eastAsia="zh-Hans"/>
              </w:rPr>
            </w:pPr>
            <w:r>
              <w:rPr>
                <w:rFonts w:hint="eastAsia"/>
                <w:sz w:val="24"/>
                <w:lang w:val="en-US" w:eastAsia="zh-Hans"/>
              </w:rPr>
              <w:t>本科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rFonts w:hint="eastAsia" w:eastAsia="宋体"/>
                <w:sz w:val="24"/>
                <w:lang w:val="en-US" w:eastAsia="zh-Hans"/>
              </w:rPr>
            </w:pPr>
            <w:r>
              <w:rPr>
                <w:rFonts w:hint="eastAsia"/>
                <w:sz w:val="24"/>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rFonts w:hint="eastAsia" w:eastAsia="宋体"/>
                <w:sz w:val="24"/>
                <w:lang w:val="en-US" w:eastAsia="zh-Hans"/>
              </w:rPr>
            </w:pPr>
            <w:r>
              <w:rPr>
                <w:rFonts w:hint="eastAsia"/>
                <w:sz w:val="24"/>
                <w:lang w:val="en-US" w:eastAsia="zh-Hans"/>
              </w:rPr>
              <w:t>语文</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rFonts w:hint="eastAsia" w:eastAsia="宋体"/>
                <w:szCs w:val="21"/>
                <w:lang w:val="en-US" w:eastAsia="zh-Hans"/>
              </w:rPr>
            </w:pPr>
            <w:r>
              <w:rPr>
                <w:rFonts w:hint="eastAsia"/>
                <w:szCs w:val="21"/>
                <w:lang w:val="en-US" w:eastAsia="zh-Hans"/>
              </w:rPr>
              <w:t>无</w:t>
            </w:r>
          </w:p>
        </w:tc>
      </w:tr>
    </w:tbl>
    <w:p>
      <w:pPr>
        <w:spacing w:line="400" w:lineRule="exact"/>
        <w:rPr>
          <w:b/>
          <w:sz w:val="24"/>
        </w:rPr>
      </w:pPr>
      <w:r>
        <w:rPr>
          <w:rFonts w:hint="eastAsia"/>
          <w:b/>
          <w:sz w:val="24"/>
          <w:lang w:val="en-US" w:eastAsia="zh-CN"/>
        </w:rPr>
        <w:t>自我</w:t>
      </w:r>
      <w:r>
        <w:rPr>
          <w:rFonts w:hint="eastAsia"/>
          <w:b/>
          <w:sz w:val="24"/>
        </w:rPr>
        <w:t>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ind w:firstLine="360" w:firstLineChars="150"/>
              <w:rPr>
                <w:rFonts w:hint="eastAsia"/>
                <w:sz w:val="24"/>
              </w:rPr>
            </w:pPr>
            <w:r>
              <w:rPr>
                <w:rFonts w:hint="eastAsia"/>
                <w:sz w:val="24"/>
              </w:rPr>
              <w:t xml:space="preserve">   </w:t>
            </w:r>
          </w:p>
          <w:p>
            <w:pPr>
              <w:spacing w:line="360" w:lineRule="exact"/>
              <w:ind w:firstLine="360" w:firstLineChars="150"/>
              <w:rPr>
                <w:rFonts w:hint="eastAsia"/>
                <w:sz w:val="24"/>
                <w:lang w:val="en-US" w:eastAsia="zh-Hans"/>
              </w:rPr>
            </w:pPr>
            <w:r>
              <w:rPr>
                <w:rFonts w:hint="eastAsia"/>
                <w:sz w:val="24"/>
                <w:lang w:val="en-US" w:eastAsia="zh-Hans"/>
              </w:rPr>
              <w:t>尚处于“适应期”</w:t>
            </w:r>
          </w:p>
          <w:p>
            <w:pPr>
              <w:spacing w:line="360" w:lineRule="exact"/>
              <w:ind w:firstLine="360" w:firstLineChars="1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747" w:type="dxa"/>
          </w:tcPr>
          <w:p>
            <w:pPr>
              <w:widowControl/>
              <w:tabs>
                <w:tab w:val="left" w:pos="420"/>
              </w:tabs>
              <w:spacing w:line="360" w:lineRule="exact"/>
              <w:ind w:firstLine="480" w:firstLineChars="200"/>
              <w:jc w:val="left"/>
              <w:rPr>
                <w:rFonts w:hint="eastAsia" w:ascii="宋体" w:hAnsi="宋体" w:eastAsia="宋体" w:cs="宋体"/>
                <w:kern w:val="0"/>
                <w:sz w:val="24"/>
                <w:lang w:val="en-US" w:eastAsia="zh-Hans"/>
              </w:rPr>
            </w:pPr>
            <w:r>
              <w:rPr>
                <w:rFonts w:hint="default" w:ascii="宋体" w:hAnsi="宋体" w:cs="宋体"/>
                <w:kern w:val="0"/>
                <w:sz w:val="24"/>
                <w:lang w:eastAsia="zh-Hans"/>
              </w:rPr>
              <w:t>1</w:t>
            </w:r>
            <w:r>
              <w:rPr>
                <w:rFonts w:hint="eastAsia" w:ascii="宋体" w:hAnsi="宋体" w:cs="宋体"/>
                <w:kern w:val="0"/>
                <w:sz w:val="24"/>
                <w:lang w:val="en-US" w:eastAsia="zh-Hans"/>
              </w:rPr>
              <w:t>.年轻有精力</w:t>
            </w:r>
            <w:r>
              <w:rPr>
                <w:rFonts w:hint="default" w:ascii="宋体" w:hAnsi="宋体" w:cs="宋体"/>
                <w:kern w:val="0"/>
                <w:sz w:val="24"/>
                <w:lang w:eastAsia="zh-Hans"/>
              </w:rPr>
              <w:t>，</w:t>
            </w:r>
            <w:r>
              <w:rPr>
                <w:rFonts w:hint="eastAsia" w:ascii="宋体" w:hAnsi="宋体" w:cs="宋体"/>
                <w:kern w:val="0"/>
                <w:sz w:val="24"/>
                <w:lang w:val="en-US" w:eastAsia="zh-Hans"/>
              </w:rPr>
              <w:t>有耐心</w:t>
            </w:r>
            <w:r>
              <w:rPr>
                <w:rFonts w:hint="default" w:ascii="宋体" w:hAnsi="宋体" w:cs="宋体"/>
                <w:kern w:val="0"/>
                <w:sz w:val="24"/>
                <w:lang w:eastAsia="zh-Hans"/>
              </w:rPr>
              <w:t>、</w:t>
            </w:r>
            <w:r>
              <w:rPr>
                <w:rFonts w:hint="eastAsia" w:ascii="宋体" w:hAnsi="宋体" w:cs="宋体"/>
                <w:kern w:val="0"/>
                <w:sz w:val="24"/>
                <w:lang w:val="en-US" w:eastAsia="zh-Hans"/>
              </w:rPr>
              <w:t>责任心</w:t>
            </w:r>
            <w:r>
              <w:rPr>
                <w:rFonts w:hint="default" w:ascii="宋体" w:hAnsi="宋体" w:cs="宋体"/>
                <w:kern w:val="0"/>
                <w:sz w:val="24"/>
                <w:lang w:eastAsia="zh-Hans"/>
              </w:rPr>
              <w:t>，</w:t>
            </w:r>
            <w:r>
              <w:rPr>
                <w:rFonts w:hint="eastAsia" w:ascii="宋体" w:hAnsi="宋体" w:cs="宋体"/>
                <w:kern w:val="0"/>
                <w:sz w:val="24"/>
                <w:lang w:val="en-US" w:eastAsia="zh-Hans"/>
              </w:rPr>
              <w:t>个性随和</w:t>
            </w:r>
            <w:r>
              <w:rPr>
                <w:rFonts w:hint="default" w:ascii="宋体" w:hAnsi="宋体" w:cs="宋体"/>
                <w:kern w:val="0"/>
                <w:sz w:val="24"/>
                <w:lang w:eastAsia="zh-Hans"/>
              </w:rPr>
              <w:t>，</w:t>
            </w:r>
            <w:r>
              <w:rPr>
                <w:rFonts w:hint="eastAsia" w:ascii="宋体" w:hAnsi="宋体" w:cs="宋体"/>
                <w:kern w:val="0"/>
                <w:sz w:val="24"/>
                <w:lang w:val="en-US" w:eastAsia="zh-Hans"/>
              </w:rPr>
              <w:t>亲和力强</w:t>
            </w:r>
            <w:r>
              <w:rPr>
                <w:rFonts w:hint="default" w:ascii="宋体" w:hAnsi="宋体" w:cs="宋体"/>
                <w:kern w:val="0"/>
                <w:sz w:val="24"/>
                <w:lang w:eastAsia="zh-Hans"/>
              </w:rPr>
              <w:t>。</w:t>
            </w:r>
          </w:p>
          <w:p>
            <w:pPr>
              <w:widowControl/>
              <w:tabs>
                <w:tab w:val="left" w:pos="420"/>
              </w:tabs>
              <w:spacing w:line="360" w:lineRule="exact"/>
              <w:ind w:firstLine="480" w:firstLineChars="200"/>
              <w:jc w:val="left"/>
              <w:rPr>
                <w:rFonts w:hint="eastAsia" w:ascii="宋体" w:hAnsi="宋体" w:cs="宋体"/>
                <w:kern w:val="0"/>
                <w:sz w:val="24"/>
              </w:rPr>
            </w:pPr>
            <w:r>
              <w:rPr>
                <w:rFonts w:hint="default" w:ascii="宋体" w:hAnsi="宋体" w:cs="宋体"/>
                <w:kern w:val="0"/>
                <w:sz w:val="24"/>
                <w:lang w:eastAsia="zh-Hans"/>
              </w:rPr>
              <w:t>2</w:t>
            </w:r>
            <w:r>
              <w:rPr>
                <w:rFonts w:hint="eastAsia" w:ascii="宋体" w:hAnsi="宋体" w:cs="宋体"/>
                <w:kern w:val="0"/>
                <w:sz w:val="24"/>
                <w:lang w:val="en-US" w:eastAsia="zh-Hans"/>
              </w:rPr>
              <w:t>.能</w:t>
            </w:r>
            <w:r>
              <w:rPr>
                <w:rFonts w:hint="eastAsia" w:ascii="宋体" w:hAnsi="宋体" w:cs="宋体"/>
                <w:kern w:val="0"/>
                <w:sz w:val="24"/>
              </w:rPr>
              <w:t>认真对待每一个学生，认真处理每一件事情，认真对待每一次班级活动，把班级管理能力的提高落实在每一天的班级管理中。</w:t>
            </w:r>
          </w:p>
          <w:p>
            <w:pPr>
              <w:widowControl/>
              <w:tabs>
                <w:tab w:val="left" w:pos="420"/>
              </w:tabs>
              <w:spacing w:line="360" w:lineRule="exact"/>
              <w:ind w:firstLine="480" w:firstLineChars="200"/>
              <w:jc w:val="left"/>
              <w:rPr>
                <w:rFonts w:ascii="宋体" w:hAnsi="宋体" w:cs="宋体"/>
                <w:kern w:val="0"/>
                <w:sz w:val="24"/>
              </w:rPr>
            </w:pPr>
          </w:p>
          <w:p>
            <w:pPr>
              <w:widowControl/>
              <w:tabs>
                <w:tab w:val="left" w:pos="420"/>
              </w:tabs>
              <w:spacing w:line="360" w:lineRule="exact"/>
              <w:ind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widowControl/>
              <w:tabs>
                <w:tab w:val="left" w:pos="420"/>
              </w:tabs>
              <w:spacing w:line="360" w:lineRule="exact"/>
              <w:ind w:firstLine="480" w:firstLineChars="200"/>
              <w:jc w:val="left"/>
              <w:rPr>
                <w:rFonts w:hint="eastAsia" w:ascii="宋体" w:hAnsi="宋体" w:cs="宋体"/>
                <w:kern w:val="0"/>
                <w:sz w:val="24"/>
              </w:rPr>
            </w:pPr>
            <w:r>
              <w:rPr>
                <w:rFonts w:hint="eastAsia" w:ascii="宋体" w:hAnsi="宋体" w:cs="宋体"/>
                <w:kern w:val="0"/>
                <w:sz w:val="24"/>
                <w:lang w:val="en-US" w:eastAsia="zh-Hans"/>
              </w:rPr>
              <w:t>能时刻</w:t>
            </w:r>
            <w:r>
              <w:rPr>
                <w:rFonts w:hint="eastAsia" w:ascii="宋体" w:hAnsi="宋体" w:cs="宋体"/>
                <w:kern w:val="0"/>
                <w:sz w:val="24"/>
              </w:rPr>
              <w:t>保持一颗学习的心，不自我满足、安于现状，切实用深厚的知识来武装自己的头脑，提升必须的教学内涵与素养。在信息化的时代，充分利用信息传递、获取方便快捷的优势，时刻关注教育界的最新动向，广泛阅读语文教育书籍，学习教育教学方面的新思想，掌握新方式，运用新理论，提高教学效果，增加自己的理论水平。</w:t>
            </w:r>
          </w:p>
          <w:p>
            <w:pPr>
              <w:widowControl/>
              <w:tabs>
                <w:tab w:val="left" w:pos="420"/>
              </w:tabs>
              <w:spacing w:line="360" w:lineRule="exact"/>
              <w:ind w:firstLine="480" w:firstLineChars="2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ind w:firstLine="480" w:firstLineChars="200"/>
              <w:rPr>
                <w:sz w:val="24"/>
              </w:rPr>
            </w:pPr>
          </w:p>
          <w:p>
            <w:pPr>
              <w:spacing w:line="360" w:lineRule="exact"/>
              <w:ind w:firstLine="480" w:firstLineChars="200"/>
              <w:rPr>
                <w:rFonts w:hint="eastAsia"/>
                <w:sz w:val="24"/>
              </w:rPr>
            </w:pPr>
            <w:r>
              <w:rPr>
                <w:rFonts w:hint="eastAsia"/>
                <w:sz w:val="24"/>
                <w:lang w:val="en-US" w:eastAsia="zh-Hans"/>
              </w:rPr>
              <w:t>不熟悉</w:t>
            </w:r>
            <w:r>
              <w:rPr>
                <w:rFonts w:hint="eastAsia"/>
                <w:sz w:val="24"/>
              </w:rPr>
              <w:t>教学手段多元化的最新课改理念，</w:t>
            </w:r>
            <w:r>
              <w:rPr>
                <w:rFonts w:hint="eastAsia"/>
                <w:sz w:val="24"/>
                <w:lang w:val="en-US" w:eastAsia="zh-Hans"/>
              </w:rPr>
              <w:t>需要</w:t>
            </w:r>
            <w:r>
              <w:rPr>
                <w:rFonts w:hint="eastAsia"/>
                <w:sz w:val="24"/>
              </w:rPr>
              <w:t>注意将各领域的内容整合起来，使学生在生活中学习，在与人、事物的接触、认识中获取经验</w:t>
            </w:r>
            <w:r>
              <w:rPr>
                <w:rFonts w:hint="default"/>
                <w:sz w:val="24"/>
              </w:rPr>
              <w:t>。手头没有丰富的资料、没有个人教学风格是我作为新教师不得不面对的现状。</w:t>
            </w:r>
          </w:p>
          <w:p>
            <w:pPr>
              <w:spacing w:line="36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主观：</w:t>
            </w:r>
            <w:r>
              <w:rPr>
                <w:rFonts w:hint="eastAsia" w:ascii="宋体" w:hAnsi="宋体" w:cs="宋体"/>
                <w:bCs/>
                <w:kern w:val="0"/>
                <w:sz w:val="24"/>
                <w:lang w:val="en-US" w:eastAsia="zh-Hans"/>
              </w:rPr>
              <w:t>作为新教师</w:t>
            </w:r>
            <w:r>
              <w:rPr>
                <w:rFonts w:hint="eastAsia" w:ascii="宋体" w:hAnsi="宋体" w:cs="宋体"/>
                <w:bCs/>
                <w:kern w:val="0"/>
                <w:sz w:val="24"/>
                <w:lang w:val="en-US" w:eastAsia="zh-CN"/>
              </w:rPr>
              <w:t>缺乏经验，</w:t>
            </w:r>
            <w:r>
              <w:rPr>
                <w:rFonts w:hint="eastAsia" w:ascii="宋体" w:hAnsi="宋体" w:cs="宋体"/>
                <w:bCs/>
                <w:kern w:val="0"/>
                <w:sz w:val="24"/>
                <w:lang w:val="en-US" w:eastAsia="zh-Hans"/>
              </w:rPr>
              <w:t>对教材的解读还不够深入</w:t>
            </w:r>
            <w:r>
              <w:rPr>
                <w:rFonts w:hint="default" w:ascii="宋体" w:hAnsi="宋体" w:cs="宋体"/>
                <w:bCs/>
                <w:kern w:val="0"/>
                <w:sz w:val="24"/>
                <w:lang w:eastAsia="zh-Hans"/>
              </w:rPr>
              <w:t>，</w:t>
            </w:r>
            <w:r>
              <w:rPr>
                <w:rFonts w:hint="eastAsia" w:ascii="宋体" w:hAnsi="宋体" w:cs="宋体"/>
                <w:bCs/>
                <w:kern w:val="0"/>
                <w:sz w:val="24"/>
                <w:lang w:val="en-US" w:eastAsia="zh-Hans"/>
              </w:rPr>
              <w:t>教学手段不够多元</w:t>
            </w:r>
            <w:r>
              <w:rPr>
                <w:rFonts w:hint="default" w:ascii="宋体" w:hAnsi="宋体" w:cs="宋体"/>
                <w:bCs/>
                <w:kern w:val="0"/>
                <w:sz w:val="24"/>
                <w:lang w:eastAsia="zh-Hans"/>
              </w:rPr>
              <w:t>。</w:t>
            </w:r>
          </w:p>
          <w:p>
            <w:pPr>
              <w:widowControl/>
              <w:spacing w:line="360" w:lineRule="exact"/>
              <w:jc w:val="left"/>
              <w:rPr>
                <w:rFonts w:hint="eastAsia" w:ascii="宋体" w:hAnsi="宋体" w:cs="宋体"/>
                <w:bCs/>
                <w:kern w:val="0"/>
                <w:sz w:val="24"/>
                <w:lang w:val="en-US" w:eastAsia="zh-CN"/>
              </w:rPr>
            </w:pPr>
          </w:p>
          <w:p>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客观：</w:t>
            </w:r>
            <w:r>
              <w:rPr>
                <w:rFonts w:hint="eastAsia" w:ascii="宋体" w:hAnsi="宋体" w:cs="宋体"/>
                <w:bCs/>
                <w:kern w:val="0"/>
                <w:sz w:val="24"/>
                <w:lang w:val="en-US" w:eastAsia="zh-Hans"/>
              </w:rPr>
              <w:t>班级管理事务对于新教师有些繁重</w:t>
            </w:r>
            <w:r>
              <w:rPr>
                <w:rFonts w:hint="default" w:ascii="宋体" w:hAnsi="宋体" w:cs="宋体"/>
                <w:bCs/>
                <w:kern w:val="0"/>
                <w:sz w:val="24"/>
                <w:lang w:eastAsia="zh-Hans"/>
              </w:rPr>
              <w:t>，</w:t>
            </w:r>
            <w:r>
              <w:rPr>
                <w:rFonts w:hint="eastAsia" w:ascii="宋体" w:hAnsi="宋体" w:cs="宋体"/>
                <w:bCs/>
                <w:kern w:val="0"/>
                <w:sz w:val="24"/>
                <w:lang w:val="en-US" w:eastAsia="zh-Hans"/>
              </w:rPr>
              <w:t>留给自身提升时间有限</w:t>
            </w:r>
            <w:r>
              <w:rPr>
                <w:rFonts w:hint="default" w:ascii="宋体" w:hAnsi="宋体" w:cs="宋体"/>
                <w:bCs/>
                <w:kern w:val="0"/>
                <w:sz w:val="24"/>
                <w:lang w:eastAsia="zh-Hans"/>
              </w:rPr>
              <w:t>。</w:t>
            </w:r>
          </w:p>
          <w:p>
            <w:pPr>
              <w:widowControl/>
              <w:spacing w:line="360" w:lineRule="exact"/>
              <w:jc w:val="left"/>
              <w:rPr>
                <w:rFonts w:hint="default" w:ascii="宋体" w:hAnsi="宋体" w:cs="宋体"/>
                <w:bCs/>
                <w:kern w:val="0"/>
                <w:sz w:val="24"/>
                <w:lang w:val="en-US" w:eastAsia="zh-CN"/>
              </w:rPr>
            </w:pPr>
          </w:p>
          <w:p>
            <w:pPr>
              <w:widowControl/>
              <w:spacing w:line="360" w:lineRule="exact"/>
              <w:ind w:firstLine="480" w:firstLineChars="200"/>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ind w:firstLine="480" w:firstLineChars="200"/>
              <w:rPr>
                <w:b/>
                <w:sz w:val="24"/>
              </w:rPr>
            </w:pPr>
          </w:p>
          <w:p>
            <w:pPr>
              <w:numPr>
                <w:ilvl w:val="0"/>
                <w:numId w:val="1"/>
              </w:numPr>
              <w:spacing w:line="360" w:lineRule="exact"/>
              <w:ind w:firstLine="480" w:firstLineChars="200"/>
              <w:rPr>
                <w:rFonts w:hint="eastAsia"/>
                <w:b w:val="0"/>
                <w:bCs/>
                <w:sz w:val="24"/>
                <w:lang w:val="en-US" w:eastAsia="zh-Hans"/>
              </w:rPr>
            </w:pPr>
            <w:r>
              <w:rPr>
                <w:rFonts w:hint="eastAsia"/>
                <w:b w:val="0"/>
                <w:bCs/>
                <w:sz w:val="24"/>
                <w:lang w:val="en-US" w:eastAsia="zh-Hans"/>
              </w:rPr>
              <w:t>给予更多的时间提升教学能力</w:t>
            </w:r>
          </w:p>
          <w:p>
            <w:pPr>
              <w:numPr>
                <w:ilvl w:val="0"/>
                <w:numId w:val="1"/>
              </w:numPr>
              <w:spacing w:line="360" w:lineRule="exact"/>
              <w:ind w:firstLine="480" w:firstLineChars="200"/>
              <w:rPr>
                <w:b/>
                <w:sz w:val="24"/>
              </w:rPr>
            </w:pPr>
            <w:r>
              <w:rPr>
                <w:rFonts w:hint="eastAsia"/>
                <w:b w:val="0"/>
                <w:bCs/>
                <w:sz w:val="24"/>
                <w:lang w:val="en-US" w:eastAsia="zh-Hans"/>
              </w:rPr>
              <w:t>提供专业发展的平台和专业发展的经验分享</w:t>
            </w:r>
          </w:p>
          <w:p>
            <w:pPr>
              <w:spacing w:line="360" w:lineRule="exact"/>
              <w:ind w:firstLine="480"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9747" w:type="dxa"/>
          </w:tcPr>
          <w:p>
            <w:pPr>
              <w:spacing w:line="360" w:lineRule="exact"/>
              <w:ind w:firstLine="480" w:firstLineChars="200"/>
              <w:rPr>
                <w:rFonts w:hint="eastAsia"/>
                <w:sz w:val="24"/>
              </w:rPr>
            </w:pPr>
            <w:r>
              <w:rPr>
                <w:rFonts w:hint="default"/>
                <w:sz w:val="24"/>
              </w:rPr>
              <w:t>1</w:t>
            </w:r>
            <w:r>
              <w:rPr>
                <w:rFonts w:hint="eastAsia"/>
                <w:sz w:val="24"/>
                <w:lang w:val="en-US" w:eastAsia="zh-Hans"/>
              </w:rPr>
              <w:t>.</w:t>
            </w:r>
            <w:r>
              <w:rPr>
                <w:rFonts w:hint="eastAsia"/>
                <w:sz w:val="24"/>
              </w:rPr>
              <w:t>不断丰富、充实知识技能，做好本职工作，坚持每周读</w:t>
            </w:r>
            <w:r>
              <w:rPr>
                <w:rFonts w:hint="eastAsia"/>
                <w:sz w:val="24"/>
                <w:lang w:val="en-US" w:eastAsia="zh-Hans"/>
              </w:rPr>
              <w:t>书和练习粉笔字</w:t>
            </w:r>
            <w:r>
              <w:rPr>
                <w:rFonts w:hint="eastAsia"/>
                <w:sz w:val="24"/>
              </w:rPr>
              <w:t>，</w:t>
            </w:r>
            <w:r>
              <w:rPr>
                <w:rFonts w:hint="eastAsia"/>
                <w:sz w:val="24"/>
                <w:lang w:val="en-US" w:eastAsia="zh-Hans"/>
              </w:rPr>
              <w:t>每月撰写读书笔记</w:t>
            </w:r>
            <w:r>
              <w:rPr>
                <w:rFonts w:hint="eastAsia"/>
                <w:sz w:val="24"/>
              </w:rPr>
              <w:t>。加强政治学习，提高自己思想政治素质</w:t>
            </w:r>
            <w:r>
              <w:rPr>
                <w:rFonts w:hint="default"/>
                <w:sz w:val="24"/>
              </w:rPr>
              <w:t>，</w:t>
            </w:r>
            <w:r>
              <w:rPr>
                <w:rFonts w:hint="eastAsia"/>
                <w:sz w:val="24"/>
              </w:rPr>
              <w:t>配合其他老师把</w:t>
            </w:r>
            <w:r>
              <w:rPr>
                <w:rFonts w:hint="eastAsia"/>
                <w:sz w:val="24"/>
                <w:lang w:val="en-US" w:eastAsia="zh-Hans"/>
              </w:rPr>
              <w:t>学</w:t>
            </w:r>
            <w:r>
              <w:rPr>
                <w:rFonts w:hint="eastAsia"/>
                <w:sz w:val="24"/>
              </w:rPr>
              <w:t>校的工作搞好。 </w:t>
            </w:r>
          </w:p>
          <w:p>
            <w:pPr>
              <w:spacing w:line="360" w:lineRule="exact"/>
              <w:ind w:firstLine="480" w:firstLineChars="200"/>
              <w:rPr>
                <w:rFonts w:hint="eastAsia"/>
                <w:sz w:val="24"/>
              </w:rPr>
            </w:pPr>
            <w:r>
              <w:rPr>
                <w:rFonts w:hint="default"/>
                <w:sz w:val="24"/>
              </w:rPr>
              <w:t>2</w:t>
            </w:r>
            <w:r>
              <w:rPr>
                <w:rFonts w:hint="eastAsia"/>
                <w:sz w:val="24"/>
                <w:lang w:val="en-US" w:eastAsia="zh-Hans"/>
              </w:rPr>
              <w:t>.</w:t>
            </w:r>
            <w:r>
              <w:rPr>
                <w:rFonts w:hint="eastAsia"/>
                <w:sz w:val="24"/>
              </w:rPr>
              <w:t>关注新的教学观念，认真听取前辈的各种讲座，以及开展的各种研讨活动，认真做好记录，在听了其他优秀教师的活动后，不忘做好整理和反思的工作，积极的探讨，研究各类教育教学活动，力求教育内容生活化，教学形式活动化，教学方法游戏化，教学手段多元化的最新课改理念，注意将各领域的内容整合起来，使学生在生活中学习，在与人、事物的接触、认识中获取经验，使学生能得到各项能力的提高，健康的成长。 </w:t>
            </w:r>
          </w:p>
          <w:p>
            <w:pPr>
              <w:spacing w:line="360" w:lineRule="exact"/>
              <w:ind w:firstLine="480" w:firstLineChars="200"/>
              <w:rPr>
                <w:rFonts w:hint="eastAsia"/>
                <w:sz w:val="24"/>
              </w:rPr>
            </w:pPr>
            <w:r>
              <w:rPr>
                <w:rFonts w:hint="default"/>
                <w:sz w:val="24"/>
              </w:rPr>
              <w:t>3</w:t>
            </w:r>
            <w:r>
              <w:rPr>
                <w:rFonts w:hint="eastAsia"/>
                <w:sz w:val="24"/>
                <w:lang w:val="en-US" w:eastAsia="zh-Hans"/>
              </w:rPr>
              <w:t>.努力提高自身的教师基本功和专业能力</w:t>
            </w:r>
            <w:r>
              <w:rPr>
                <w:rFonts w:hint="default"/>
                <w:sz w:val="24"/>
                <w:lang w:eastAsia="zh-Hans"/>
              </w:rPr>
              <w:t>。</w:t>
            </w:r>
          </w:p>
        </w:tc>
      </w:tr>
    </w:tbl>
    <w:p>
      <w:pPr>
        <w:spacing w:line="400" w:lineRule="exact"/>
        <w:rPr>
          <w:b/>
          <w:sz w:val="28"/>
          <w:szCs w:val="28"/>
        </w:rPr>
      </w:pPr>
    </w:p>
    <w:p>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6"/>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sz w:val="24"/>
                <w:u w:val="single"/>
                <w:lang w:val="en-US" w:eastAsia="zh-CN"/>
              </w:rPr>
              <w:t xml:space="preserve">二级教师  </w:t>
            </w:r>
            <w:r>
              <w:rPr>
                <w:rFonts w:hint="eastAsia"/>
                <w:b/>
                <w:sz w:val="24"/>
                <w:u w:val="single"/>
              </w:rPr>
              <w:t xml:space="preserve">                </w:t>
            </w:r>
          </w:p>
          <w:p>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pPr>
              <w:spacing w:line="300" w:lineRule="exact"/>
              <w:rPr>
                <w:rFonts w:hint="default"/>
                <w:sz w:val="24"/>
                <w:lang w:val="en-US" w:eastAsia="zh-CN"/>
              </w:rPr>
            </w:pPr>
            <w:r>
              <w:rPr>
                <w:rFonts w:hint="eastAsia"/>
                <w:sz w:val="24"/>
                <w:lang w:val="en-US" w:eastAsia="zh-CN"/>
              </w:rPr>
              <w:t>D类（管理） 教研组长   年级组长   学校中层    校级领导</w:t>
            </w:r>
          </w:p>
        </w:tc>
      </w:tr>
      <w:tr>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rPr>
          <w:trHeight w:val="256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sz w:val="24"/>
              </w:rPr>
            </w:pPr>
            <w:r>
              <w:rPr>
                <w:rFonts w:hint="eastAsia"/>
                <w:sz w:val="21"/>
                <w:szCs w:val="21"/>
              </w:rPr>
              <w:t>明确作为教师的基本要求和发展方向，树立正确的价值观和责任意识。同时尽快适应工作环境，实现从学生到教师的角色转变。</w:t>
            </w:r>
          </w:p>
          <w:p>
            <w:pPr>
              <w:spacing w:line="300" w:lineRule="exact"/>
              <w:rPr>
                <w:sz w:val="24"/>
              </w:rPr>
            </w:pPr>
          </w:p>
        </w:tc>
        <w:tc>
          <w:tcPr>
            <w:tcW w:w="2700" w:type="dxa"/>
            <w:vAlign w:val="center"/>
          </w:tcPr>
          <w:p>
            <w:pPr>
              <w:spacing w:line="360" w:lineRule="exact"/>
              <w:rPr>
                <w:rFonts w:hint="eastAsia"/>
                <w:sz w:val="24"/>
              </w:rPr>
            </w:pPr>
            <w:r>
              <w:rPr>
                <w:rFonts w:hint="eastAsia"/>
                <w:sz w:val="21"/>
                <w:szCs w:val="21"/>
              </w:rPr>
              <w:t>虚心听取老教师的意见，主动请教有经验的教师，以人之长补己之短，努力缩短“适应期”</w:t>
            </w:r>
            <w:r>
              <w:rPr>
                <w:rFonts w:hint="default"/>
                <w:sz w:val="21"/>
                <w:szCs w:val="21"/>
              </w:rPr>
              <w:t>。</w:t>
            </w:r>
          </w:p>
          <w:p>
            <w:pPr>
              <w:spacing w:line="300" w:lineRule="exact"/>
              <w:rPr>
                <w:sz w:val="24"/>
              </w:rPr>
            </w:pPr>
          </w:p>
        </w:tc>
        <w:tc>
          <w:tcPr>
            <w:tcW w:w="3561" w:type="dxa"/>
            <w:vAlign w:val="center"/>
          </w:tcPr>
          <w:p>
            <w:pPr>
              <w:widowControl/>
              <w:tabs>
                <w:tab w:val="left" w:pos="360"/>
              </w:tabs>
              <w:spacing w:line="300" w:lineRule="exact"/>
              <w:jc w:val="left"/>
              <w:rPr>
                <w:rFonts w:hint="eastAsia" w:ascii="宋体" w:hAnsi="宋体"/>
                <w:color w:val="000000"/>
                <w:sz w:val="21"/>
                <w:szCs w:val="21"/>
              </w:rPr>
            </w:pPr>
            <w:r>
              <w:rPr>
                <w:rFonts w:hint="eastAsia" w:ascii="宋体" w:hAnsi="宋体"/>
                <w:color w:val="000000"/>
                <w:sz w:val="21"/>
                <w:szCs w:val="21"/>
              </w:rPr>
              <w:t>加强理论学习，积极参加各级各类的师德教育实践活动，主动向老教师学习，向同行教师学习，在师傅的指导下，扎扎实实地进行学科教学，掌握教学规律，从实践中获得专业技能的成长。</w:t>
            </w:r>
          </w:p>
          <w:p>
            <w:pPr>
              <w:widowControl/>
              <w:tabs>
                <w:tab w:val="left" w:pos="360"/>
              </w:tabs>
              <w:spacing w:line="300" w:lineRule="exact"/>
              <w:jc w:val="left"/>
              <w:rPr>
                <w:rFonts w:ascii="宋体" w:hAnsi="宋体"/>
                <w:color w:val="000000"/>
                <w:sz w:val="24"/>
              </w:rPr>
            </w:pPr>
          </w:p>
        </w:tc>
      </w:tr>
      <w:tr>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sz w:val="21"/>
                <w:szCs w:val="21"/>
              </w:rPr>
            </w:pPr>
            <w:r>
              <w:rPr>
                <w:rFonts w:hint="eastAsia"/>
                <w:sz w:val="21"/>
                <w:szCs w:val="21"/>
              </w:rPr>
              <w:t>在教育技能基本熟练的基础上，积极参与班级管理工作，提高班级管理能力。</w:t>
            </w:r>
          </w:p>
          <w:p>
            <w:pPr>
              <w:spacing w:line="300" w:lineRule="exact"/>
              <w:rPr>
                <w:sz w:val="24"/>
              </w:rPr>
            </w:pPr>
          </w:p>
        </w:tc>
        <w:tc>
          <w:tcPr>
            <w:tcW w:w="2700" w:type="dxa"/>
            <w:vAlign w:val="center"/>
          </w:tcPr>
          <w:p>
            <w:pPr>
              <w:spacing w:line="300" w:lineRule="exact"/>
              <w:rPr>
                <w:rFonts w:hint="eastAsia" w:ascii="宋体" w:hAnsi="宋体" w:cs="宋体"/>
                <w:color w:val="333333"/>
                <w:kern w:val="0"/>
              </w:rPr>
            </w:pPr>
            <w:r>
              <w:rPr>
                <w:rFonts w:hint="eastAsia" w:ascii="宋体" w:hAnsi="宋体" w:cs="宋体"/>
                <w:color w:val="333333"/>
                <w:kern w:val="0"/>
              </w:rPr>
              <w:t>关注新的教学观念，认真听取前辈的各种讲座，以及开展的各种研讨活动，认真做好记录，在听了其他优秀教师的活动后，不忘做好整理和反思的工作，积极的探讨，研究各类教育教学活动，</w:t>
            </w:r>
          </w:p>
          <w:p>
            <w:pPr>
              <w:spacing w:line="300" w:lineRule="exact"/>
              <w:rPr>
                <w:rFonts w:ascii="宋体" w:hAnsi="宋体" w:cs="宋体"/>
                <w:color w:val="333333"/>
                <w:kern w:val="0"/>
              </w:rPr>
            </w:pPr>
          </w:p>
        </w:tc>
        <w:tc>
          <w:tcPr>
            <w:tcW w:w="3561" w:type="dxa"/>
          </w:tcPr>
          <w:p>
            <w:pPr>
              <w:tabs>
                <w:tab w:val="left" w:pos="720"/>
              </w:tabs>
              <w:spacing w:line="300" w:lineRule="exact"/>
              <w:ind w:left="-60"/>
              <w:rPr>
                <w:rFonts w:hint="eastAsia" w:ascii="宋体" w:hAnsi="宋体"/>
                <w:color w:val="000000"/>
              </w:rPr>
            </w:pPr>
          </w:p>
          <w:p>
            <w:pPr>
              <w:tabs>
                <w:tab w:val="left" w:pos="720"/>
              </w:tabs>
              <w:spacing w:line="300" w:lineRule="exact"/>
              <w:ind w:left="-60"/>
              <w:rPr>
                <w:rFonts w:hint="eastAsia" w:ascii="宋体" w:hAnsi="宋体"/>
                <w:color w:val="000000"/>
              </w:rPr>
            </w:pPr>
            <w:r>
              <w:rPr>
                <w:rFonts w:hint="eastAsia" w:ascii="宋体" w:hAnsi="宋体"/>
                <w:color w:val="000000"/>
              </w:rPr>
              <w:t>认真上好每一节课，把教学能力的提高落实在每一天的课堂教学中。努力改进课堂教学，千方百计激发学生的学习兴趣，使他们变“苦学”为“乐学”。认真参加每一次的教研活动，认真思考并虚心学习。</w:t>
            </w:r>
          </w:p>
          <w:p>
            <w:pPr>
              <w:tabs>
                <w:tab w:val="left" w:pos="720"/>
              </w:tabs>
              <w:spacing w:line="300" w:lineRule="exact"/>
              <w:ind w:left="-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sz w:val="24"/>
              </w:rPr>
            </w:pPr>
            <w:r>
              <w:rPr>
                <w:rFonts w:hint="eastAsia"/>
                <w:sz w:val="21"/>
                <w:szCs w:val="21"/>
              </w:rPr>
              <w:t>能基本熟练地教育教学技能，有一定的教学经验和反思能力，并能在反思的过程中不断调整自己的教学行为，在教育教学过程中初步形成自己的特色。</w:t>
            </w:r>
          </w:p>
          <w:p>
            <w:pPr>
              <w:spacing w:line="300" w:lineRule="exact"/>
              <w:rPr>
                <w:sz w:val="24"/>
              </w:rPr>
            </w:pPr>
          </w:p>
        </w:tc>
        <w:tc>
          <w:tcPr>
            <w:tcW w:w="2700" w:type="dxa"/>
            <w:vAlign w:val="center"/>
          </w:tcPr>
          <w:p>
            <w:pPr>
              <w:spacing w:line="300" w:lineRule="exact"/>
              <w:rPr>
                <w:rFonts w:hint="eastAsia"/>
                <w:sz w:val="21"/>
                <w:szCs w:val="21"/>
              </w:rPr>
            </w:pPr>
            <w:r>
              <w:rPr>
                <w:rFonts w:hint="eastAsia"/>
                <w:sz w:val="21"/>
                <w:szCs w:val="21"/>
              </w:rPr>
              <w:t>时刻关注教育界的最新动向，通过各种信息传播手段广泛获取现代教育教学信息和教育教学改革经验，进一步加强教育理论学习，为成为研究教师打下基础。</w:t>
            </w:r>
          </w:p>
          <w:p>
            <w:pPr>
              <w:spacing w:line="300" w:lineRule="exact"/>
              <w:rPr>
                <w:sz w:val="24"/>
              </w:rPr>
            </w:pPr>
          </w:p>
        </w:tc>
        <w:tc>
          <w:tcPr>
            <w:tcW w:w="3561" w:type="dxa"/>
            <w:vAlign w:val="center"/>
          </w:tcPr>
          <w:p>
            <w:pPr>
              <w:spacing w:line="300" w:lineRule="exact"/>
              <w:rPr>
                <w:rFonts w:hint="eastAsia"/>
                <w:sz w:val="21"/>
                <w:szCs w:val="21"/>
              </w:rPr>
            </w:pPr>
            <w:r>
              <w:rPr>
                <w:rFonts w:hint="eastAsia"/>
                <w:sz w:val="21"/>
                <w:szCs w:val="21"/>
                <w:lang w:val="en-US" w:eastAsia="zh-Hans"/>
              </w:rPr>
              <w:t>需要</w:t>
            </w:r>
            <w:r>
              <w:rPr>
                <w:rFonts w:hint="eastAsia"/>
                <w:sz w:val="21"/>
                <w:szCs w:val="21"/>
              </w:rPr>
              <w:t>慢慢改进，多听听赛课中获奖的老师的课，吸收他们好的教法，做新课标、教学新理念的实践者，向优秀教师学习，讨教经验，与学生一起成长，积累教学经验，做好各项工作。</w:t>
            </w:r>
          </w:p>
          <w:p>
            <w:pPr>
              <w:spacing w:line="300" w:lineRule="exact"/>
              <w:rPr>
                <w:sz w:val="24"/>
              </w:rPr>
            </w:pPr>
          </w:p>
        </w:tc>
      </w:tr>
    </w:tbl>
    <w:p>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21.9-2022.6个人</w:t>
      </w:r>
      <w:r>
        <w:rPr>
          <w:rFonts w:hint="eastAsia" w:ascii="黑体" w:hAnsi="黑体" w:eastAsia="黑体" w:cs="黑体"/>
          <w:b/>
          <w:sz w:val="28"/>
          <w:szCs w:val="28"/>
        </w:rPr>
        <w:t>成长计划</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9747" w:type="dxa"/>
          </w:tcPr>
          <w:p>
            <w:pPr>
              <w:spacing w:line="300" w:lineRule="exact"/>
              <w:ind w:firstLine="480" w:firstLineChars="200"/>
              <w:rPr>
                <w:sz w:val="24"/>
              </w:rPr>
            </w:pPr>
          </w:p>
          <w:p>
            <w:pPr>
              <w:spacing w:line="300" w:lineRule="exact"/>
              <w:rPr>
                <w:rFonts w:hint="eastAsia" w:eastAsia="宋体"/>
                <w:sz w:val="24"/>
                <w:lang w:val="en-US" w:eastAsia="zh-Hans"/>
              </w:rPr>
            </w:pPr>
            <w:r>
              <w:rPr>
                <w:rFonts w:hint="eastAsia"/>
                <w:sz w:val="24"/>
                <w:lang w:val="en-US" w:eastAsia="zh-Hans"/>
              </w:rPr>
              <w:t>积极撰写读书笔记</w:t>
            </w:r>
            <w:r>
              <w:rPr>
                <w:rFonts w:hint="default"/>
                <w:sz w:val="24"/>
                <w:lang w:eastAsia="zh-Hans"/>
              </w:rPr>
              <w:t>，</w:t>
            </w:r>
            <w:r>
              <w:rPr>
                <w:rFonts w:hint="eastAsia"/>
                <w:sz w:val="24"/>
                <w:lang w:val="en-US" w:eastAsia="zh-Hans"/>
              </w:rPr>
              <w:t>参加校内外培训提升自我</w:t>
            </w:r>
            <w:r>
              <w:rPr>
                <w:rFonts w:hint="default"/>
                <w:sz w:val="24"/>
                <w:lang w:eastAsia="zh-Hans"/>
              </w:rPr>
              <w:t>。</w:t>
            </w: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300" w:lineRule="exact"/>
              <w:ind w:firstLine="480" w:firstLineChars="200"/>
              <w:rPr>
                <w:b/>
                <w:sz w:val="24"/>
              </w:rPr>
            </w:pPr>
          </w:p>
          <w:p>
            <w:pPr>
              <w:spacing w:line="300" w:lineRule="exact"/>
              <w:rPr>
                <w:rFonts w:hint="eastAsia" w:eastAsia="宋体"/>
                <w:b w:val="0"/>
                <w:bCs/>
                <w:sz w:val="24"/>
                <w:lang w:val="en-US" w:eastAsia="zh-Hans"/>
              </w:rPr>
            </w:pPr>
            <w:r>
              <w:rPr>
                <w:rFonts w:hint="eastAsia"/>
                <w:b w:val="0"/>
                <w:bCs/>
                <w:sz w:val="24"/>
                <w:lang w:val="en-US" w:eastAsia="zh-Hans"/>
              </w:rPr>
              <w:t>新教师处于关注生存阶段</w:t>
            </w:r>
            <w:r>
              <w:rPr>
                <w:rFonts w:hint="default"/>
                <w:b w:val="0"/>
                <w:bCs/>
                <w:sz w:val="24"/>
                <w:lang w:eastAsia="zh-Hans"/>
              </w:rPr>
              <w:t>，</w:t>
            </w:r>
            <w:r>
              <w:rPr>
                <w:rFonts w:hint="eastAsia"/>
                <w:b w:val="0"/>
                <w:bCs/>
                <w:sz w:val="24"/>
                <w:lang w:val="en-US" w:eastAsia="zh-Hans"/>
              </w:rPr>
              <w:t>先努力学习积累经验</w:t>
            </w:r>
            <w:r>
              <w:rPr>
                <w:rFonts w:hint="default"/>
                <w:b w:val="0"/>
                <w:bCs/>
                <w:sz w:val="24"/>
                <w:lang w:eastAsia="zh-Hans"/>
              </w:rPr>
              <w:t>。</w:t>
            </w:r>
          </w:p>
          <w:p>
            <w:pPr>
              <w:spacing w:line="300" w:lineRule="exact"/>
              <w:ind w:firstLine="480" w:firstLineChars="200"/>
              <w:rPr>
                <w:b/>
                <w:sz w:val="24"/>
              </w:rPr>
            </w:pPr>
          </w:p>
          <w:p>
            <w:pPr>
              <w:spacing w:line="300" w:lineRule="exact"/>
              <w:ind w:firstLine="480"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trPr>
        <w:tc>
          <w:tcPr>
            <w:tcW w:w="9747" w:type="dxa"/>
          </w:tcPr>
          <w:p>
            <w:pPr>
              <w:spacing w:line="300" w:lineRule="exact"/>
              <w:ind w:firstLine="480" w:firstLineChars="200"/>
              <w:rPr>
                <w:sz w:val="24"/>
              </w:rPr>
            </w:pPr>
          </w:p>
          <w:p>
            <w:pPr>
              <w:spacing w:line="300" w:lineRule="exact"/>
              <w:rPr>
                <w:rFonts w:hint="eastAsia" w:eastAsia="宋体"/>
                <w:sz w:val="24"/>
                <w:lang w:val="en-US" w:eastAsia="zh-Hans"/>
              </w:rPr>
            </w:pPr>
            <w:r>
              <w:rPr>
                <w:rFonts w:hint="eastAsia"/>
                <w:sz w:val="24"/>
                <w:lang w:val="en-US" w:eastAsia="zh-Hans"/>
              </w:rPr>
              <w:t>暂时没有</w:t>
            </w:r>
          </w:p>
          <w:p>
            <w:pPr>
              <w:spacing w:line="300" w:lineRule="exact"/>
              <w:ind w:firstLine="480" w:firstLineChars="200"/>
              <w:rPr>
                <w:sz w:val="24"/>
              </w:rPr>
            </w:pPr>
          </w:p>
          <w:p>
            <w:pPr>
              <w:spacing w:line="3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9747" w:type="dxa"/>
          </w:tcPr>
          <w:p>
            <w:pPr>
              <w:widowControl/>
              <w:spacing w:line="300" w:lineRule="exact"/>
              <w:ind w:firstLine="420" w:firstLineChars="200"/>
              <w:jc w:val="left"/>
              <w:rPr>
                <w:rFonts w:ascii="Arial" w:hAnsi="Arial" w:cs="Arial"/>
                <w:color w:val="323232"/>
                <w:kern w:val="0"/>
              </w:rPr>
            </w:pPr>
          </w:p>
          <w:p>
            <w:pPr>
              <w:widowControl/>
              <w:spacing w:line="300" w:lineRule="exact"/>
              <w:jc w:val="left"/>
              <w:rPr>
                <w:rFonts w:hint="eastAsia" w:ascii="Arial" w:hAnsi="Arial" w:eastAsia="宋体" w:cs="Arial"/>
                <w:color w:val="323232"/>
                <w:kern w:val="0"/>
                <w:lang w:val="en-US" w:eastAsia="zh-Hans"/>
              </w:rPr>
            </w:pPr>
            <w:r>
              <w:rPr>
                <w:rFonts w:hint="eastAsia" w:ascii="Arial" w:hAnsi="Arial" w:cs="Arial"/>
                <w:color w:val="323232"/>
                <w:kern w:val="0"/>
                <w:lang w:val="en-US" w:eastAsia="zh-Hans"/>
              </w:rPr>
              <w:t>无</w:t>
            </w:r>
          </w:p>
          <w:p>
            <w:pPr>
              <w:widowControl/>
              <w:spacing w:line="300" w:lineRule="exact"/>
              <w:ind w:firstLine="420" w:firstLineChars="200"/>
              <w:jc w:val="left"/>
              <w:rPr>
                <w:rFonts w:ascii="Arial" w:hAnsi="Arial" w:cs="Arial"/>
                <w:color w:val="323232"/>
                <w:kern w:val="0"/>
              </w:rPr>
            </w:pPr>
          </w:p>
          <w:p>
            <w:pPr>
              <w:widowControl/>
              <w:spacing w:line="300" w:lineRule="exact"/>
              <w:ind w:firstLine="420" w:firstLineChars="200"/>
              <w:jc w:val="left"/>
              <w:rPr>
                <w:rFonts w:ascii="Arial" w:hAnsi="Arial" w:cs="Arial"/>
                <w:color w:val="32323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trPr>
        <w:tc>
          <w:tcPr>
            <w:tcW w:w="9747" w:type="dxa"/>
          </w:tcPr>
          <w:p>
            <w:pPr>
              <w:spacing w:line="400" w:lineRule="exact"/>
              <w:ind w:right="480"/>
              <w:jc w:val="right"/>
              <w:rPr>
                <w:rFonts w:hint="eastAsia"/>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lang w:val="en-US" w:eastAsia="zh-CN"/>
              </w:rPr>
              <w:t>个人</w:t>
            </w:r>
            <w:r>
              <w:rPr>
                <w:rFonts w:hint="eastAsia"/>
                <w:sz w:val="24"/>
              </w:rPr>
              <w:t>签名</w:t>
            </w:r>
            <w:r>
              <w:rPr>
                <w:rFonts w:hint="default"/>
                <w:sz w:val="24"/>
              </w:rPr>
              <w:t xml:space="preserve"> </w:t>
            </w:r>
            <w:r>
              <w:rPr>
                <w:rFonts w:hint="eastAsia"/>
                <w:sz w:val="24"/>
                <w:lang w:val="en-US" w:eastAsia="zh-Hans"/>
              </w:rPr>
              <w:t>王丽姣</w:t>
            </w:r>
          </w:p>
          <w:p>
            <w:pPr>
              <w:spacing w:line="400" w:lineRule="exact"/>
              <w:rPr>
                <w:sz w:val="24"/>
              </w:rPr>
            </w:pPr>
            <w:r>
              <w:rPr>
                <w:rFonts w:hint="eastAsia"/>
                <w:sz w:val="24"/>
              </w:rPr>
              <w:t xml:space="preserve">                                                    </w:t>
            </w:r>
            <w:r>
              <w:rPr>
                <w:rFonts w:hint="eastAsia"/>
                <w:sz w:val="24"/>
                <w:lang w:val="en-US" w:eastAsia="zh-CN"/>
              </w:rPr>
              <w:t xml:space="preserve">      </w:t>
            </w:r>
            <w:r>
              <w:rPr>
                <w:rFonts w:hint="default"/>
                <w:sz w:val="24"/>
                <w:lang w:eastAsia="zh-CN"/>
              </w:rPr>
              <w:t xml:space="preserve">  </w:t>
            </w:r>
            <w:r>
              <w:rPr>
                <w:rFonts w:hint="eastAsia"/>
                <w:sz w:val="24"/>
                <w:lang w:val="en-US" w:eastAsia="zh-CN"/>
              </w:rPr>
              <w:t xml:space="preserve"> </w:t>
            </w:r>
            <w:r>
              <w:rPr>
                <w:rFonts w:hint="default"/>
                <w:sz w:val="24"/>
                <w:lang w:eastAsia="zh-CN"/>
              </w:rPr>
              <w:t>2021</w:t>
            </w:r>
            <w:r>
              <w:rPr>
                <w:rFonts w:hint="eastAsia"/>
                <w:sz w:val="24"/>
              </w:rPr>
              <w:t xml:space="preserve">年 </w:t>
            </w:r>
            <w:r>
              <w:rPr>
                <w:rFonts w:hint="default"/>
                <w:sz w:val="24"/>
              </w:rPr>
              <w:t>10</w:t>
            </w:r>
            <w:r>
              <w:rPr>
                <w:rFonts w:hint="eastAsia"/>
                <w:sz w:val="24"/>
              </w:rPr>
              <w:t xml:space="preserve">月 </w:t>
            </w:r>
            <w:r>
              <w:rPr>
                <w:rFonts w:hint="default"/>
                <w:sz w:val="24"/>
              </w:rPr>
              <w:t>28</w:t>
            </w:r>
            <w:r>
              <w:rPr>
                <w:rFonts w:hint="eastAsia"/>
                <w:sz w:val="24"/>
              </w:rPr>
              <w:t xml:space="preserve">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隶书">
    <w:altName w:val="报隶-简"/>
    <w:panose1 w:val="02010509060101010101"/>
    <w:charset w:val="86"/>
    <w:family w:val="modern"/>
    <w:pitch w:val="default"/>
    <w:sig w:usb0="00000000" w:usb1="00000000" w:usb2="00000000" w:usb3="00000000" w:csb0="00040000" w:csb1="00000000"/>
  </w:font>
  <w:font w:name="报隶-简">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A73C5"/>
    <w:multiLevelType w:val="singleLevel"/>
    <w:tmpl w:val="617A73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7F07203"/>
    <w:rsid w:val="392B1662"/>
    <w:rsid w:val="3B755748"/>
    <w:rsid w:val="3DC071C0"/>
    <w:rsid w:val="3EA95098"/>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33C47"/>
    <w:rsid w:val="6FFE33A8"/>
    <w:rsid w:val="700E662C"/>
    <w:rsid w:val="716459EC"/>
    <w:rsid w:val="73147606"/>
    <w:rsid w:val="740E19E6"/>
    <w:rsid w:val="7484056B"/>
    <w:rsid w:val="76034FE3"/>
    <w:rsid w:val="79E62F29"/>
    <w:rsid w:val="7BE1091B"/>
    <w:rsid w:val="7D3A2B97"/>
    <w:rsid w:val="7DEC778F"/>
    <w:rsid w:val="7DFEC93F"/>
    <w:rsid w:val="B7678E4E"/>
    <w:rsid w:val="EAFEE509"/>
    <w:rsid w:val="EFF68D3A"/>
    <w:rsid w:val="F5FF6F14"/>
    <w:rsid w:val="FBEF8624"/>
    <w:rsid w:val="FF73A172"/>
    <w:rsid w:val="FFDB3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6355</Words>
  <Characters>574</Characters>
  <Lines>4</Lines>
  <Paragraphs>13</Paragraphs>
  <ScaleCrop>false</ScaleCrop>
  <LinksUpToDate>false</LinksUpToDate>
  <CharactersWithSpaces>6916</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2017-07-25T13:00:00Z</dcterms:created>
  <dc:creator>walkinnet</dc:creator>
  <cp:lastModifiedBy>wanglijiao</cp:lastModifiedBy>
  <cp:lastPrinted>2018-09-20T04:22:00Z</cp:lastPrinted>
  <dcterms:modified xsi:type="dcterms:W3CDTF">2021-10-28T20:29:22Z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6E628943053F45368BEEE3901979D922</vt:lpwstr>
  </property>
</Properties>
</file>