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FA" w:rsidRDefault="008A5511" w:rsidP="00CF7E8C">
      <w:pPr>
        <w:pStyle w:val="1"/>
        <w:spacing w:before="0" w:after="0"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相约云端线上教学</w:t>
      </w:r>
      <w:r w:rsidR="009F16FA">
        <w:rPr>
          <w:rFonts w:asciiTheme="majorEastAsia" w:eastAsiaTheme="majorEastAsia" w:hAnsiTheme="majorEastAsia" w:hint="eastAsia"/>
          <w:sz w:val="28"/>
          <w:szCs w:val="28"/>
        </w:rPr>
        <w:t>，优化校本研修机制</w:t>
      </w:r>
    </w:p>
    <w:p w:rsidR="009F16FA" w:rsidRDefault="009F16FA" w:rsidP="00CF7E8C">
      <w:pPr>
        <w:pStyle w:val="1"/>
        <w:spacing w:before="0" w:after="0" w:line="440" w:lineRule="exact"/>
        <w:jc w:val="center"/>
        <w:rPr>
          <w:rFonts w:asciiTheme="majorEastAsia" w:eastAsiaTheme="majorEastAsia" w:hAnsiTheme="majorEastAsia"/>
          <w:sz w:val="28"/>
          <w:szCs w:val="28"/>
        </w:rPr>
      </w:pPr>
      <w:r w:rsidRPr="008F08C2">
        <w:rPr>
          <w:rFonts w:asciiTheme="majorEastAsia" w:eastAsiaTheme="majorEastAsia" w:hAnsiTheme="majorEastAsia" w:hint="eastAsia"/>
          <w:sz w:val="28"/>
          <w:szCs w:val="28"/>
        </w:rPr>
        <w:t>2019—2020学年度第</w:t>
      </w:r>
      <w:r>
        <w:rPr>
          <w:rFonts w:asciiTheme="majorEastAsia" w:eastAsiaTheme="majorEastAsia" w:hAnsiTheme="majorEastAsia" w:hint="eastAsia"/>
          <w:sz w:val="28"/>
          <w:szCs w:val="28"/>
        </w:rPr>
        <w:t>二</w:t>
      </w:r>
      <w:r w:rsidRPr="008F08C2">
        <w:rPr>
          <w:rFonts w:asciiTheme="majorEastAsia" w:eastAsiaTheme="majorEastAsia" w:hAnsiTheme="majorEastAsia" w:hint="eastAsia"/>
          <w:sz w:val="28"/>
          <w:szCs w:val="28"/>
        </w:rPr>
        <w:t>学期课程与教学工作</w:t>
      </w:r>
      <w:r>
        <w:rPr>
          <w:rFonts w:asciiTheme="majorEastAsia" w:eastAsiaTheme="majorEastAsia" w:hAnsiTheme="majorEastAsia" w:hint="eastAsia"/>
          <w:sz w:val="28"/>
          <w:szCs w:val="28"/>
        </w:rPr>
        <w:t>总结</w:t>
      </w:r>
    </w:p>
    <w:p w:rsidR="009F16FA" w:rsidRDefault="009F16FA" w:rsidP="009F16FA">
      <w:pPr>
        <w:spacing w:line="440" w:lineRule="exact"/>
        <w:ind w:firstLineChars="200" w:firstLine="482"/>
        <w:jc w:val="center"/>
        <w:rPr>
          <w:rFonts w:asciiTheme="minorEastAsia" w:hAnsiTheme="minorEastAsia"/>
          <w:b/>
          <w:color w:val="000000" w:themeColor="text1"/>
          <w:sz w:val="24"/>
          <w:szCs w:val="24"/>
          <w:shd w:val="pct15" w:color="auto" w:fill="FFFFFF"/>
        </w:rPr>
      </w:pPr>
      <w:r>
        <w:rPr>
          <w:rFonts w:asciiTheme="minorEastAsia" w:hAnsiTheme="minorEastAsia" w:hint="eastAsia"/>
          <w:b/>
          <w:color w:val="000000" w:themeColor="text1"/>
          <w:sz w:val="24"/>
          <w:szCs w:val="24"/>
          <w:shd w:val="pct15" w:color="auto" w:fill="FFFFFF"/>
        </w:rPr>
        <w:t>第一部分 本学期</w:t>
      </w:r>
      <w:r w:rsidRPr="001068C1">
        <w:rPr>
          <w:rFonts w:asciiTheme="minorEastAsia" w:hAnsiTheme="minorEastAsia" w:hint="eastAsia"/>
          <w:b/>
          <w:color w:val="000000" w:themeColor="text1"/>
          <w:sz w:val="24"/>
          <w:szCs w:val="24"/>
          <w:shd w:val="pct15" w:color="auto" w:fill="FFFFFF"/>
        </w:rPr>
        <w:t>工作总结</w:t>
      </w:r>
    </w:p>
    <w:p w:rsidR="00674847" w:rsidRPr="00674847" w:rsidRDefault="009815C2" w:rsidP="009815C2">
      <w:pPr>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w:t>
      </w:r>
      <w:r w:rsidR="005F49F8">
        <w:rPr>
          <w:rFonts w:asciiTheme="minorEastAsia" w:hAnsiTheme="minorEastAsia" w:hint="eastAsia"/>
          <w:b/>
          <w:color w:val="000000" w:themeColor="text1"/>
          <w:sz w:val="24"/>
          <w:szCs w:val="24"/>
        </w:rPr>
        <w:t>延期开学不停学，线上学习攻克难</w:t>
      </w:r>
    </w:p>
    <w:p w:rsidR="00674847" w:rsidRPr="00674847" w:rsidRDefault="00674847" w:rsidP="009815C2">
      <w:pPr>
        <w:spacing w:line="440" w:lineRule="exact"/>
        <w:ind w:firstLineChars="200" w:firstLine="480"/>
        <w:jc w:val="left"/>
        <w:rPr>
          <w:rFonts w:ascii="宋体" w:eastAsia="宋体" w:hAnsi="宋体"/>
          <w:sz w:val="24"/>
          <w:szCs w:val="24"/>
        </w:rPr>
      </w:pPr>
      <w:r w:rsidRPr="00674847">
        <w:rPr>
          <w:rFonts w:ascii="宋体" w:eastAsia="宋体" w:hAnsi="宋体" w:hint="eastAsia"/>
          <w:sz w:val="24"/>
          <w:szCs w:val="24"/>
        </w:rPr>
        <w:t>今年的寒假不一样，漫长的等待中，薛小</w:t>
      </w:r>
      <w:r w:rsidR="009815C2">
        <w:rPr>
          <w:rFonts w:ascii="宋体" w:eastAsia="宋体" w:hAnsi="宋体" w:hint="eastAsia"/>
          <w:sz w:val="24"/>
          <w:szCs w:val="24"/>
        </w:rPr>
        <w:t>各学科</w:t>
      </w:r>
      <w:r w:rsidRPr="00674847">
        <w:rPr>
          <w:rFonts w:ascii="宋体" w:eastAsia="宋体" w:hAnsi="宋体" w:hint="eastAsia"/>
          <w:sz w:val="24"/>
          <w:szCs w:val="24"/>
        </w:rPr>
        <w:t>团队停课不停学，在寒假延续的阶段，各</w:t>
      </w:r>
      <w:r w:rsidR="005F49F8">
        <w:rPr>
          <w:rFonts w:ascii="宋体" w:eastAsia="宋体" w:hAnsi="宋体" w:hint="eastAsia"/>
          <w:sz w:val="24"/>
          <w:szCs w:val="24"/>
        </w:rPr>
        <w:t>年级教研组</w:t>
      </w:r>
      <w:r w:rsidRPr="00674847">
        <w:rPr>
          <w:rFonts w:ascii="宋体" w:eastAsia="宋体" w:hAnsi="宋体" w:hint="eastAsia"/>
          <w:sz w:val="24"/>
          <w:szCs w:val="24"/>
        </w:rPr>
        <w:t>设计开展了形式多样的复习活动以及新课线上教学。</w:t>
      </w:r>
    </w:p>
    <w:p w:rsidR="00674847" w:rsidRPr="00674847" w:rsidRDefault="00674847" w:rsidP="009815C2">
      <w:pPr>
        <w:spacing w:line="440" w:lineRule="exact"/>
        <w:ind w:firstLineChars="200" w:firstLine="482"/>
        <w:jc w:val="left"/>
        <w:rPr>
          <w:rFonts w:ascii="宋体" w:eastAsia="宋体" w:hAnsi="宋体"/>
          <w:b/>
          <w:bCs/>
          <w:sz w:val="24"/>
          <w:szCs w:val="24"/>
        </w:rPr>
      </w:pPr>
      <w:r w:rsidRPr="00674847">
        <w:rPr>
          <w:rFonts w:ascii="宋体" w:eastAsia="宋体" w:hAnsi="宋体" w:hint="eastAsia"/>
          <w:b/>
          <w:bCs/>
          <w:sz w:val="24"/>
          <w:szCs w:val="24"/>
        </w:rPr>
        <w:t>复习篇：教研组八仙过海</w:t>
      </w:r>
      <w:r w:rsidR="00F400E8">
        <w:rPr>
          <w:rFonts w:ascii="宋体" w:eastAsia="宋体" w:hAnsi="宋体" w:hint="eastAsia"/>
          <w:b/>
          <w:bCs/>
          <w:sz w:val="24"/>
          <w:szCs w:val="24"/>
        </w:rPr>
        <w:t>，</w:t>
      </w:r>
      <w:r w:rsidRPr="00674847">
        <w:rPr>
          <w:rFonts w:ascii="宋体" w:eastAsia="宋体" w:hAnsi="宋体" w:hint="eastAsia"/>
          <w:b/>
          <w:bCs/>
          <w:sz w:val="24"/>
          <w:szCs w:val="24"/>
        </w:rPr>
        <w:t>扎实底盘齐复习</w:t>
      </w:r>
      <w:r w:rsidR="00F400E8">
        <w:rPr>
          <w:rFonts w:ascii="宋体" w:eastAsia="宋体" w:hAnsi="宋体" w:hint="eastAsia"/>
          <w:b/>
          <w:bCs/>
          <w:sz w:val="24"/>
          <w:szCs w:val="24"/>
        </w:rPr>
        <w:t>。</w:t>
      </w:r>
    </w:p>
    <w:p w:rsidR="00674847" w:rsidRDefault="00674847" w:rsidP="007D260C">
      <w:pPr>
        <w:spacing w:line="440" w:lineRule="exact"/>
        <w:ind w:firstLineChars="200" w:firstLine="480"/>
        <w:jc w:val="left"/>
        <w:rPr>
          <w:rFonts w:ascii="宋体" w:eastAsia="宋体" w:hAnsi="宋体"/>
          <w:sz w:val="24"/>
          <w:szCs w:val="24"/>
        </w:rPr>
      </w:pPr>
      <w:r w:rsidRPr="00674847">
        <w:rPr>
          <w:rFonts w:ascii="宋体" w:eastAsia="宋体" w:hAnsi="宋体" w:hint="eastAsia"/>
          <w:sz w:val="24"/>
          <w:szCs w:val="24"/>
        </w:rPr>
        <w:t>三英</w:t>
      </w:r>
      <w:r w:rsidR="005F49F8">
        <w:rPr>
          <w:rFonts w:ascii="宋体" w:eastAsia="宋体" w:hAnsi="宋体" w:hint="eastAsia"/>
          <w:sz w:val="24"/>
          <w:szCs w:val="24"/>
        </w:rPr>
        <w:t>组</w:t>
      </w:r>
      <w:r w:rsidRPr="00674847">
        <w:rPr>
          <w:rFonts w:ascii="宋体" w:eastAsia="宋体" w:hAnsi="宋体" w:hint="eastAsia"/>
          <w:sz w:val="24"/>
          <w:szCs w:val="24"/>
        </w:rPr>
        <w:t>一起作业，一起成长</w:t>
      </w:r>
      <w:r w:rsidR="005F49F8">
        <w:rPr>
          <w:rFonts w:ascii="宋体" w:eastAsia="宋体" w:hAnsi="宋体" w:hint="eastAsia"/>
          <w:sz w:val="24"/>
          <w:szCs w:val="24"/>
        </w:rPr>
        <w:t>；</w:t>
      </w:r>
      <w:r w:rsidRPr="00674847">
        <w:rPr>
          <w:rFonts w:ascii="宋体" w:eastAsia="宋体" w:hAnsi="宋体" w:hint="eastAsia"/>
          <w:sz w:val="24"/>
          <w:szCs w:val="24"/>
        </w:rPr>
        <w:t>四英</w:t>
      </w:r>
      <w:r w:rsidR="005F49F8">
        <w:rPr>
          <w:rFonts w:ascii="宋体" w:eastAsia="宋体" w:hAnsi="宋体" w:hint="eastAsia"/>
          <w:sz w:val="24"/>
          <w:szCs w:val="24"/>
        </w:rPr>
        <w:t>组</w:t>
      </w:r>
      <w:r w:rsidRPr="00674847">
        <w:rPr>
          <w:rFonts w:ascii="宋体" w:eastAsia="宋体" w:hAnsi="宋体" w:hint="eastAsia"/>
          <w:sz w:val="24"/>
          <w:szCs w:val="24"/>
        </w:rPr>
        <w:t>绘本朗读，思维盛宴</w:t>
      </w:r>
      <w:r w:rsidR="005F49F8">
        <w:rPr>
          <w:rFonts w:ascii="宋体" w:eastAsia="宋体" w:hAnsi="宋体" w:hint="eastAsia"/>
          <w:sz w:val="24"/>
          <w:szCs w:val="24"/>
        </w:rPr>
        <w:t>；</w:t>
      </w:r>
      <w:r w:rsidRPr="00674847">
        <w:rPr>
          <w:rFonts w:ascii="宋体" w:eastAsia="宋体" w:hAnsi="宋体" w:hint="eastAsia"/>
          <w:sz w:val="24"/>
          <w:szCs w:val="24"/>
        </w:rPr>
        <w:t>五英</w:t>
      </w:r>
      <w:r w:rsidR="005F49F8">
        <w:rPr>
          <w:rFonts w:ascii="宋体" w:eastAsia="宋体" w:hAnsi="宋体" w:hint="eastAsia"/>
          <w:sz w:val="24"/>
          <w:szCs w:val="24"/>
        </w:rPr>
        <w:t>组</w:t>
      </w:r>
      <w:r w:rsidRPr="00674847">
        <w:rPr>
          <w:rFonts w:ascii="宋体" w:eastAsia="宋体" w:hAnsi="宋体" w:hint="eastAsia"/>
          <w:sz w:val="24"/>
          <w:szCs w:val="24"/>
        </w:rPr>
        <w:t>英语配音，我型我秀</w:t>
      </w:r>
      <w:r w:rsidR="005F49F8">
        <w:rPr>
          <w:rFonts w:ascii="宋体" w:eastAsia="宋体" w:hAnsi="宋体" w:hint="eastAsia"/>
          <w:sz w:val="24"/>
          <w:szCs w:val="24"/>
        </w:rPr>
        <w:t>；</w:t>
      </w:r>
      <w:r w:rsidRPr="00674847">
        <w:rPr>
          <w:rFonts w:ascii="宋体" w:eastAsia="宋体" w:hAnsi="宋体" w:hint="eastAsia"/>
          <w:sz w:val="24"/>
          <w:szCs w:val="24"/>
        </w:rPr>
        <w:t>六英</w:t>
      </w:r>
      <w:r w:rsidR="005F49F8">
        <w:rPr>
          <w:rFonts w:ascii="宋体" w:eastAsia="宋体" w:hAnsi="宋体" w:hint="eastAsia"/>
          <w:sz w:val="24"/>
          <w:szCs w:val="24"/>
        </w:rPr>
        <w:t>组</w:t>
      </w:r>
      <w:r w:rsidRPr="00674847">
        <w:rPr>
          <w:rFonts w:ascii="宋体" w:eastAsia="宋体" w:hAnsi="宋体" w:hint="eastAsia"/>
          <w:sz w:val="24"/>
          <w:szCs w:val="24"/>
        </w:rPr>
        <w:t>序列复习，有效推进</w:t>
      </w:r>
      <w:r w:rsidR="005F49F8">
        <w:rPr>
          <w:rFonts w:ascii="宋体" w:eastAsia="宋体" w:hAnsi="宋体" w:hint="eastAsia"/>
          <w:sz w:val="24"/>
          <w:szCs w:val="24"/>
        </w:rPr>
        <w:t>。</w:t>
      </w:r>
      <w:r w:rsidR="00F400E8">
        <w:rPr>
          <w:rFonts w:ascii="宋体" w:eastAsia="宋体" w:hAnsi="宋体" w:hint="eastAsia"/>
          <w:sz w:val="24"/>
          <w:szCs w:val="24"/>
        </w:rPr>
        <w:t>低年级数学自主设计开发了</w:t>
      </w:r>
      <w:r w:rsidR="007D260C">
        <w:rPr>
          <w:rFonts w:ascii="宋体" w:eastAsia="宋体" w:hAnsi="宋体" w:hint="eastAsia"/>
          <w:sz w:val="24"/>
          <w:szCs w:val="24"/>
        </w:rPr>
        <w:t>宅趣横生的系列活动，</w:t>
      </w:r>
      <w:r w:rsidR="007D260C" w:rsidRPr="001202BC">
        <w:rPr>
          <w:rFonts w:ascii="宋体" w:eastAsia="宋体" w:hAnsi="宋体" w:cs="宋体" w:hint="eastAsia"/>
          <w:color w:val="000000" w:themeColor="text1"/>
          <w:kern w:val="0"/>
          <w:sz w:val="24"/>
          <w:szCs w:val="24"/>
        </w:rPr>
        <w:t>李小英老师主导的居家系列活动《创意拼图 以“趣”抗疫》发表在《小学生数学报》的抗“疫”大课堂栏目；数学学科还创建了“成长中的数学”公众号，推出了【薛小娃：每日小老师】专栏，很受家长和学生的欢迎，截止6月</w:t>
      </w:r>
      <w:r w:rsidR="007D260C">
        <w:rPr>
          <w:rFonts w:ascii="宋体" w:eastAsia="宋体" w:hAnsi="宋体" w:cs="宋体" w:hint="eastAsia"/>
          <w:color w:val="000000" w:themeColor="text1"/>
          <w:kern w:val="0"/>
          <w:sz w:val="24"/>
          <w:szCs w:val="24"/>
        </w:rPr>
        <w:t>8</w:t>
      </w:r>
      <w:r w:rsidR="007D260C" w:rsidRPr="001202BC">
        <w:rPr>
          <w:rFonts w:ascii="宋体" w:eastAsia="宋体" w:hAnsi="宋体" w:cs="宋体" w:hint="eastAsia"/>
          <w:color w:val="000000" w:themeColor="text1"/>
          <w:kern w:val="0"/>
          <w:sz w:val="24"/>
          <w:szCs w:val="24"/>
        </w:rPr>
        <w:t>日，已推出了</w:t>
      </w:r>
      <w:r w:rsidR="007D260C">
        <w:rPr>
          <w:rFonts w:ascii="宋体" w:eastAsia="宋体" w:hAnsi="宋体" w:cs="宋体" w:hint="eastAsia"/>
          <w:color w:val="000000" w:themeColor="text1"/>
          <w:kern w:val="0"/>
          <w:sz w:val="24"/>
          <w:szCs w:val="24"/>
        </w:rPr>
        <w:t>160</w:t>
      </w:r>
      <w:r w:rsidR="007D260C" w:rsidRPr="001202BC">
        <w:rPr>
          <w:rFonts w:ascii="宋体" w:eastAsia="宋体" w:hAnsi="宋体" w:cs="宋体" w:hint="eastAsia"/>
          <w:color w:val="000000" w:themeColor="text1"/>
          <w:kern w:val="0"/>
          <w:sz w:val="24"/>
          <w:szCs w:val="24"/>
        </w:rPr>
        <w:t>期。</w:t>
      </w:r>
      <w:r w:rsidR="007D260C" w:rsidRPr="00674847">
        <w:rPr>
          <w:rFonts w:ascii="宋体" w:eastAsia="宋体" w:hAnsi="宋体" w:hint="eastAsia"/>
          <w:sz w:val="24"/>
          <w:szCs w:val="24"/>
        </w:rPr>
        <w:t xml:space="preserve"> </w:t>
      </w:r>
    </w:p>
    <w:p w:rsidR="00674847" w:rsidRPr="00674847" w:rsidRDefault="00674847" w:rsidP="009815C2">
      <w:pPr>
        <w:spacing w:line="440" w:lineRule="exact"/>
        <w:ind w:firstLineChars="200" w:firstLine="482"/>
        <w:jc w:val="left"/>
        <w:rPr>
          <w:rFonts w:ascii="宋体" w:eastAsia="宋体" w:hAnsi="宋体"/>
          <w:b/>
          <w:bCs/>
          <w:sz w:val="24"/>
          <w:szCs w:val="24"/>
        </w:rPr>
      </w:pPr>
      <w:r w:rsidRPr="00674847">
        <w:rPr>
          <w:rFonts w:ascii="宋体" w:eastAsia="宋体" w:hAnsi="宋体" w:hint="eastAsia"/>
          <w:b/>
          <w:bCs/>
          <w:sz w:val="24"/>
          <w:szCs w:val="24"/>
        </w:rPr>
        <w:t xml:space="preserve">新授篇：学科组统一策划 </w:t>
      </w:r>
      <w:r w:rsidR="00F400E8">
        <w:rPr>
          <w:rFonts w:ascii="宋体" w:eastAsia="宋体" w:hAnsi="宋体" w:hint="eastAsia"/>
          <w:b/>
          <w:bCs/>
          <w:sz w:val="24"/>
          <w:szCs w:val="24"/>
        </w:rPr>
        <w:t>，</w:t>
      </w:r>
      <w:r w:rsidRPr="00674847">
        <w:rPr>
          <w:rFonts w:ascii="宋体" w:eastAsia="宋体" w:hAnsi="宋体" w:hint="eastAsia"/>
          <w:b/>
          <w:bCs/>
          <w:sz w:val="24"/>
          <w:szCs w:val="24"/>
        </w:rPr>
        <w:t>教研组细化跟进</w:t>
      </w:r>
      <w:r w:rsidR="00F400E8">
        <w:rPr>
          <w:rFonts w:ascii="宋体" w:eastAsia="宋体" w:hAnsi="宋体" w:hint="eastAsia"/>
          <w:b/>
          <w:bCs/>
          <w:sz w:val="24"/>
          <w:szCs w:val="24"/>
        </w:rPr>
        <w:t>。</w:t>
      </w:r>
    </w:p>
    <w:p w:rsidR="00674847" w:rsidRDefault="00674847" w:rsidP="005F49F8">
      <w:pPr>
        <w:spacing w:line="440" w:lineRule="exact"/>
        <w:ind w:firstLineChars="200" w:firstLine="480"/>
        <w:jc w:val="left"/>
        <w:rPr>
          <w:rFonts w:ascii="宋体" w:eastAsia="宋体" w:hAnsi="宋体"/>
          <w:sz w:val="24"/>
          <w:szCs w:val="24"/>
        </w:rPr>
      </w:pPr>
      <w:r w:rsidRPr="00674847">
        <w:rPr>
          <w:rFonts w:ascii="宋体" w:eastAsia="宋体" w:hAnsi="宋体" w:hint="eastAsia"/>
          <w:sz w:val="24"/>
          <w:szCs w:val="24"/>
        </w:rPr>
        <w:t>经过了第一阶段的有序复习，</w:t>
      </w:r>
      <w:r w:rsidR="005F49F8">
        <w:rPr>
          <w:rFonts w:ascii="宋体" w:eastAsia="宋体" w:hAnsi="宋体" w:hint="eastAsia"/>
          <w:sz w:val="24"/>
          <w:szCs w:val="24"/>
        </w:rPr>
        <w:t>各学科</w:t>
      </w:r>
      <w:r w:rsidRPr="00674847">
        <w:rPr>
          <w:rFonts w:ascii="宋体" w:eastAsia="宋体" w:hAnsi="宋体" w:hint="eastAsia"/>
          <w:sz w:val="24"/>
          <w:szCs w:val="24"/>
        </w:rPr>
        <w:t>组进入了全新线上新授阶段。在此阶段，学科组层面统一策划，用优质教师微课的方式进行新课教授，每节微课控制在2</w:t>
      </w:r>
      <w:r w:rsidRPr="00674847">
        <w:rPr>
          <w:rFonts w:ascii="宋体" w:eastAsia="宋体" w:hAnsi="宋体"/>
          <w:sz w:val="24"/>
          <w:szCs w:val="24"/>
        </w:rPr>
        <w:t>0</w:t>
      </w:r>
      <w:r w:rsidRPr="00674847">
        <w:rPr>
          <w:rFonts w:ascii="宋体" w:eastAsia="宋体" w:hAnsi="宋体" w:hint="eastAsia"/>
          <w:sz w:val="24"/>
          <w:szCs w:val="24"/>
        </w:rPr>
        <w:t>分钟左右，进行面上统一教授，统一进度，统一作业。</w:t>
      </w:r>
      <w:r w:rsidR="005F49F8">
        <w:rPr>
          <w:rFonts w:ascii="宋体" w:eastAsia="宋体" w:hAnsi="宋体" w:hint="eastAsia"/>
          <w:sz w:val="24"/>
          <w:szCs w:val="24"/>
        </w:rPr>
        <w:t>有的利用</w:t>
      </w:r>
      <w:r w:rsidRPr="00674847">
        <w:rPr>
          <w:rFonts w:ascii="宋体" w:eastAsia="宋体" w:hAnsi="宋体" w:hint="eastAsia"/>
          <w:sz w:val="24"/>
          <w:szCs w:val="24"/>
        </w:rPr>
        <w:t>腾讯会议</w:t>
      </w:r>
      <w:r w:rsidR="005F49F8">
        <w:rPr>
          <w:rFonts w:ascii="宋体" w:eastAsia="宋体" w:hAnsi="宋体" w:hint="eastAsia"/>
          <w:sz w:val="24"/>
          <w:szCs w:val="24"/>
        </w:rPr>
        <w:t>平台</w:t>
      </w:r>
      <w:r w:rsidRPr="00674847">
        <w:rPr>
          <w:rFonts w:ascii="宋体" w:eastAsia="宋体" w:hAnsi="宋体" w:hint="eastAsia"/>
          <w:sz w:val="24"/>
          <w:szCs w:val="24"/>
        </w:rPr>
        <w:t>助力过程</w:t>
      </w:r>
      <w:r w:rsidR="005F49F8">
        <w:rPr>
          <w:rFonts w:ascii="宋体" w:eastAsia="宋体" w:hAnsi="宋体" w:hint="eastAsia"/>
          <w:sz w:val="24"/>
          <w:szCs w:val="24"/>
        </w:rPr>
        <w:t>，</w:t>
      </w:r>
      <w:r w:rsidRPr="00674847">
        <w:rPr>
          <w:rFonts w:ascii="宋体" w:eastAsia="宋体" w:hAnsi="宋体" w:hint="eastAsia"/>
          <w:sz w:val="24"/>
          <w:szCs w:val="24"/>
        </w:rPr>
        <w:t>加强交流</w:t>
      </w:r>
      <w:r w:rsidR="00F400E8">
        <w:rPr>
          <w:rFonts w:ascii="宋体" w:eastAsia="宋体" w:hAnsi="宋体" w:hint="eastAsia"/>
          <w:sz w:val="24"/>
          <w:szCs w:val="24"/>
        </w:rPr>
        <w:t>，实时互动</w:t>
      </w:r>
      <w:r w:rsidR="005F49F8">
        <w:rPr>
          <w:rFonts w:ascii="宋体" w:eastAsia="宋体" w:hAnsi="宋体" w:hint="eastAsia"/>
          <w:sz w:val="24"/>
          <w:szCs w:val="24"/>
        </w:rPr>
        <w:t>；还有的借助</w:t>
      </w:r>
      <w:r w:rsidRPr="00674847">
        <w:rPr>
          <w:rFonts w:ascii="宋体" w:eastAsia="宋体" w:hAnsi="宋体" w:hint="eastAsia"/>
          <w:sz w:val="24"/>
          <w:szCs w:val="24"/>
        </w:rPr>
        <w:t>思维导图</w:t>
      </w:r>
      <w:r w:rsidR="005F49F8">
        <w:rPr>
          <w:rFonts w:ascii="宋体" w:eastAsia="宋体" w:hAnsi="宋体" w:hint="eastAsia"/>
          <w:sz w:val="24"/>
          <w:szCs w:val="24"/>
        </w:rPr>
        <w:t>，</w:t>
      </w:r>
      <w:r w:rsidR="00F400E8">
        <w:rPr>
          <w:rFonts w:ascii="宋体" w:eastAsia="宋体" w:hAnsi="宋体" w:hint="eastAsia"/>
          <w:sz w:val="24"/>
          <w:szCs w:val="24"/>
        </w:rPr>
        <w:t>小组合作，</w:t>
      </w:r>
      <w:r w:rsidRPr="00674847">
        <w:rPr>
          <w:rFonts w:ascii="宋体" w:eastAsia="宋体" w:hAnsi="宋体" w:hint="eastAsia"/>
          <w:sz w:val="24"/>
          <w:szCs w:val="24"/>
        </w:rPr>
        <w:t>双向反馈</w:t>
      </w:r>
      <w:r w:rsidR="005F49F8">
        <w:rPr>
          <w:rFonts w:ascii="宋体" w:eastAsia="宋体" w:hAnsi="宋体" w:hint="eastAsia"/>
          <w:sz w:val="24"/>
          <w:szCs w:val="24"/>
        </w:rPr>
        <w:t>，</w:t>
      </w:r>
      <w:r w:rsidRPr="00674847">
        <w:rPr>
          <w:rFonts w:ascii="宋体" w:eastAsia="宋体" w:hAnsi="宋体" w:hint="eastAsia"/>
          <w:sz w:val="24"/>
          <w:szCs w:val="24"/>
        </w:rPr>
        <w:t>强化过程</w:t>
      </w:r>
      <w:r w:rsidR="005F49F8">
        <w:rPr>
          <w:rFonts w:ascii="宋体" w:eastAsia="宋体" w:hAnsi="宋体" w:hint="eastAsia"/>
          <w:sz w:val="24"/>
          <w:szCs w:val="24"/>
        </w:rPr>
        <w:t>；更多的老师则是充分利用</w:t>
      </w:r>
      <w:r w:rsidRPr="00674847">
        <w:rPr>
          <w:rFonts w:ascii="宋体" w:eastAsia="宋体" w:hAnsi="宋体" w:hint="eastAsia"/>
          <w:sz w:val="24"/>
          <w:szCs w:val="24"/>
        </w:rPr>
        <w:t>本土微课</w:t>
      </w:r>
      <w:r w:rsidR="005F49F8">
        <w:rPr>
          <w:rFonts w:ascii="宋体" w:eastAsia="宋体" w:hAnsi="宋体" w:hint="eastAsia"/>
          <w:sz w:val="24"/>
          <w:szCs w:val="24"/>
        </w:rPr>
        <w:t>，</w:t>
      </w:r>
      <w:r w:rsidRPr="00674847">
        <w:rPr>
          <w:rFonts w:ascii="宋体" w:eastAsia="宋体" w:hAnsi="宋体" w:hint="eastAsia"/>
          <w:sz w:val="24"/>
          <w:szCs w:val="24"/>
        </w:rPr>
        <w:t>微型答疑</w:t>
      </w:r>
      <w:r w:rsidR="005F49F8">
        <w:rPr>
          <w:rFonts w:ascii="宋体" w:eastAsia="宋体" w:hAnsi="宋体" w:hint="eastAsia"/>
          <w:sz w:val="24"/>
          <w:szCs w:val="24"/>
        </w:rPr>
        <w:t>，</w:t>
      </w:r>
      <w:r w:rsidR="00F400E8">
        <w:rPr>
          <w:rFonts w:ascii="宋体" w:eastAsia="宋体" w:hAnsi="宋体" w:hint="eastAsia"/>
          <w:sz w:val="24"/>
          <w:szCs w:val="24"/>
        </w:rPr>
        <w:t>以身立范，</w:t>
      </w:r>
      <w:r w:rsidRPr="00674847">
        <w:rPr>
          <w:rFonts w:ascii="宋体" w:eastAsia="宋体" w:hAnsi="宋体" w:hint="eastAsia"/>
          <w:sz w:val="24"/>
          <w:szCs w:val="24"/>
        </w:rPr>
        <w:t>细化难点</w:t>
      </w:r>
      <w:r w:rsidR="005F49F8">
        <w:rPr>
          <w:rFonts w:ascii="宋体" w:eastAsia="宋体" w:hAnsi="宋体" w:hint="eastAsia"/>
          <w:sz w:val="24"/>
          <w:szCs w:val="24"/>
        </w:rPr>
        <w:t>。</w:t>
      </w:r>
    </w:p>
    <w:p w:rsidR="008528DA" w:rsidRDefault="00F400E8" w:rsidP="008528DA">
      <w:pPr>
        <w:widowControl/>
        <w:adjustRightInd w:val="0"/>
        <w:spacing w:line="440" w:lineRule="exact"/>
        <w:ind w:firstLineChars="200" w:firstLine="482"/>
        <w:jc w:val="left"/>
        <w:rPr>
          <w:rFonts w:ascii="宋体" w:eastAsia="宋体" w:hAnsi="宋体"/>
          <w:b/>
          <w:sz w:val="24"/>
          <w:szCs w:val="24"/>
        </w:rPr>
      </w:pPr>
      <w:r w:rsidRPr="00F400E8">
        <w:rPr>
          <w:rFonts w:ascii="宋体" w:eastAsia="宋体" w:hAnsi="宋体" w:hint="eastAsia"/>
          <w:b/>
          <w:sz w:val="24"/>
          <w:szCs w:val="24"/>
        </w:rPr>
        <w:t>保障篇：</w:t>
      </w:r>
      <w:r w:rsidR="008528DA">
        <w:rPr>
          <w:rFonts w:ascii="宋体" w:eastAsia="宋体" w:hAnsi="宋体" w:hint="eastAsia"/>
          <w:b/>
          <w:sz w:val="24"/>
          <w:szCs w:val="24"/>
        </w:rPr>
        <w:t>团队合力促保障，行政蹲班重指导。</w:t>
      </w:r>
    </w:p>
    <w:p w:rsidR="00F400E8" w:rsidRDefault="00F400E8" w:rsidP="008528DA">
      <w:pPr>
        <w:widowControl/>
        <w:adjustRightInd w:val="0"/>
        <w:spacing w:line="440" w:lineRule="exact"/>
        <w:ind w:firstLineChars="200" w:firstLine="482"/>
        <w:jc w:val="left"/>
        <w:rPr>
          <w:rFonts w:ascii="宋体" w:hAnsi="宋体"/>
          <w:sz w:val="24"/>
        </w:rPr>
      </w:pPr>
      <w:r w:rsidRPr="008528DA">
        <w:rPr>
          <w:rFonts w:asciiTheme="majorEastAsia" w:eastAsiaTheme="majorEastAsia" w:hAnsiTheme="majorEastAsia" w:hint="eastAsia"/>
          <w:b/>
          <w:color w:val="333333"/>
          <w:sz w:val="24"/>
          <w:szCs w:val="24"/>
          <w:shd w:val="clear" w:color="auto" w:fill="FFFFFF"/>
        </w:rPr>
        <w:t>一是</w:t>
      </w:r>
      <w:r w:rsidR="007D260C" w:rsidRPr="008528DA">
        <w:rPr>
          <w:rFonts w:ascii="宋体" w:hAnsi="宋体" w:hint="eastAsia"/>
          <w:b/>
          <w:sz w:val="24"/>
        </w:rPr>
        <w:t>分发</w:t>
      </w:r>
      <w:r w:rsidRPr="008528DA">
        <w:rPr>
          <w:rFonts w:ascii="宋体" w:hAnsi="宋体" w:hint="eastAsia"/>
          <w:b/>
          <w:sz w:val="24"/>
        </w:rPr>
        <w:t>教材</w:t>
      </w:r>
      <w:r w:rsidR="007D260C" w:rsidRPr="008528DA">
        <w:rPr>
          <w:rFonts w:ascii="宋体" w:hAnsi="宋体" w:hint="eastAsia"/>
          <w:b/>
          <w:sz w:val="24"/>
        </w:rPr>
        <w:t>保质量</w:t>
      </w:r>
      <w:r w:rsidR="008528DA">
        <w:rPr>
          <w:rFonts w:ascii="宋体" w:hAnsi="宋体" w:hint="eastAsia"/>
          <w:b/>
          <w:sz w:val="24"/>
        </w:rPr>
        <w:t>：</w:t>
      </w:r>
      <w:r w:rsidRPr="008528DA">
        <w:rPr>
          <w:rFonts w:ascii="宋体" w:hAnsi="宋体" w:hint="eastAsia"/>
          <w:sz w:val="24"/>
        </w:rPr>
        <w:t>为了保证线上学习的质量，学校在3月7日做好了无接触式主学科教材分发工作。</w:t>
      </w:r>
      <w:r w:rsidR="008528DA" w:rsidRPr="008528DA">
        <w:rPr>
          <w:rFonts w:asciiTheme="majorEastAsia" w:eastAsiaTheme="majorEastAsia" w:hAnsiTheme="majorEastAsia" w:cs="宋体" w:hint="eastAsia"/>
          <w:color w:val="000000" w:themeColor="text1"/>
          <w:kern w:val="0"/>
          <w:sz w:val="24"/>
          <w:szCs w:val="24"/>
        </w:rPr>
        <w:t>3月3日、4日，行政到校分发教材及教辅，做到每生一包教材资料。学区范围内小区居住学生，每个小区由一名老师负责，按区域划分，每个小区派一位家长代表按年级错峰到小区门口领取。非学区范围内居住的学生，将征求学生家长意见，选择到校自取或学校邮寄的方式。</w:t>
      </w:r>
      <w:r>
        <w:rPr>
          <w:rFonts w:ascii="宋体" w:hAnsi="宋体" w:hint="eastAsia"/>
          <w:sz w:val="24"/>
        </w:rPr>
        <w:t>开学前发动员工做好了剩余教材的分发，所有教材、作业本都已提前分发到班级，避免开学集中领取教材。</w:t>
      </w:r>
    </w:p>
    <w:p w:rsidR="007D260C" w:rsidRDefault="00F400E8" w:rsidP="008528DA">
      <w:pPr>
        <w:pStyle w:val="a4"/>
        <w:spacing w:before="0" w:beforeAutospacing="0" w:after="0" w:afterAutospacing="0" w:line="440" w:lineRule="exact"/>
        <w:ind w:firstLineChars="200" w:firstLine="482"/>
        <w:rPr>
          <w:rFonts w:cs="Arial"/>
        </w:rPr>
      </w:pPr>
      <w:r w:rsidRPr="007D260C">
        <w:rPr>
          <w:rFonts w:hint="eastAsia"/>
          <w:b/>
        </w:rPr>
        <w:t>二是</w:t>
      </w:r>
      <w:r w:rsidR="007D260C">
        <w:rPr>
          <w:rFonts w:hint="eastAsia"/>
          <w:b/>
        </w:rPr>
        <w:t>聚智聚力</w:t>
      </w:r>
      <w:r w:rsidR="007D260C">
        <w:rPr>
          <w:rStyle w:val="a6"/>
          <w:rFonts w:hint="eastAsia"/>
        </w:rPr>
        <w:t>共策划：</w:t>
      </w:r>
      <w:r w:rsidR="007D260C" w:rsidRPr="00141C7C">
        <w:rPr>
          <w:rFonts w:cs="Arial" w:hint="eastAsia"/>
        </w:rPr>
        <w:t>由分管校长</w:t>
      </w:r>
      <w:r w:rsidR="007D260C">
        <w:rPr>
          <w:rFonts w:cs="Arial" w:hint="eastAsia"/>
        </w:rPr>
        <w:t>利用QQ群</w:t>
      </w:r>
      <w:r w:rsidR="007D260C" w:rsidRPr="00141C7C">
        <w:rPr>
          <w:rFonts w:cs="Arial" w:hint="eastAsia"/>
        </w:rPr>
        <w:t>召集学科主任、年级组长，商讨自主学习周课表设计和学习资源建设等事宜。建构</w:t>
      </w:r>
      <w:r w:rsidR="007D260C">
        <w:rPr>
          <w:rFonts w:cs="Arial" w:hint="eastAsia"/>
        </w:rPr>
        <w:t>了</w:t>
      </w:r>
      <w:r w:rsidR="007D260C" w:rsidRPr="00141C7C">
        <w:rPr>
          <w:rFonts w:cs="Arial" w:hint="eastAsia"/>
        </w:rPr>
        <w:t>纵横两线，纵向由学习主任领衔，带领各教研组长建设学习素材资源包；横向由分管校长领衔，带领年级组长科学设计周课表。确保各年级组</w:t>
      </w:r>
      <w:r w:rsidR="007D260C">
        <w:rPr>
          <w:rFonts w:cs="Arial" w:hint="eastAsia"/>
        </w:rPr>
        <w:t>至少</w:t>
      </w:r>
      <w:r w:rsidR="007D260C" w:rsidRPr="00141C7C">
        <w:rPr>
          <w:rFonts w:cs="Arial" w:hint="eastAsia"/>
        </w:rPr>
        <w:t>提前</w:t>
      </w:r>
      <w:r w:rsidR="007D260C">
        <w:rPr>
          <w:rFonts w:cs="Arial" w:hint="eastAsia"/>
        </w:rPr>
        <w:t>1天</w:t>
      </w:r>
      <w:r w:rsidR="007D260C" w:rsidRPr="00141C7C">
        <w:rPr>
          <w:rFonts w:cs="Arial" w:hint="eastAsia"/>
        </w:rPr>
        <w:t>将一周自主学习安排表和学习</w:t>
      </w:r>
      <w:r w:rsidR="007D260C" w:rsidRPr="00141C7C">
        <w:rPr>
          <w:rFonts w:cs="Arial" w:hint="eastAsia"/>
        </w:rPr>
        <w:lastRenderedPageBreak/>
        <w:t>素材资源清晰包告知教师、家长和学生。</w:t>
      </w:r>
      <w:r w:rsidR="007D260C">
        <w:rPr>
          <w:rFonts w:cs="Arial" w:hint="eastAsia"/>
        </w:rPr>
        <w:t>学校的导学方案被区评为优秀方案，在全区进行了分享。</w:t>
      </w:r>
    </w:p>
    <w:p w:rsidR="007D260C" w:rsidRDefault="007D260C" w:rsidP="008528DA">
      <w:pPr>
        <w:pStyle w:val="a4"/>
        <w:spacing w:before="0" w:beforeAutospacing="0" w:after="0" w:afterAutospacing="0" w:line="440" w:lineRule="exact"/>
        <w:ind w:firstLineChars="200" w:firstLine="482"/>
        <w:rPr>
          <w:rFonts w:hint="eastAsia"/>
        </w:rPr>
      </w:pPr>
      <w:r w:rsidRPr="0038716A">
        <w:rPr>
          <w:rFonts w:cs="Arial" w:hint="eastAsia"/>
          <w:b/>
        </w:rPr>
        <w:t>三是跟进管理有措施：</w:t>
      </w:r>
      <w:r>
        <w:rPr>
          <w:rFonts w:hint="eastAsia"/>
        </w:rPr>
        <w:t>全体行政（含年级组长）实行“包级组包班级”管理模式，深入到各班级QQ群，指导并监管各项工作的落实。</w:t>
      </w:r>
    </w:p>
    <w:p w:rsidR="00E57056" w:rsidRDefault="005802C6" w:rsidP="00E57056">
      <w:pPr>
        <w:widowControl/>
        <w:spacing w:line="440" w:lineRule="exact"/>
        <w:ind w:firstLineChars="200" w:firstLine="480"/>
        <w:jc w:val="left"/>
        <w:rPr>
          <w:rFonts w:ascii="宋体" w:eastAsia="宋体" w:hAnsi="宋体" w:cs="宋体" w:hint="eastAsia"/>
          <w:kern w:val="0"/>
          <w:sz w:val="24"/>
          <w:szCs w:val="24"/>
        </w:rPr>
      </w:pPr>
      <w:r w:rsidRPr="00817668">
        <w:rPr>
          <w:rFonts w:asciiTheme="majorEastAsia" w:eastAsiaTheme="majorEastAsia" w:hAnsiTheme="majorEastAsia" w:hint="eastAsia"/>
          <w:color w:val="333333"/>
          <w:sz w:val="24"/>
          <w:szCs w:val="24"/>
        </w:rPr>
        <w:t>盛校长推荐每位中层阅读了叶澜和李政涛老师所写的《后疫情时代，基础教育向何处去》和《静默的汹涌》，英语组利用学科教研时间组织了学习沙龙研讨，我也撰写了题为《</w:t>
      </w:r>
      <w:r w:rsidRPr="00817668">
        <w:rPr>
          <w:rFonts w:asciiTheme="majorEastAsia" w:eastAsiaTheme="majorEastAsia" w:hAnsiTheme="majorEastAsia" w:cs="宋体" w:hint="eastAsia"/>
          <w:color w:val="333333"/>
          <w:kern w:val="0"/>
          <w:sz w:val="24"/>
          <w:szCs w:val="24"/>
        </w:rPr>
        <w:t>在理实共生中迈向“双线混融教学”的新时</w:t>
      </w:r>
      <w:r w:rsidRPr="00817668">
        <w:rPr>
          <w:rFonts w:asciiTheme="majorEastAsia" w:eastAsiaTheme="majorEastAsia" w:hAnsiTheme="majorEastAsia" w:hint="eastAsia"/>
          <w:color w:val="333333"/>
          <w:sz w:val="24"/>
          <w:szCs w:val="24"/>
        </w:rPr>
        <w:t>》读后感。</w:t>
      </w:r>
      <w:r w:rsidR="00817668" w:rsidRPr="00817668">
        <w:rPr>
          <w:rFonts w:ascii="宋体" w:eastAsia="宋体" w:hAnsi="宋体" w:cs="宋体"/>
          <w:kern w:val="0"/>
          <w:sz w:val="24"/>
          <w:szCs w:val="24"/>
        </w:rPr>
        <w:t>应对疫情下的线上教学，为我们开创信息化背景下的教学模式进行了广泛的有益尝试，</w:t>
      </w:r>
      <w:r w:rsidR="00817668" w:rsidRPr="00817668">
        <w:rPr>
          <w:rFonts w:ascii="宋体" w:eastAsia="宋体" w:hAnsi="宋体" w:cs="宋体" w:hint="eastAsia"/>
          <w:kern w:val="0"/>
          <w:sz w:val="24"/>
          <w:szCs w:val="24"/>
        </w:rPr>
        <w:t>我们需要形成</w:t>
      </w:r>
      <w:r w:rsidR="00817668" w:rsidRPr="00817668">
        <w:rPr>
          <w:rFonts w:ascii="宋体" w:eastAsia="宋体" w:hAnsi="宋体" w:cs="宋体"/>
          <w:b/>
          <w:bCs/>
          <w:kern w:val="0"/>
          <w:sz w:val="24"/>
          <w:szCs w:val="24"/>
        </w:rPr>
        <w:t>在信息化背景下形成学与教的新常态</w:t>
      </w:r>
      <w:r w:rsidR="00817668" w:rsidRPr="00817668">
        <w:rPr>
          <w:rFonts w:ascii="宋体" w:eastAsia="宋体" w:hAnsi="宋体" w:cs="宋体" w:hint="eastAsia"/>
          <w:b/>
          <w:bCs/>
          <w:kern w:val="0"/>
          <w:sz w:val="24"/>
          <w:szCs w:val="24"/>
        </w:rPr>
        <w:t>，需要我们重构学习空间、再造教与学的流程，改变资源供给侧结构，变革教育评价方式，转型教育治理。</w:t>
      </w:r>
      <w:r w:rsidR="00817668">
        <w:rPr>
          <w:rFonts w:ascii="宋体" w:eastAsia="宋体" w:hAnsi="宋体" w:cs="宋体" w:hint="eastAsia"/>
          <w:kern w:val="0"/>
          <w:sz w:val="24"/>
          <w:szCs w:val="24"/>
        </w:rPr>
        <w:t>本学期我们尝试进行了家长评教的网络调查和新生入学的网上报名，正是基于信息化背景用数据在改进管理。</w:t>
      </w:r>
      <w:r w:rsidR="00E57056">
        <w:rPr>
          <w:rFonts w:ascii="宋体" w:eastAsia="宋体" w:hAnsi="宋体" w:cs="宋体" w:hint="eastAsia"/>
          <w:kern w:val="0"/>
          <w:sz w:val="24"/>
          <w:szCs w:val="24"/>
        </w:rPr>
        <w:t>第一次尝试肯定会有些问题，我们后续将不断改进。</w:t>
      </w:r>
    </w:p>
    <w:p w:rsidR="009F16FA" w:rsidRDefault="00674847" w:rsidP="00E57056">
      <w:pPr>
        <w:widowControl/>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w:t>
      </w:r>
      <w:r w:rsidR="009F16FA">
        <w:rPr>
          <w:rFonts w:asciiTheme="minorEastAsia" w:hAnsiTheme="minorEastAsia" w:hint="eastAsia"/>
          <w:b/>
          <w:color w:val="000000" w:themeColor="text1"/>
          <w:sz w:val="24"/>
          <w:szCs w:val="24"/>
        </w:rPr>
        <w:t>、创新机制再优化，教研赋能生内力。</w:t>
      </w:r>
    </w:p>
    <w:p w:rsidR="009F16FA" w:rsidRDefault="009F16FA" w:rsidP="009F16FA">
      <w:pPr>
        <w:pStyle w:val="a4"/>
        <w:shd w:val="clear" w:color="auto" w:fill="FFFFFF"/>
        <w:spacing w:before="0" w:beforeAutospacing="0" w:after="0" w:afterAutospacing="0" w:line="400" w:lineRule="exact"/>
        <w:ind w:firstLineChars="200" w:firstLine="482"/>
        <w:rPr>
          <w:rFonts w:ascii="Times New Roman" w:hAnsi="Times New Roman" w:cs="Times New Roman"/>
          <w:color w:val="000000"/>
          <w:shd w:val="clear" w:color="auto" w:fill="FFFFFF"/>
        </w:rPr>
      </w:pPr>
      <w:r>
        <w:rPr>
          <w:rFonts w:asciiTheme="majorEastAsia" w:eastAsiaTheme="majorEastAsia" w:hAnsiTheme="majorEastAsia" w:hint="eastAsia"/>
          <w:b/>
          <w:color w:val="000000" w:themeColor="text1"/>
        </w:rPr>
        <w:t>1.</w:t>
      </w:r>
      <w:r w:rsidRPr="00C01AF1">
        <w:rPr>
          <w:rStyle w:val="a6"/>
          <w:rFonts w:asciiTheme="majorEastAsia" w:eastAsiaTheme="majorEastAsia" w:hAnsiTheme="majorEastAsia" w:hint="eastAsia"/>
          <w:color w:val="000000" w:themeColor="text1"/>
          <w:shd w:val="clear" w:color="auto" w:fill="FFFFFF"/>
        </w:rPr>
        <w:t>校本研修管理，从制度逼动转变为动力内生。</w:t>
      </w:r>
      <w:r>
        <w:rPr>
          <w:rFonts w:asciiTheme="majorEastAsia" w:eastAsiaTheme="majorEastAsia" w:hAnsiTheme="majorEastAsia" w:hint="eastAsia"/>
          <w:color w:val="000000" w:themeColor="text1"/>
          <w:shd w:val="clear" w:color="auto" w:fill="FFFFFF"/>
        </w:rPr>
        <w:t>我校</w:t>
      </w:r>
      <w:r>
        <w:rPr>
          <w:rFonts w:ascii="Times New Roman" w:hAnsi="Times New Roman" w:cs="Times New Roman"/>
          <w:color w:val="000000"/>
          <w:shd w:val="clear" w:color="auto" w:fill="FFFFFF"/>
        </w:rPr>
        <w:t>将</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成人</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作为重要的评价指标，摸清家底，分类要求，设定目标，机制跟上。在推进相关项目和研究的时候，选准苗子，搭台子、给位子、压担子，以人的成长和发展带动项目和研究的发展。</w:t>
      </w:r>
    </w:p>
    <w:p w:rsidR="009F16FA" w:rsidRPr="00A74C8E" w:rsidRDefault="009F16FA" w:rsidP="009F16FA">
      <w:pPr>
        <w:spacing w:line="440" w:lineRule="exact"/>
        <w:ind w:firstLineChars="250" w:firstLine="600"/>
        <w:rPr>
          <w:rFonts w:asciiTheme="majorEastAsia" w:eastAsiaTheme="majorEastAsia" w:hAnsiTheme="majorEastAsia"/>
          <w:b/>
          <w:color w:val="000000" w:themeColor="text1"/>
          <w:sz w:val="24"/>
          <w:szCs w:val="24"/>
        </w:rPr>
      </w:pPr>
      <w:r>
        <w:rPr>
          <w:rFonts w:asciiTheme="minorEastAsia" w:hAnsiTheme="minorEastAsia" w:hint="eastAsia"/>
          <w:color w:val="000000" w:themeColor="text1"/>
          <w:sz w:val="24"/>
          <w:szCs w:val="24"/>
        </w:rPr>
        <w:t>在学科组团队的助力和老师个体的努力下，教师培养硕果盈满校园。</w:t>
      </w:r>
      <w:r w:rsidRPr="00A74C8E">
        <w:rPr>
          <w:rFonts w:asciiTheme="minorEastAsia" w:hAnsiTheme="minorEastAsia" w:hint="eastAsia"/>
          <w:color w:val="000000" w:themeColor="text1"/>
          <w:sz w:val="24"/>
          <w:szCs w:val="24"/>
        </w:rPr>
        <w:t>曹燕老师被评为“常州市中小学特级教师后备人才”，张莉老师在区第八届“骏马杯”小学英语学科教师基本功比赛中获得一等奖，并将代表新北区参加常州市评优课比赛，谢星赟老师获得二等奖；数学组的</w:t>
      </w:r>
      <w:r w:rsidR="0049500B">
        <w:rPr>
          <w:rFonts w:asciiTheme="minorEastAsia" w:hAnsiTheme="minorEastAsia" w:hint="eastAsia"/>
          <w:color w:val="000000" w:themeColor="text1"/>
          <w:sz w:val="24"/>
          <w:szCs w:val="24"/>
        </w:rPr>
        <w:t>汪倩羽、陶晓洋、李羚老师</w:t>
      </w:r>
      <w:r w:rsidRPr="00A74C8E">
        <w:rPr>
          <w:rFonts w:asciiTheme="minorEastAsia" w:hAnsiTheme="minorEastAsia" w:hint="eastAsia"/>
          <w:color w:val="000000" w:themeColor="text1"/>
          <w:sz w:val="24"/>
          <w:szCs w:val="24"/>
        </w:rPr>
        <w:t>也在区基本功比赛中</w:t>
      </w:r>
      <w:r w:rsidR="0049500B">
        <w:rPr>
          <w:rFonts w:asciiTheme="minorEastAsia" w:hAnsiTheme="minorEastAsia" w:hint="eastAsia"/>
          <w:color w:val="000000" w:themeColor="text1"/>
          <w:sz w:val="24"/>
          <w:szCs w:val="24"/>
        </w:rPr>
        <w:t>分获二三等奖</w:t>
      </w:r>
      <w:r w:rsidRPr="00A74C8E">
        <w:rPr>
          <w:rFonts w:asciiTheme="minorEastAsia" w:hAnsiTheme="minorEastAsia" w:hint="eastAsia"/>
          <w:color w:val="000000" w:themeColor="text1"/>
          <w:sz w:val="24"/>
          <w:szCs w:val="24"/>
        </w:rPr>
        <w:t>。</w:t>
      </w:r>
    </w:p>
    <w:p w:rsidR="009F16FA" w:rsidRDefault="009F16FA" w:rsidP="009F16FA">
      <w:pPr>
        <w:spacing w:line="440" w:lineRule="exact"/>
        <w:ind w:firstLineChars="200" w:firstLine="482"/>
        <w:rPr>
          <w:rFonts w:asciiTheme="minorEastAsia" w:hAnsiTheme="minorEastAsia"/>
          <w:color w:val="000000" w:themeColor="text1"/>
          <w:sz w:val="24"/>
          <w:szCs w:val="24"/>
        </w:rPr>
      </w:pPr>
      <w:r>
        <w:rPr>
          <w:rFonts w:asciiTheme="majorEastAsia" w:eastAsiaTheme="majorEastAsia" w:hAnsiTheme="majorEastAsia" w:hint="eastAsia"/>
          <w:b/>
          <w:color w:val="000000" w:themeColor="text1"/>
          <w:sz w:val="24"/>
          <w:szCs w:val="24"/>
        </w:rPr>
        <w:t>2.</w:t>
      </w:r>
      <w:r w:rsidRPr="00057D44">
        <w:rPr>
          <w:rFonts w:asciiTheme="majorEastAsia" w:eastAsiaTheme="majorEastAsia" w:hAnsiTheme="majorEastAsia" w:hint="eastAsia"/>
          <w:b/>
          <w:color w:val="000000" w:themeColor="text1"/>
          <w:sz w:val="24"/>
          <w:szCs w:val="24"/>
        </w:rPr>
        <w:t xml:space="preserve">校本研修方式，从只重课例转变为形式多元。 </w:t>
      </w:r>
      <w:r>
        <w:rPr>
          <w:rFonts w:asciiTheme="majorEastAsia" w:eastAsiaTheme="majorEastAsia" w:hAnsiTheme="majorEastAsia" w:hint="eastAsia"/>
          <w:b/>
          <w:color w:val="000000" w:themeColor="text1"/>
          <w:sz w:val="24"/>
          <w:szCs w:val="24"/>
        </w:rPr>
        <w:t>一是</w:t>
      </w:r>
      <w:r w:rsidRPr="00057D44">
        <w:rPr>
          <w:rFonts w:asciiTheme="majorEastAsia" w:eastAsiaTheme="majorEastAsia" w:hAnsiTheme="majorEastAsia" w:hint="eastAsia"/>
          <w:b/>
          <w:color w:val="000000" w:themeColor="text1"/>
          <w:sz w:val="24"/>
          <w:szCs w:val="24"/>
        </w:rPr>
        <w:t>小细节大亮点：</w:t>
      </w:r>
      <w:r w:rsidRPr="00057D44">
        <w:rPr>
          <w:rFonts w:asciiTheme="majorEastAsia" w:eastAsiaTheme="majorEastAsia" w:hAnsiTheme="majorEastAsia" w:hint="eastAsia"/>
          <w:color w:val="000000" w:themeColor="text1"/>
          <w:sz w:val="24"/>
          <w:szCs w:val="24"/>
        </w:rPr>
        <w:t>观摩精品课教学设计或录像，或者进行微格分析，分析课中的亮点，解读设计或过程推进背后的理念与智慧。</w:t>
      </w:r>
      <w:r>
        <w:rPr>
          <w:rFonts w:asciiTheme="majorEastAsia" w:eastAsiaTheme="majorEastAsia" w:hAnsiTheme="majorEastAsia" w:hint="eastAsia"/>
          <w:b/>
          <w:color w:val="000000" w:themeColor="text1"/>
          <w:sz w:val="24"/>
          <w:szCs w:val="24"/>
        </w:rPr>
        <w:t>二是</w:t>
      </w:r>
      <w:r w:rsidRPr="00057D44">
        <w:rPr>
          <w:rFonts w:asciiTheme="majorEastAsia" w:eastAsiaTheme="majorEastAsia" w:hAnsiTheme="majorEastAsia" w:hint="eastAsia"/>
          <w:b/>
          <w:color w:val="000000" w:themeColor="text1"/>
          <w:sz w:val="24"/>
          <w:szCs w:val="24"/>
        </w:rPr>
        <w:t>小实践大生命：</w:t>
      </w:r>
      <w:r w:rsidRPr="00057D44">
        <w:rPr>
          <w:rFonts w:asciiTheme="majorEastAsia" w:eastAsiaTheme="majorEastAsia" w:hAnsiTheme="majorEastAsia" w:hint="eastAsia"/>
          <w:color w:val="000000" w:themeColor="text1"/>
          <w:sz w:val="24"/>
          <w:szCs w:val="24"/>
        </w:rPr>
        <w:t>深度解读学科育人的独特性和普遍性，将核心理念内化到日常实践中。</w:t>
      </w:r>
      <w:r>
        <w:rPr>
          <w:rFonts w:asciiTheme="majorEastAsia" w:eastAsiaTheme="majorEastAsia" w:hAnsiTheme="majorEastAsia" w:hint="eastAsia"/>
          <w:color w:val="000000" w:themeColor="text1"/>
          <w:sz w:val="24"/>
          <w:szCs w:val="24"/>
        </w:rPr>
        <w:t>引导每位老师保持对日常教育教学问题的敏感性，展开主题式微课题研究，让日常教研有抓手、有方向，逐渐形成发现问题的思想自觉。</w:t>
      </w:r>
      <w:r w:rsidRPr="001202BC">
        <w:rPr>
          <w:rFonts w:asciiTheme="minorEastAsia" w:hAnsiTheme="minorEastAsia" w:hint="eastAsia"/>
          <w:color w:val="000000" w:themeColor="text1"/>
          <w:sz w:val="24"/>
          <w:szCs w:val="24"/>
        </w:rPr>
        <w:t>王倩倩、姜博老师的小课题研究获区一等奖，陶晓洋老师获三等奖</w:t>
      </w:r>
      <w:r>
        <w:rPr>
          <w:rFonts w:asciiTheme="minorEastAsia" w:hAnsiTheme="minorEastAsia" w:hint="eastAsia"/>
          <w:color w:val="000000" w:themeColor="text1"/>
          <w:sz w:val="24"/>
          <w:szCs w:val="24"/>
        </w:rPr>
        <w:t>。</w:t>
      </w:r>
    </w:p>
    <w:p w:rsidR="007078F4" w:rsidRDefault="00674847" w:rsidP="009F16FA">
      <w:pPr>
        <w:pStyle w:val="2"/>
        <w:shd w:val="clear" w:color="auto" w:fill="FFFFFF"/>
        <w:spacing w:before="0" w:beforeAutospacing="0" w:after="0" w:afterAutospacing="0" w:line="440" w:lineRule="exact"/>
        <w:ind w:firstLineChars="200"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w:t>
      </w:r>
      <w:r w:rsidR="007078F4">
        <w:rPr>
          <w:rFonts w:asciiTheme="minorEastAsia" w:eastAsiaTheme="minorEastAsia" w:hAnsiTheme="minorEastAsia" w:hint="eastAsia"/>
          <w:color w:val="000000" w:themeColor="text1"/>
          <w:sz w:val="24"/>
          <w:szCs w:val="24"/>
        </w:rPr>
        <w:t>、</w:t>
      </w:r>
      <w:r w:rsidR="009F16FA">
        <w:rPr>
          <w:rFonts w:asciiTheme="minorEastAsia" w:eastAsiaTheme="minorEastAsia" w:hAnsiTheme="minorEastAsia" w:hint="eastAsia"/>
          <w:color w:val="000000" w:themeColor="text1"/>
          <w:sz w:val="24"/>
          <w:szCs w:val="24"/>
        </w:rPr>
        <w:t>结题汇报</w:t>
      </w:r>
      <w:r w:rsidR="009F16FA" w:rsidRPr="003B55E9">
        <w:rPr>
          <w:rFonts w:asciiTheme="minorEastAsia" w:eastAsiaTheme="minorEastAsia" w:hAnsiTheme="minorEastAsia" w:hint="eastAsia"/>
          <w:color w:val="000000" w:themeColor="text1"/>
          <w:sz w:val="24"/>
          <w:szCs w:val="24"/>
        </w:rPr>
        <w:t>显特色</w:t>
      </w:r>
      <w:r w:rsidR="007078F4">
        <w:rPr>
          <w:rFonts w:asciiTheme="minorEastAsia" w:eastAsiaTheme="minorEastAsia" w:hAnsiTheme="minorEastAsia" w:hint="eastAsia"/>
          <w:color w:val="000000" w:themeColor="text1"/>
          <w:sz w:val="24"/>
          <w:szCs w:val="24"/>
        </w:rPr>
        <w:t>，基于需求再出发。</w:t>
      </w:r>
    </w:p>
    <w:p w:rsidR="009F16FA" w:rsidRPr="003B55E9" w:rsidRDefault="009F16FA" w:rsidP="007078F4">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rPr>
      </w:pPr>
      <w:r w:rsidRPr="003B55E9">
        <w:rPr>
          <w:rFonts w:asciiTheme="majorEastAsia" w:eastAsiaTheme="majorEastAsia" w:hAnsiTheme="majorEastAsia" w:hint="eastAsia"/>
          <w:b w:val="0"/>
          <w:color w:val="000000" w:themeColor="text1"/>
          <w:sz w:val="24"/>
          <w:szCs w:val="24"/>
          <w:shd w:val="clear" w:color="auto" w:fill="FFFFFF"/>
        </w:rPr>
        <w:t>学校“十二五”省级规划立项课题《</w:t>
      </w:r>
      <w:r w:rsidRPr="003B55E9">
        <w:rPr>
          <w:rFonts w:asciiTheme="majorEastAsia" w:eastAsiaTheme="majorEastAsia" w:hAnsiTheme="majorEastAsia" w:hint="eastAsia"/>
          <w:b w:val="0"/>
          <w:color w:val="000000" w:themeColor="text1"/>
          <w:sz w:val="24"/>
          <w:szCs w:val="24"/>
        </w:rPr>
        <w:t>三精课程：指向学生核心素养培育的校本课程群开发研究》</w:t>
      </w:r>
      <w:r w:rsidRPr="003B55E9">
        <w:rPr>
          <w:rFonts w:asciiTheme="majorEastAsia" w:eastAsiaTheme="majorEastAsia" w:hAnsiTheme="majorEastAsia" w:hint="eastAsia"/>
          <w:b w:val="0"/>
          <w:color w:val="000000" w:themeColor="text1"/>
          <w:sz w:val="24"/>
          <w:szCs w:val="24"/>
          <w:shd w:val="clear" w:color="auto" w:fill="FFFFFF"/>
        </w:rPr>
        <w:t>历经三年的实践与研究，于2020年5月12日顺利结题。市教科院龚国胜主任，王俊博士和区教师发展中心薛辉副主任参加了结题会。课题</w:t>
      </w:r>
      <w:r w:rsidRPr="003B55E9">
        <w:rPr>
          <w:rFonts w:asciiTheme="majorEastAsia" w:eastAsiaTheme="majorEastAsia" w:hAnsiTheme="majorEastAsia" w:hint="eastAsia"/>
          <w:b w:val="0"/>
          <w:color w:val="000000" w:themeColor="text1"/>
          <w:sz w:val="24"/>
          <w:szCs w:val="24"/>
          <w:shd w:val="clear" w:color="auto" w:fill="FFFFFF"/>
        </w:rPr>
        <w:lastRenderedPageBreak/>
        <w:t>主持人吴春燕副校长作课题结题汇报，她主要从课题的研究目标、研究内容和展开过程、研究成效与成果、反思与展望等四个方面进行了详细的介绍。专家组通过听取结题报告、查阅过程资料等环节，对我校课题研究的过程、课题组成员所做的努力以及课题所取得的成效等用感动、感触、感慨三个词表达了高度评价。认为我们的课题研究过程扎实有校本特色，成效明显有策略提炼，同时建议我们继续聚焦其中一点开展滚动研究，做深做亮。</w:t>
      </w:r>
    </w:p>
    <w:p w:rsidR="009F16FA" w:rsidRPr="009F16FA" w:rsidRDefault="009F16FA" w:rsidP="009F16FA">
      <w:pPr>
        <w:spacing w:line="440" w:lineRule="exact"/>
        <w:jc w:val="center"/>
        <w:rPr>
          <w:rFonts w:asciiTheme="minorEastAsia" w:hAnsiTheme="minorEastAsia"/>
          <w:b/>
          <w:color w:val="000000" w:themeColor="text1"/>
          <w:sz w:val="24"/>
          <w:szCs w:val="24"/>
          <w:shd w:val="pct15" w:color="auto" w:fill="FFFFFF"/>
        </w:rPr>
      </w:pPr>
      <w:r w:rsidRPr="009F16FA">
        <w:rPr>
          <w:rFonts w:asciiTheme="minorEastAsia" w:hAnsiTheme="minorEastAsia" w:hint="eastAsia"/>
          <w:b/>
          <w:color w:val="000000" w:themeColor="text1"/>
          <w:sz w:val="24"/>
          <w:szCs w:val="24"/>
          <w:shd w:val="pct15" w:color="auto" w:fill="FFFFFF"/>
        </w:rPr>
        <w:t>第二部分 下</w:t>
      </w:r>
      <w:r>
        <w:rPr>
          <w:rFonts w:asciiTheme="minorEastAsia" w:hAnsiTheme="minorEastAsia" w:hint="eastAsia"/>
          <w:b/>
          <w:color w:val="000000" w:themeColor="text1"/>
          <w:sz w:val="24"/>
          <w:szCs w:val="24"/>
          <w:shd w:val="pct15" w:color="auto" w:fill="FFFFFF"/>
        </w:rPr>
        <w:t>学期</w:t>
      </w:r>
      <w:r w:rsidRPr="009F16FA">
        <w:rPr>
          <w:rFonts w:asciiTheme="minorEastAsia" w:hAnsiTheme="minorEastAsia" w:hint="eastAsia"/>
          <w:b/>
          <w:color w:val="000000" w:themeColor="text1"/>
          <w:sz w:val="24"/>
          <w:szCs w:val="24"/>
          <w:shd w:val="pct15" w:color="auto" w:fill="FFFFFF"/>
        </w:rPr>
        <w:t>工作思路</w:t>
      </w:r>
    </w:p>
    <w:p w:rsidR="009F16FA" w:rsidRPr="00EC3DDA" w:rsidRDefault="009F16FA" w:rsidP="009F16FA">
      <w:pPr>
        <w:pStyle w:val="a3"/>
        <w:spacing w:line="440" w:lineRule="exact"/>
        <w:ind w:left="360" w:firstLineChars="50" w:firstLine="12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w:t>
      </w:r>
      <w:r w:rsidRPr="00EC3DDA">
        <w:rPr>
          <w:rFonts w:asciiTheme="minorEastAsia" w:hAnsiTheme="minorEastAsia" w:hint="eastAsia"/>
          <w:b/>
          <w:color w:val="000000" w:themeColor="text1"/>
          <w:sz w:val="24"/>
          <w:szCs w:val="24"/>
        </w:rPr>
        <w:t>工作目标</w:t>
      </w:r>
    </w:p>
    <w:p w:rsidR="009F16FA" w:rsidRPr="0015364C" w:rsidRDefault="009F16FA" w:rsidP="009F16FA">
      <w:pPr>
        <w:pStyle w:val="a3"/>
        <w:spacing w:line="440" w:lineRule="exact"/>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Pr="0015364C">
        <w:rPr>
          <w:rFonts w:asciiTheme="minorEastAsia" w:hAnsiTheme="minorEastAsia" w:hint="eastAsia"/>
          <w:color w:val="000000" w:themeColor="text1"/>
          <w:sz w:val="24"/>
          <w:szCs w:val="24"/>
        </w:rPr>
        <w:t xml:space="preserve">.全面梳理各学科研究资源，建设精品课例资源库，形成“学科育人价值开发与转化”案例集。 </w:t>
      </w:r>
    </w:p>
    <w:p w:rsidR="0049500B" w:rsidRDefault="009F16FA" w:rsidP="009F16FA">
      <w:pPr>
        <w:pStyle w:val="a3"/>
        <w:spacing w:line="440" w:lineRule="exact"/>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Pr="0015364C">
        <w:rPr>
          <w:rFonts w:asciiTheme="minorEastAsia" w:hAnsiTheme="minorEastAsia" w:hint="eastAsia"/>
          <w:color w:val="000000" w:themeColor="text1"/>
          <w:sz w:val="24"/>
          <w:szCs w:val="24"/>
        </w:rPr>
        <w:t>．在总结“教师三年发展规划”中评估“教师梯队建设”现状，提炼“青年教师成长团”工作成果。新增5名以上市区五级梯队老师。</w:t>
      </w:r>
    </w:p>
    <w:p w:rsidR="009F16FA" w:rsidRPr="0015364C" w:rsidRDefault="009F16FA" w:rsidP="009F16FA">
      <w:pPr>
        <w:pStyle w:val="a3"/>
        <w:spacing w:line="440" w:lineRule="exact"/>
        <w:ind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宋体" w:hAnsi="宋体" w:cs="宋体" w:hint="eastAsia"/>
          <w:sz w:val="24"/>
        </w:rPr>
        <w:t>借助“畅玩乐享”主题活动建设，打造校级及年级品牌活动各1~2个，形成优质资源库。并</w:t>
      </w:r>
      <w:r>
        <w:rPr>
          <w:rFonts w:asciiTheme="minorEastAsia" w:hAnsiTheme="minorEastAsia" w:hint="eastAsia"/>
          <w:color w:val="000000" w:themeColor="text1"/>
          <w:sz w:val="24"/>
          <w:szCs w:val="24"/>
        </w:rPr>
        <w:t>继续打造学生品格工程</w:t>
      </w:r>
      <w:r w:rsidRPr="0015364C">
        <w:rPr>
          <w:rFonts w:asciiTheme="minorEastAsia" w:hAnsiTheme="minorEastAsia" w:hint="eastAsia"/>
          <w:color w:val="000000" w:themeColor="text1"/>
          <w:sz w:val="24"/>
          <w:szCs w:val="24"/>
        </w:rPr>
        <w:t>，拓宽渠道，创新实施，</w:t>
      </w:r>
      <w:r>
        <w:rPr>
          <w:rFonts w:asciiTheme="minorEastAsia" w:hAnsiTheme="minorEastAsia" w:hint="eastAsia"/>
          <w:color w:val="000000" w:themeColor="text1"/>
          <w:sz w:val="24"/>
          <w:szCs w:val="24"/>
        </w:rPr>
        <w:t>争取成为</w:t>
      </w:r>
      <w:r>
        <w:rPr>
          <w:rFonts w:ascii="Simsun" w:hAnsi="Simsun"/>
          <w:color w:val="333333"/>
          <w:sz w:val="26"/>
          <w:szCs w:val="26"/>
        </w:rPr>
        <w:t>市级中小学生品格提升建设项目</w:t>
      </w:r>
      <w:r w:rsidRPr="0015364C">
        <w:rPr>
          <w:rFonts w:asciiTheme="minorEastAsia" w:hAnsiTheme="minorEastAsia" w:hint="eastAsia"/>
          <w:color w:val="000000" w:themeColor="text1"/>
          <w:sz w:val="24"/>
          <w:szCs w:val="24"/>
        </w:rPr>
        <w:t>。</w:t>
      </w:r>
    </w:p>
    <w:p w:rsidR="009F16FA" w:rsidRDefault="009F16FA" w:rsidP="009F16FA">
      <w:pPr>
        <w:spacing w:line="440" w:lineRule="exact"/>
        <w:ind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二、重点工作</w:t>
      </w:r>
    </w:p>
    <w:p w:rsidR="009F16FA" w:rsidRPr="00823FEF" w:rsidRDefault="009F16FA" w:rsidP="009F16FA">
      <w:pPr>
        <w:widowControl/>
        <w:adjustRightInd w:val="0"/>
        <w:spacing w:line="440" w:lineRule="exact"/>
        <w:ind w:firstLineChars="200" w:firstLine="482"/>
        <w:jc w:val="left"/>
        <w:rPr>
          <w:rFonts w:asciiTheme="minorEastAsia" w:hAnsiTheme="minorEastAsia" w:cs="宋体"/>
          <w:b/>
          <w:color w:val="000000" w:themeColor="text1"/>
          <w:sz w:val="24"/>
          <w:szCs w:val="24"/>
        </w:rPr>
      </w:pPr>
      <w:r>
        <w:rPr>
          <w:rFonts w:asciiTheme="minorEastAsia" w:hAnsiTheme="minorEastAsia" w:cs="宋体" w:hint="eastAsia"/>
          <w:b/>
          <w:color w:val="000000" w:themeColor="text1"/>
          <w:sz w:val="24"/>
          <w:szCs w:val="24"/>
        </w:rPr>
        <w:t>1</w:t>
      </w:r>
      <w:r w:rsidRPr="00823FEF">
        <w:rPr>
          <w:rFonts w:asciiTheme="minorEastAsia" w:hAnsiTheme="minorEastAsia" w:cs="宋体" w:hint="eastAsia"/>
          <w:b/>
          <w:color w:val="000000" w:themeColor="text1"/>
          <w:sz w:val="24"/>
          <w:szCs w:val="24"/>
        </w:rPr>
        <w:t>.深化项目推进，</w:t>
      </w:r>
      <w:r>
        <w:rPr>
          <w:rFonts w:asciiTheme="minorEastAsia" w:hAnsiTheme="minorEastAsia" w:cs="宋体" w:hint="eastAsia"/>
          <w:b/>
          <w:color w:val="000000" w:themeColor="text1"/>
          <w:sz w:val="24"/>
          <w:szCs w:val="24"/>
        </w:rPr>
        <w:t>共筑创新之路</w:t>
      </w:r>
      <w:r w:rsidRPr="00823FEF">
        <w:rPr>
          <w:rFonts w:asciiTheme="minorEastAsia" w:hAnsiTheme="minorEastAsia" w:cs="宋体" w:hint="eastAsia"/>
          <w:b/>
          <w:color w:val="000000" w:themeColor="text1"/>
          <w:sz w:val="24"/>
          <w:szCs w:val="24"/>
        </w:rPr>
        <w:t>。</w:t>
      </w:r>
    </w:p>
    <w:p w:rsidR="009F16FA" w:rsidRPr="009E0FDF" w:rsidRDefault="009F16FA" w:rsidP="009F16FA">
      <w:pPr>
        <w:widowControl/>
        <w:adjustRightInd w:val="0"/>
        <w:spacing w:line="440" w:lineRule="exact"/>
        <w:ind w:firstLineChars="200" w:firstLine="480"/>
        <w:jc w:val="left"/>
        <w:rPr>
          <w:rFonts w:asciiTheme="majorEastAsia" w:eastAsiaTheme="majorEastAsia" w:hAnsiTheme="majorEastAsia" w:cs="宋体"/>
          <w:color w:val="000000" w:themeColor="text1"/>
          <w:sz w:val="24"/>
          <w:szCs w:val="24"/>
        </w:rPr>
      </w:pPr>
      <w:r w:rsidRPr="009D358A">
        <w:rPr>
          <w:rFonts w:asciiTheme="majorEastAsia" w:eastAsiaTheme="majorEastAsia" w:hAnsiTheme="majorEastAsia"/>
          <w:color w:val="333333"/>
          <w:sz w:val="24"/>
          <w:szCs w:val="24"/>
        </w:rPr>
        <w:t>在高品质学校建设过程中，项目建设是学校课程教学改革、促进育人模式转型、增强学校办学活力的“关键引擎”。</w:t>
      </w:r>
      <w:r>
        <w:rPr>
          <w:rFonts w:asciiTheme="majorEastAsia" w:eastAsiaTheme="majorEastAsia" w:hAnsiTheme="majorEastAsia" w:hint="eastAsia"/>
          <w:color w:val="333333"/>
          <w:sz w:val="24"/>
          <w:szCs w:val="24"/>
        </w:rPr>
        <w:t>为此，</w:t>
      </w:r>
      <w:r w:rsidRPr="009E0FDF">
        <w:rPr>
          <w:rFonts w:asciiTheme="majorEastAsia" w:eastAsiaTheme="majorEastAsia" w:hAnsiTheme="majorEastAsia" w:hint="eastAsia"/>
          <w:color w:val="000000" w:themeColor="text1"/>
          <w:sz w:val="24"/>
          <w:szCs w:val="24"/>
          <w:shd w:val="clear" w:color="auto" w:fill="FBFAFA"/>
        </w:rPr>
        <w:t>学校将</w:t>
      </w:r>
      <w:r w:rsidRPr="009E0FDF">
        <w:rPr>
          <w:rFonts w:asciiTheme="majorEastAsia" w:eastAsiaTheme="majorEastAsia" w:hAnsiTheme="majorEastAsia" w:cs="宋体" w:hint="eastAsia"/>
          <w:color w:val="000000" w:themeColor="text1"/>
          <w:sz w:val="24"/>
          <w:szCs w:val="24"/>
        </w:rPr>
        <w:t>构建 “责任到位、项目推进”的整体发展机制，</w:t>
      </w:r>
      <w:r w:rsidRPr="009E0FDF">
        <w:rPr>
          <w:rFonts w:asciiTheme="majorEastAsia" w:eastAsiaTheme="majorEastAsia" w:hAnsiTheme="majorEastAsia" w:hint="eastAsia"/>
          <w:color w:val="000000" w:themeColor="text1"/>
          <w:sz w:val="24"/>
          <w:szCs w:val="24"/>
          <w:shd w:val="clear" w:color="auto" w:fill="FBFAFA"/>
        </w:rPr>
        <w:t>成立新优质创建筹备组，具体分解到环境建设、课程研发（含沙龙论坛）、活动策划（含素养展示）、知识产品、技术保障等项目小团队，</w:t>
      </w:r>
      <w:r>
        <w:rPr>
          <w:rFonts w:asciiTheme="majorEastAsia" w:eastAsiaTheme="majorEastAsia" w:hAnsiTheme="majorEastAsia" w:hint="eastAsia"/>
          <w:color w:val="000000" w:themeColor="text1"/>
          <w:sz w:val="24"/>
          <w:szCs w:val="24"/>
          <w:shd w:val="clear" w:color="auto" w:fill="FBFAFA"/>
        </w:rPr>
        <w:t>由各项目组责任人再招募合作者</w:t>
      </w:r>
      <w:r w:rsidRPr="009E0FDF">
        <w:rPr>
          <w:rFonts w:asciiTheme="majorEastAsia" w:eastAsiaTheme="majorEastAsia" w:hAnsiTheme="majorEastAsia" w:hint="eastAsia"/>
          <w:color w:val="000000" w:themeColor="text1"/>
          <w:sz w:val="24"/>
          <w:szCs w:val="24"/>
          <w:shd w:val="clear" w:color="auto" w:fill="FBFAFA"/>
        </w:rPr>
        <w:t>，</w:t>
      </w:r>
      <w:r w:rsidRPr="009E0FDF">
        <w:rPr>
          <w:rFonts w:asciiTheme="majorEastAsia" w:eastAsiaTheme="majorEastAsia" w:hAnsiTheme="majorEastAsia"/>
          <w:color w:val="000000" w:themeColor="text1"/>
          <w:sz w:val="24"/>
          <w:szCs w:val="24"/>
        </w:rPr>
        <w:t>建立起责任人与合作者的关系</w:t>
      </w:r>
      <w:r w:rsidRPr="009E0FDF">
        <w:rPr>
          <w:rFonts w:asciiTheme="majorEastAsia" w:eastAsiaTheme="majorEastAsia" w:hAnsiTheme="majorEastAsia" w:hint="eastAsia"/>
          <w:color w:val="000000" w:themeColor="text1"/>
          <w:sz w:val="24"/>
          <w:szCs w:val="24"/>
          <w:shd w:val="clear" w:color="auto" w:fill="FBFAFA"/>
        </w:rPr>
        <w:t>。同时</w:t>
      </w:r>
      <w:r w:rsidRPr="009E0FDF">
        <w:rPr>
          <w:rFonts w:asciiTheme="majorEastAsia" w:eastAsiaTheme="majorEastAsia" w:hAnsiTheme="majorEastAsia"/>
          <w:color w:val="333333"/>
          <w:sz w:val="24"/>
          <w:szCs w:val="24"/>
        </w:rPr>
        <w:t>建立项目建设月报制度</w:t>
      </w:r>
      <w:r w:rsidRPr="009E0FDF">
        <w:rPr>
          <w:rFonts w:asciiTheme="majorEastAsia" w:eastAsiaTheme="majorEastAsia" w:hAnsiTheme="majorEastAsia" w:hint="eastAsia"/>
          <w:color w:val="333333"/>
          <w:sz w:val="24"/>
          <w:szCs w:val="24"/>
        </w:rPr>
        <w:t>，开好</w:t>
      </w:r>
      <w:r w:rsidRPr="009E0FDF">
        <w:rPr>
          <w:rFonts w:asciiTheme="majorEastAsia" w:eastAsiaTheme="majorEastAsia" w:hAnsiTheme="majorEastAsia" w:hint="eastAsia"/>
          <w:color w:val="000000" w:themeColor="text1"/>
          <w:sz w:val="24"/>
          <w:szCs w:val="24"/>
          <w:shd w:val="clear" w:color="auto" w:fill="FBFAFA"/>
        </w:rPr>
        <w:t>期末成果转化会，</w:t>
      </w:r>
      <w:r w:rsidRPr="009E0FDF">
        <w:rPr>
          <w:rFonts w:asciiTheme="majorEastAsia" w:eastAsiaTheme="majorEastAsia" w:hAnsiTheme="majorEastAsia"/>
          <w:color w:val="333333"/>
          <w:sz w:val="24"/>
          <w:szCs w:val="24"/>
        </w:rPr>
        <w:t>真正将项目这一实事做出实在来、做出影响来、做出教育教学生产力来，善始善终、善做善成。</w:t>
      </w:r>
      <w:r w:rsidRPr="009E0FDF">
        <w:rPr>
          <w:rFonts w:asciiTheme="majorEastAsia" w:eastAsiaTheme="majorEastAsia" w:hAnsiTheme="majorEastAsia" w:hint="eastAsia"/>
          <w:color w:val="333333"/>
          <w:sz w:val="24"/>
          <w:szCs w:val="24"/>
        </w:rPr>
        <w:t>具体做到“四个一”：</w:t>
      </w:r>
      <w:r w:rsidRPr="009E0FDF">
        <w:rPr>
          <w:rFonts w:asciiTheme="majorEastAsia" w:eastAsiaTheme="majorEastAsia" w:hAnsiTheme="majorEastAsia"/>
          <w:color w:val="000000" w:themeColor="text1"/>
          <w:sz w:val="24"/>
          <w:szCs w:val="24"/>
        </w:rPr>
        <w:t>一是开展好一项活动；</w:t>
      </w:r>
      <w:r w:rsidRPr="009E0FDF">
        <w:rPr>
          <w:rFonts w:asciiTheme="majorEastAsia" w:eastAsiaTheme="majorEastAsia" w:hAnsiTheme="majorEastAsia" w:hint="eastAsia"/>
          <w:color w:val="000000" w:themeColor="text1"/>
          <w:sz w:val="24"/>
          <w:szCs w:val="24"/>
        </w:rPr>
        <w:t>二</w:t>
      </w:r>
      <w:r w:rsidRPr="009E0FDF">
        <w:rPr>
          <w:rFonts w:asciiTheme="majorEastAsia" w:eastAsiaTheme="majorEastAsia" w:hAnsiTheme="majorEastAsia"/>
          <w:color w:val="000000" w:themeColor="text1"/>
          <w:sz w:val="24"/>
          <w:szCs w:val="24"/>
        </w:rPr>
        <w:t>是</w:t>
      </w:r>
      <w:r>
        <w:rPr>
          <w:rFonts w:asciiTheme="majorEastAsia" w:eastAsiaTheme="majorEastAsia" w:hAnsiTheme="majorEastAsia" w:hint="eastAsia"/>
          <w:color w:val="000000" w:themeColor="text1"/>
          <w:sz w:val="24"/>
          <w:szCs w:val="24"/>
        </w:rPr>
        <w:t>汇编</w:t>
      </w:r>
      <w:r w:rsidRPr="009E0FDF">
        <w:rPr>
          <w:rFonts w:asciiTheme="majorEastAsia" w:eastAsiaTheme="majorEastAsia" w:hAnsiTheme="majorEastAsia"/>
          <w:color w:val="000000" w:themeColor="text1"/>
          <w:sz w:val="24"/>
          <w:szCs w:val="24"/>
        </w:rPr>
        <w:t>好一本</w:t>
      </w:r>
      <w:r>
        <w:rPr>
          <w:rFonts w:asciiTheme="majorEastAsia" w:eastAsiaTheme="majorEastAsia" w:hAnsiTheme="majorEastAsia" w:hint="eastAsia"/>
          <w:color w:val="000000" w:themeColor="text1"/>
          <w:sz w:val="24"/>
          <w:szCs w:val="24"/>
        </w:rPr>
        <w:t>资料</w:t>
      </w:r>
      <w:r w:rsidRPr="009E0FDF">
        <w:rPr>
          <w:rFonts w:asciiTheme="majorEastAsia" w:eastAsiaTheme="majorEastAsia" w:hAnsiTheme="majorEastAsia"/>
          <w:color w:val="000000" w:themeColor="text1"/>
          <w:sz w:val="24"/>
          <w:szCs w:val="24"/>
        </w:rPr>
        <w:t>；</w:t>
      </w:r>
      <w:r w:rsidRPr="009E0FDF">
        <w:rPr>
          <w:rFonts w:asciiTheme="majorEastAsia" w:eastAsiaTheme="majorEastAsia" w:hAnsiTheme="majorEastAsia" w:hint="eastAsia"/>
          <w:color w:val="000000" w:themeColor="text1"/>
          <w:sz w:val="24"/>
          <w:szCs w:val="24"/>
        </w:rPr>
        <w:t>三</w:t>
      </w:r>
      <w:r w:rsidRPr="009E0FDF">
        <w:rPr>
          <w:rFonts w:asciiTheme="majorEastAsia" w:eastAsiaTheme="majorEastAsia" w:hAnsiTheme="majorEastAsia"/>
          <w:color w:val="000000" w:themeColor="text1"/>
          <w:sz w:val="24"/>
          <w:szCs w:val="24"/>
        </w:rPr>
        <w:t>是发布好一项成果；</w:t>
      </w:r>
      <w:r w:rsidRPr="009E0FDF">
        <w:rPr>
          <w:rFonts w:asciiTheme="majorEastAsia" w:eastAsiaTheme="majorEastAsia" w:hAnsiTheme="majorEastAsia" w:hint="eastAsia"/>
          <w:color w:val="000000" w:themeColor="text1"/>
          <w:sz w:val="24"/>
          <w:szCs w:val="24"/>
        </w:rPr>
        <w:t>四</w:t>
      </w:r>
      <w:r w:rsidRPr="009E0FDF">
        <w:rPr>
          <w:rFonts w:asciiTheme="majorEastAsia" w:eastAsiaTheme="majorEastAsia" w:hAnsiTheme="majorEastAsia"/>
          <w:color w:val="000000" w:themeColor="text1"/>
          <w:sz w:val="24"/>
          <w:szCs w:val="24"/>
        </w:rPr>
        <w:t>是营造好一种文化。</w:t>
      </w:r>
    </w:p>
    <w:tbl>
      <w:tblPr>
        <w:tblStyle w:val="a5"/>
        <w:tblW w:w="0" w:type="auto"/>
        <w:tblLook w:val="04A0"/>
      </w:tblPr>
      <w:tblGrid>
        <w:gridCol w:w="1507"/>
        <w:gridCol w:w="1153"/>
        <w:gridCol w:w="5812"/>
      </w:tblGrid>
      <w:tr w:rsidR="009F16FA" w:rsidTr="00990819">
        <w:tc>
          <w:tcPr>
            <w:tcW w:w="1507" w:type="dxa"/>
          </w:tcPr>
          <w:p w:rsidR="009F16FA" w:rsidRPr="00AF6F41" w:rsidRDefault="009F16FA" w:rsidP="0049500B">
            <w:pPr>
              <w:widowControl/>
              <w:adjustRightInd w:val="0"/>
              <w:spacing w:line="36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项目小组</w:t>
            </w:r>
          </w:p>
        </w:tc>
        <w:tc>
          <w:tcPr>
            <w:tcW w:w="1153" w:type="dxa"/>
          </w:tcPr>
          <w:p w:rsidR="009F16FA" w:rsidRPr="00AF6F41" w:rsidRDefault="009F16FA" w:rsidP="0049500B">
            <w:pPr>
              <w:widowControl/>
              <w:adjustRightInd w:val="0"/>
              <w:spacing w:line="36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责任人</w:t>
            </w:r>
          </w:p>
        </w:tc>
        <w:tc>
          <w:tcPr>
            <w:tcW w:w="5812" w:type="dxa"/>
          </w:tcPr>
          <w:p w:rsidR="009F16FA" w:rsidRPr="00AF6F41" w:rsidRDefault="009F16FA" w:rsidP="0049500B">
            <w:pPr>
              <w:widowControl/>
              <w:adjustRightInd w:val="0"/>
              <w:spacing w:line="36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建设重点</w:t>
            </w:r>
          </w:p>
        </w:tc>
      </w:tr>
      <w:tr w:rsidR="009F16FA" w:rsidTr="00990819">
        <w:tc>
          <w:tcPr>
            <w:tcW w:w="1507"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环境建设</w:t>
            </w:r>
          </w:p>
        </w:tc>
        <w:tc>
          <w:tcPr>
            <w:tcW w:w="1153"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朱小昌</w:t>
            </w:r>
          </w:p>
        </w:tc>
        <w:tc>
          <w:tcPr>
            <w:tcW w:w="5812"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挖掘空间育人价值，做好校园文化建设，</w:t>
            </w:r>
            <w:r>
              <w:rPr>
                <w:rFonts w:ascii="Simsun" w:hAnsi="Simsun"/>
                <w:color w:val="333333"/>
                <w:sz w:val="26"/>
                <w:szCs w:val="26"/>
              </w:rPr>
              <w:t>尽可能将物理空间转化为学习空间，强调互动、强调体验、强调美学。</w:t>
            </w:r>
          </w:p>
        </w:tc>
      </w:tr>
      <w:tr w:rsidR="009F16FA" w:rsidTr="00990819">
        <w:tc>
          <w:tcPr>
            <w:tcW w:w="1507"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课程研发</w:t>
            </w:r>
          </w:p>
        </w:tc>
        <w:tc>
          <w:tcPr>
            <w:tcW w:w="1153"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吴春燕</w:t>
            </w:r>
          </w:p>
        </w:tc>
        <w:tc>
          <w:tcPr>
            <w:tcW w:w="5812"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研发课程，做好教师队伍建设，特别是打磨教师的常态课，开展好主题沙龙。</w:t>
            </w:r>
          </w:p>
        </w:tc>
      </w:tr>
      <w:tr w:rsidR="009F16FA" w:rsidTr="00990819">
        <w:trPr>
          <w:trHeight w:val="416"/>
        </w:trPr>
        <w:tc>
          <w:tcPr>
            <w:tcW w:w="1507"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活动策划</w:t>
            </w:r>
          </w:p>
        </w:tc>
        <w:tc>
          <w:tcPr>
            <w:tcW w:w="1153"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祝卫其</w:t>
            </w:r>
          </w:p>
        </w:tc>
        <w:tc>
          <w:tcPr>
            <w:tcW w:w="5812"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重点准备好学生素养展示专场活动</w:t>
            </w:r>
          </w:p>
        </w:tc>
      </w:tr>
      <w:tr w:rsidR="009F16FA" w:rsidTr="00990819">
        <w:tc>
          <w:tcPr>
            <w:tcW w:w="1507"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知识产品</w:t>
            </w:r>
          </w:p>
        </w:tc>
        <w:tc>
          <w:tcPr>
            <w:tcW w:w="1153"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周静</w:t>
            </w:r>
          </w:p>
        </w:tc>
        <w:tc>
          <w:tcPr>
            <w:tcW w:w="5812"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媒体宣传、成果整理</w:t>
            </w:r>
          </w:p>
        </w:tc>
      </w:tr>
      <w:tr w:rsidR="009F16FA" w:rsidTr="00990819">
        <w:tc>
          <w:tcPr>
            <w:tcW w:w="1507"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技术保障</w:t>
            </w:r>
          </w:p>
        </w:tc>
        <w:tc>
          <w:tcPr>
            <w:tcW w:w="1153"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刘刚</w:t>
            </w:r>
          </w:p>
        </w:tc>
        <w:tc>
          <w:tcPr>
            <w:tcW w:w="5812" w:type="dxa"/>
          </w:tcPr>
          <w:p w:rsidR="009F16FA" w:rsidRDefault="009F16FA" w:rsidP="0049500B">
            <w:pPr>
              <w:widowControl/>
              <w:adjustRightInd w:val="0"/>
              <w:spacing w:line="36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装备、技术</w:t>
            </w:r>
          </w:p>
        </w:tc>
      </w:tr>
    </w:tbl>
    <w:p w:rsidR="009F16FA" w:rsidRDefault="009F16FA" w:rsidP="009F16FA">
      <w:pPr>
        <w:spacing w:line="440" w:lineRule="exact"/>
        <w:ind w:firstLineChars="200" w:firstLine="482"/>
        <w:jc w:val="left"/>
        <w:rPr>
          <w:rFonts w:ascii="宋体" w:eastAsia="宋体" w:hAnsi="宋体" w:cs="Times New Roman"/>
          <w:color w:val="000000"/>
          <w:kern w:val="0"/>
          <w:sz w:val="24"/>
        </w:rPr>
      </w:pPr>
      <w:r>
        <w:rPr>
          <w:rFonts w:ascii="宋体" w:eastAsia="宋体" w:hAnsi="宋体" w:cs="Times New Roman" w:hint="eastAsia"/>
          <w:b/>
          <w:bCs/>
          <w:color w:val="000000"/>
          <w:sz w:val="24"/>
          <w:shd w:val="clear" w:color="auto" w:fill="FFFFFF"/>
        </w:rPr>
        <w:t>重点项目1：</w:t>
      </w:r>
      <w:r>
        <w:rPr>
          <w:rFonts w:ascii="宋体" w:eastAsia="宋体" w:hAnsi="宋体" w:cs="Times New Roman" w:hint="eastAsia"/>
          <w:b/>
          <w:bCs/>
          <w:color w:val="000000"/>
          <w:kern w:val="0"/>
          <w:sz w:val="24"/>
        </w:rPr>
        <w:t>学科育人价值的全面开发与实施和综合活动育人价值的充分开发研究。</w:t>
      </w:r>
      <w:r>
        <w:rPr>
          <w:rFonts w:ascii="宋体" w:eastAsia="宋体" w:hAnsi="宋体" w:cs="Times New Roman" w:hint="eastAsia"/>
          <w:color w:val="000000"/>
          <w:kern w:val="0"/>
          <w:sz w:val="24"/>
        </w:rPr>
        <w:t>各学科和学生工作领域都要组织教育信条的深度学习活动，</w:t>
      </w:r>
      <w:r>
        <w:rPr>
          <w:rFonts w:ascii="宋体" w:eastAsia="宋体" w:hAnsi="宋体" w:cs="Times New Roman" w:hint="eastAsia"/>
          <w:color w:val="000000"/>
          <w:sz w:val="24"/>
        </w:rPr>
        <w:t>进一步提升对课型的认识，清晰“课堂与课型”的关系，</w:t>
      </w:r>
      <w:r>
        <w:rPr>
          <w:rFonts w:ascii="宋体" w:eastAsia="宋体" w:hAnsi="宋体" w:cs="Times New Roman" w:hint="eastAsia"/>
          <w:color w:val="000000"/>
          <w:sz w:val="24"/>
          <w:shd w:val="clear" w:color="auto" w:fill="FFFFFF"/>
        </w:rPr>
        <w:t>依据课型研究相关理论，明确课型研究实践的主要方面与内容——课型研究主要包括教材内容整合与分类，梳理知识结构，建构课型研究，类课型教学的育人价值，教学设计与展开逻辑，教学策略与经验提炼。各教研组可以选择一个点深入研究，期初制定研究计划，期中跟进过程实施，期末学科责任人提炼总结，并基于课型研究理论框架下形成新学期教研计划。</w:t>
      </w:r>
      <w:r>
        <w:rPr>
          <w:rFonts w:ascii="宋体" w:eastAsia="宋体" w:hAnsi="宋体" w:cs="Times New Roman" w:hint="eastAsia"/>
          <w:color w:val="000000"/>
          <w:kern w:val="0"/>
          <w:sz w:val="24"/>
        </w:rPr>
        <w:t>学校层面组建核心攻坚项目组，形成书稿内容框架结构，面向全体老师征集教学设计、案例论文，并汇编成册。</w:t>
      </w:r>
    </w:p>
    <w:tbl>
      <w:tblPr>
        <w:tblStyle w:val="a5"/>
        <w:tblW w:w="8755" w:type="dxa"/>
        <w:jc w:val="center"/>
        <w:tblLook w:val="04A0"/>
      </w:tblPr>
      <w:tblGrid>
        <w:gridCol w:w="1809"/>
        <w:gridCol w:w="5812"/>
        <w:gridCol w:w="1134"/>
      </w:tblGrid>
      <w:tr w:rsidR="007078F4" w:rsidTr="007078F4">
        <w:trPr>
          <w:jc w:val="center"/>
        </w:trPr>
        <w:tc>
          <w:tcPr>
            <w:tcW w:w="1809" w:type="dxa"/>
          </w:tcPr>
          <w:p w:rsidR="007078F4" w:rsidRPr="00AD4AF0" w:rsidRDefault="007078F4" w:rsidP="00990819">
            <w:pPr>
              <w:pStyle w:val="a4"/>
              <w:spacing w:before="0" w:beforeAutospacing="0" w:after="0" w:afterAutospacing="0" w:line="400" w:lineRule="exact"/>
              <w:ind w:firstLine="482"/>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对象</w:t>
            </w:r>
          </w:p>
        </w:tc>
        <w:tc>
          <w:tcPr>
            <w:tcW w:w="5812" w:type="dxa"/>
          </w:tcPr>
          <w:p w:rsidR="007078F4" w:rsidRPr="00AD4AF0" w:rsidRDefault="007078F4" w:rsidP="00990819">
            <w:pPr>
              <w:pStyle w:val="a4"/>
              <w:spacing w:before="0" w:beforeAutospacing="0" w:after="0" w:afterAutospacing="0" w:line="400" w:lineRule="exact"/>
              <w:ind w:firstLine="482"/>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研修重点</w:t>
            </w:r>
          </w:p>
        </w:tc>
        <w:tc>
          <w:tcPr>
            <w:tcW w:w="1134" w:type="dxa"/>
          </w:tcPr>
          <w:p w:rsidR="007078F4" w:rsidRPr="00AD4AF0" w:rsidRDefault="007078F4" w:rsidP="00990819">
            <w:pPr>
              <w:pStyle w:val="a4"/>
              <w:spacing w:before="0" w:beforeAutospacing="0" w:after="0" w:afterAutospacing="0" w:line="400" w:lineRule="exact"/>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责任人</w:t>
            </w:r>
          </w:p>
        </w:tc>
      </w:tr>
      <w:tr w:rsidR="007078F4" w:rsidTr="007078F4">
        <w:trPr>
          <w:jc w:val="center"/>
        </w:trPr>
        <w:tc>
          <w:tcPr>
            <w:tcW w:w="1809" w:type="dxa"/>
          </w:tcPr>
          <w:p w:rsidR="007078F4" w:rsidRDefault="007078F4" w:rsidP="00990819">
            <w:pPr>
              <w:pStyle w:val="a4"/>
              <w:spacing w:before="0" w:beforeAutospacing="0" w:after="0" w:afterAutospacing="0" w:line="400" w:lineRule="exact"/>
              <w:ind w:firstLine="480"/>
              <w:rPr>
                <w:rFonts w:ascii="Times New Roman" w:hAnsi="Times New Roman" w:cs="Times New Roman"/>
                <w:color w:val="000000"/>
                <w:shd w:val="clear" w:color="auto" w:fill="FFFFFF"/>
              </w:rPr>
            </w:pPr>
            <w:r>
              <w:rPr>
                <w:rFonts w:asciiTheme="majorEastAsia" w:eastAsiaTheme="majorEastAsia" w:hAnsiTheme="majorEastAsia" w:cstheme="majorEastAsia" w:hint="eastAsia"/>
              </w:rPr>
              <w:t>新秀成长团（教龄五年以内的新教师）</w:t>
            </w:r>
          </w:p>
        </w:tc>
        <w:tc>
          <w:tcPr>
            <w:tcW w:w="5812" w:type="dxa"/>
          </w:tcPr>
          <w:p w:rsidR="007078F4" w:rsidRPr="00931BE4" w:rsidRDefault="007078F4" w:rsidP="00990819">
            <w:pPr>
              <w:pStyle w:val="a4"/>
              <w:spacing w:before="0" w:beforeAutospacing="0" w:after="0" w:afterAutospacing="0" w:line="400" w:lineRule="exact"/>
              <w:ind w:firstLineChars="200" w:firstLine="480"/>
              <w:rPr>
                <w:rFonts w:ascii="Times New Roman" w:hAnsi="Times New Roman" w:cs="Times New Roman"/>
                <w:color w:val="000000"/>
                <w:shd w:val="clear" w:color="auto" w:fill="FFFFFF"/>
              </w:rPr>
            </w:pPr>
            <w:r w:rsidRPr="00931BE4">
              <w:rPr>
                <w:rFonts w:asciiTheme="majorEastAsia" w:eastAsiaTheme="majorEastAsia" w:hAnsiTheme="majorEastAsia" w:cstheme="majorEastAsia" w:hint="eastAsia"/>
              </w:rPr>
              <w:t>锤炼在学科教学上新的“四大基本功”，以“课堂新型常规建设”为抓手，主要过好“开放性教学活动组织关”。</w:t>
            </w:r>
            <w:r w:rsidRPr="00931BE4">
              <w:rPr>
                <w:rFonts w:asciiTheme="minorEastAsia" w:hAnsiTheme="minorEastAsia" w:hint="eastAsia"/>
              </w:rPr>
              <w:t xml:space="preserve"> 每学期做到“五个一”：阅读一本专著、撰写一篇心得、执教一节研讨课，参与一项课题，撰写一篇论文。</w:t>
            </w:r>
          </w:p>
        </w:tc>
        <w:tc>
          <w:tcPr>
            <w:tcW w:w="1134" w:type="dxa"/>
          </w:tcPr>
          <w:p w:rsidR="007078F4" w:rsidRDefault="007078F4" w:rsidP="007078F4">
            <w:pPr>
              <w:pStyle w:val="a4"/>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r w:rsidR="007078F4" w:rsidTr="007078F4">
        <w:trPr>
          <w:jc w:val="center"/>
        </w:trPr>
        <w:tc>
          <w:tcPr>
            <w:tcW w:w="1809" w:type="dxa"/>
          </w:tcPr>
          <w:p w:rsidR="007078F4" w:rsidRDefault="007078F4" w:rsidP="00990819">
            <w:pPr>
              <w:pStyle w:val="a4"/>
              <w:spacing w:before="0" w:beforeAutospacing="0" w:after="0" w:afterAutospacing="0" w:line="400" w:lineRule="exact"/>
              <w:ind w:firstLine="480"/>
              <w:rPr>
                <w:rFonts w:ascii="Times New Roman" w:hAnsi="Times New Roman" w:cs="Times New Roman"/>
                <w:color w:val="000000"/>
                <w:shd w:val="clear" w:color="auto" w:fill="FFFFFF"/>
              </w:rPr>
            </w:pPr>
            <w:r>
              <w:rPr>
                <w:rFonts w:asciiTheme="majorEastAsia" w:eastAsiaTheme="majorEastAsia" w:hAnsiTheme="majorEastAsia" w:cstheme="majorEastAsia" w:hint="eastAsia"/>
              </w:rPr>
              <w:t>能手成长团（教龄在6~10年的教师）</w:t>
            </w:r>
          </w:p>
        </w:tc>
        <w:tc>
          <w:tcPr>
            <w:tcW w:w="5812" w:type="dxa"/>
          </w:tcPr>
          <w:p w:rsidR="007078F4" w:rsidRPr="00931BE4" w:rsidRDefault="007078F4" w:rsidP="00990819">
            <w:pPr>
              <w:pStyle w:val="a4"/>
              <w:spacing w:before="0" w:beforeAutospacing="0" w:after="0" w:afterAutospacing="0" w:line="400" w:lineRule="exact"/>
              <w:ind w:firstLine="480"/>
              <w:rPr>
                <w:rFonts w:ascii="Times New Roman" w:hAnsi="Times New Roman" w:cs="Times New Roman"/>
                <w:color w:val="000000"/>
                <w:shd w:val="clear" w:color="auto" w:fill="FFFFFF"/>
              </w:rPr>
            </w:pPr>
            <w:r>
              <w:rPr>
                <w:rFonts w:asciiTheme="majorEastAsia" w:eastAsiaTheme="majorEastAsia" w:hAnsiTheme="majorEastAsia" w:cstheme="majorEastAsia" w:hint="eastAsia"/>
              </w:rPr>
              <w:t xml:space="preserve"> </w:t>
            </w:r>
            <w:r w:rsidRPr="00931BE4">
              <w:rPr>
                <w:rFonts w:asciiTheme="majorEastAsia" w:eastAsiaTheme="majorEastAsia" w:hAnsiTheme="majorEastAsia" w:cstheme="majorEastAsia" w:hint="eastAsia"/>
              </w:rPr>
              <w:t>“如何根据年段要求独立解读教材，挖掘教学内容的育人价值的能力”和“如何设计有效的教学活动，并能详略得当的描述课堂情景的能力”。</w:t>
            </w:r>
            <w:r w:rsidRPr="00931BE4">
              <w:rPr>
                <w:rFonts w:asciiTheme="minorEastAsia" w:hAnsiTheme="minorEastAsia" w:hint="eastAsia"/>
              </w:rPr>
              <w:t xml:space="preserve"> 每学期主持一项微型课题，教研组上一节示范课，做一次专题报告，发表一篇高质量论文。</w:t>
            </w:r>
          </w:p>
        </w:tc>
        <w:tc>
          <w:tcPr>
            <w:tcW w:w="1134" w:type="dxa"/>
          </w:tcPr>
          <w:p w:rsidR="007078F4" w:rsidRDefault="007078F4" w:rsidP="007078F4">
            <w:pPr>
              <w:pStyle w:val="a4"/>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教研组长</w:t>
            </w:r>
          </w:p>
        </w:tc>
      </w:tr>
      <w:tr w:rsidR="007078F4" w:rsidTr="007078F4">
        <w:trPr>
          <w:jc w:val="center"/>
        </w:trPr>
        <w:tc>
          <w:tcPr>
            <w:tcW w:w="1809" w:type="dxa"/>
          </w:tcPr>
          <w:p w:rsidR="007078F4" w:rsidRDefault="007078F4" w:rsidP="00990819">
            <w:pPr>
              <w:pStyle w:val="a4"/>
              <w:spacing w:before="0" w:beforeAutospacing="0" w:after="0" w:afterAutospacing="0" w:line="400" w:lineRule="exact"/>
              <w:ind w:firstLine="480"/>
              <w:rPr>
                <w:rFonts w:asciiTheme="majorEastAsia" w:eastAsiaTheme="majorEastAsia" w:hAnsiTheme="majorEastAsia" w:cstheme="majorEastAsia"/>
              </w:rPr>
            </w:pPr>
            <w:r>
              <w:rPr>
                <w:rFonts w:asciiTheme="majorEastAsia" w:eastAsiaTheme="majorEastAsia" w:hAnsiTheme="majorEastAsia" w:cstheme="majorEastAsia" w:hint="eastAsia"/>
              </w:rPr>
              <w:t>经验分享图（40周岁以上教师）</w:t>
            </w:r>
          </w:p>
        </w:tc>
        <w:tc>
          <w:tcPr>
            <w:tcW w:w="5812" w:type="dxa"/>
          </w:tcPr>
          <w:p w:rsidR="007078F4" w:rsidRPr="00931BE4" w:rsidRDefault="007078F4" w:rsidP="00990819">
            <w:pPr>
              <w:spacing w:line="440" w:lineRule="exact"/>
              <w:ind w:firstLineChars="200" w:firstLine="480"/>
              <w:rPr>
                <w:color w:val="000000"/>
                <w:shd w:val="clear" w:color="auto" w:fill="FFFFFF"/>
              </w:rPr>
            </w:pPr>
            <w:r w:rsidRPr="00931BE4">
              <w:rPr>
                <w:rFonts w:asciiTheme="majorEastAsia" w:eastAsiaTheme="majorEastAsia" w:hAnsiTheme="majorEastAsia" w:cstheme="majorEastAsia" w:hint="eastAsia"/>
                <w:sz w:val="24"/>
                <w:szCs w:val="24"/>
              </w:rPr>
              <w:t>提高“命题能力”和“作业点评”能力，</w:t>
            </w:r>
            <w:r w:rsidRPr="00931BE4">
              <w:rPr>
                <w:rFonts w:asciiTheme="minorEastAsia" w:hAnsiTheme="minorEastAsia" w:hint="eastAsia"/>
                <w:sz w:val="24"/>
                <w:szCs w:val="24"/>
              </w:rPr>
              <w:t>分享经验，可以是常规管理经验，可以是抓质量经验等。</w:t>
            </w:r>
          </w:p>
        </w:tc>
        <w:tc>
          <w:tcPr>
            <w:tcW w:w="1134" w:type="dxa"/>
          </w:tcPr>
          <w:p w:rsidR="007078F4" w:rsidRDefault="007078F4" w:rsidP="007078F4">
            <w:pPr>
              <w:pStyle w:val="a4"/>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bl>
    <w:p w:rsidR="009F16FA" w:rsidRDefault="009F16FA" w:rsidP="009F16FA">
      <w:pPr>
        <w:snapToGrid w:val="0"/>
        <w:spacing w:line="440" w:lineRule="exact"/>
        <w:ind w:firstLineChars="200" w:firstLine="482"/>
        <w:jc w:val="left"/>
        <w:rPr>
          <w:b/>
          <w:bCs/>
          <w:color w:val="333333"/>
          <w:sz w:val="24"/>
          <w:szCs w:val="24"/>
        </w:rPr>
      </w:pPr>
      <w:r w:rsidRPr="003056D2">
        <w:rPr>
          <w:rFonts w:asciiTheme="minorEastAsia" w:hAnsiTheme="minorEastAsia" w:hint="eastAsia"/>
          <w:b/>
          <w:color w:val="000000" w:themeColor="text1"/>
          <w:sz w:val="24"/>
          <w:szCs w:val="24"/>
        </w:rPr>
        <w:t>2.</w:t>
      </w:r>
      <w:r>
        <w:rPr>
          <w:rFonts w:asciiTheme="minorEastAsia" w:hAnsiTheme="minorEastAsia" w:hint="eastAsia"/>
          <w:b/>
          <w:color w:val="000000" w:themeColor="text1"/>
          <w:sz w:val="24"/>
          <w:szCs w:val="24"/>
        </w:rPr>
        <w:t>打造品格工程，</w:t>
      </w:r>
      <w:r w:rsidRPr="003056D2">
        <w:rPr>
          <w:b/>
          <w:bCs/>
          <w:color w:val="333333"/>
          <w:sz w:val="24"/>
          <w:szCs w:val="24"/>
        </w:rPr>
        <w:t>提升</w:t>
      </w:r>
      <w:r>
        <w:rPr>
          <w:rFonts w:hint="eastAsia"/>
          <w:b/>
          <w:bCs/>
          <w:color w:val="333333"/>
          <w:sz w:val="24"/>
          <w:szCs w:val="24"/>
        </w:rPr>
        <w:t>内涵建设。</w:t>
      </w:r>
    </w:p>
    <w:p w:rsidR="009F16FA" w:rsidRPr="009D358A" w:rsidRDefault="009F16FA" w:rsidP="009F16FA">
      <w:pPr>
        <w:snapToGrid w:val="0"/>
        <w:spacing w:line="440" w:lineRule="exact"/>
        <w:ind w:firstLineChars="200" w:firstLine="480"/>
        <w:jc w:val="left"/>
        <w:rPr>
          <w:rFonts w:asciiTheme="majorEastAsia" w:eastAsiaTheme="majorEastAsia" w:hAnsiTheme="majorEastAsia"/>
          <w:bCs/>
          <w:color w:val="333333"/>
          <w:sz w:val="24"/>
          <w:szCs w:val="24"/>
        </w:rPr>
      </w:pPr>
      <w:r w:rsidRPr="009D358A">
        <w:rPr>
          <w:rFonts w:asciiTheme="majorEastAsia" w:eastAsiaTheme="majorEastAsia" w:hAnsiTheme="majorEastAsia"/>
          <w:color w:val="333333"/>
          <w:sz w:val="24"/>
          <w:szCs w:val="24"/>
        </w:rPr>
        <w:t>现在已经进入“项目为王”的时代。</w:t>
      </w:r>
      <w:r w:rsidRPr="009D358A">
        <w:rPr>
          <w:rFonts w:ascii="Simsun" w:hAnsi="Simsun"/>
          <w:bCs/>
          <w:color w:val="333333"/>
          <w:sz w:val="24"/>
          <w:szCs w:val="24"/>
        </w:rPr>
        <w:t>以项目来驱动学校发展是一个非常好的抓手。要</w:t>
      </w:r>
      <w:r>
        <w:rPr>
          <w:rFonts w:ascii="Simsun" w:hAnsi="Simsun" w:hint="eastAsia"/>
          <w:bCs/>
          <w:color w:val="333333"/>
          <w:sz w:val="24"/>
          <w:szCs w:val="24"/>
        </w:rPr>
        <w:t>创建</w:t>
      </w:r>
      <w:r>
        <w:rPr>
          <w:rFonts w:ascii="Simsun" w:hAnsi="Simsun"/>
          <w:bCs/>
          <w:color w:val="333333"/>
          <w:sz w:val="24"/>
          <w:szCs w:val="24"/>
        </w:rPr>
        <w:t>常州市义务教育</w:t>
      </w:r>
      <w:r w:rsidRPr="009D358A">
        <w:rPr>
          <w:rFonts w:ascii="Simsun" w:hAnsi="Simsun"/>
          <w:bCs/>
          <w:color w:val="333333"/>
          <w:sz w:val="24"/>
          <w:szCs w:val="24"/>
        </w:rPr>
        <w:t>新优质学校</w:t>
      </w:r>
      <w:r>
        <w:rPr>
          <w:rFonts w:ascii="Simsun" w:hAnsi="Simsun" w:hint="eastAsia"/>
          <w:bCs/>
          <w:color w:val="333333"/>
          <w:sz w:val="24"/>
          <w:szCs w:val="24"/>
        </w:rPr>
        <w:t>，就必须有</w:t>
      </w:r>
      <w:r w:rsidRPr="009D358A">
        <w:rPr>
          <w:rFonts w:ascii="Simsun" w:hAnsi="Simsun"/>
          <w:bCs/>
          <w:color w:val="333333"/>
          <w:sz w:val="24"/>
          <w:szCs w:val="24"/>
        </w:rPr>
        <w:t>高品质项目。</w:t>
      </w:r>
    </w:p>
    <w:p w:rsidR="009F16FA" w:rsidRDefault="009F16FA" w:rsidP="009F16FA">
      <w:pPr>
        <w:snapToGrid w:val="0"/>
        <w:spacing w:line="440" w:lineRule="exact"/>
        <w:ind w:firstLineChars="200" w:firstLine="482"/>
        <w:jc w:val="left"/>
        <w:rPr>
          <w:rFonts w:ascii="宋体" w:eastAsia="宋体" w:hAnsi="宋体" w:cs="Times New Roman"/>
          <w:color w:val="000000"/>
          <w:sz w:val="24"/>
        </w:rPr>
      </w:pPr>
      <w:r>
        <w:rPr>
          <w:rFonts w:ascii="宋体" w:eastAsia="宋体" w:hAnsi="宋体" w:cs="Times New Roman" w:hint="eastAsia"/>
          <w:b/>
          <w:bCs/>
          <w:color w:val="000000"/>
          <w:sz w:val="24"/>
        </w:rPr>
        <w:t>重点项目2：</w:t>
      </w:r>
      <w:r>
        <w:rPr>
          <w:rFonts w:ascii="宋体" w:eastAsia="宋体" w:hAnsi="宋体" w:cs="Times New Roman" w:hint="eastAsia"/>
          <w:color w:val="000000"/>
          <w:sz w:val="24"/>
        </w:rPr>
        <w:t>“劳动教育”课程群开发与实施，将</w:t>
      </w:r>
      <w:r>
        <w:rPr>
          <w:rFonts w:ascii="宋体" w:eastAsia="宋体" w:hAnsi="宋体" w:cs="Times New Roman" w:hint="eastAsia"/>
          <w:color w:val="000000"/>
          <w:sz w:val="24"/>
          <w:shd w:val="clear" w:color="auto" w:fill="FFFFFF"/>
        </w:rPr>
        <w:t>组建课程开发指导智囊团，</w:t>
      </w:r>
      <w:r>
        <w:rPr>
          <w:rFonts w:ascii="宋体" w:eastAsia="宋体" w:hAnsi="宋体" w:cs="Times New Roman" w:hint="eastAsia"/>
          <w:color w:val="000000"/>
          <w:sz w:val="24"/>
        </w:rPr>
        <w:t>按照“顶层设计——分项负责——日常落实——节点推进——成效累进”的策略推进研究。</w:t>
      </w:r>
    </w:p>
    <w:p w:rsidR="009F16FA" w:rsidRDefault="009F16FA" w:rsidP="009F16FA">
      <w:pPr>
        <w:snapToGrid w:val="0"/>
        <w:spacing w:line="440" w:lineRule="exact"/>
        <w:ind w:firstLineChars="200" w:firstLine="482"/>
        <w:jc w:val="left"/>
        <w:rPr>
          <w:rFonts w:ascii="Calibri" w:eastAsia="宋体" w:hAnsi="Calibri" w:cs="Times New Roman"/>
          <w:color w:val="000000"/>
          <w:sz w:val="24"/>
          <w:shd w:val="clear" w:color="auto" w:fill="FFFFFF"/>
        </w:rPr>
      </w:pPr>
      <w:r>
        <w:rPr>
          <w:rFonts w:ascii="宋体" w:eastAsia="宋体" w:hAnsi="宋体" w:cs="Times New Roman" w:hint="eastAsia"/>
          <w:b/>
          <w:bCs/>
          <w:color w:val="000000"/>
          <w:sz w:val="24"/>
          <w:shd w:val="clear" w:color="auto" w:fill="FFFFFF"/>
        </w:rPr>
        <w:t>顶层设计：</w:t>
      </w:r>
      <w:r>
        <w:rPr>
          <w:rFonts w:ascii="宋体" w:eastAsia="宋体" w:hAnsi="宋体" w:cs="Times New Roman" w:hint="eastAsia"/>
          <w:color w:val="000000"/>
          <w:sz w:val="24"/>
          <w:shd w:val="clear" w:color="auto" w:fill="FFFFFF"/>
        </w:rPr>
        <w:t>校长室领衔，负责架构课程群的体系结构。</w:t>
      </w:r>
    </w:p>
    <w:p w:rsidR="009F16FA" w:rsidRDefault="009F16FA" w:rsidP="009F16FA">
      <w:pPr>
        <w:snapToGrid w:val="0"/>
        <w:spacing w:line="440" w:lineRule="exact"/>
        <w:ind w:firstLineChars="200" w:firstLine="482"/>
        <w:jc w:val="left"/>
        <w:rPr>
          <w:rFonts w:ascii="宋体" w:eastAsia="宋体" w:hAnsi="宋体" w:cs="Times New Roman"/>
          <w:color w:val="000000"/>
          <w:kern w:val="0"/>
          <w:sz w:val="24"/>
        </w:rPr>
      </w:pPr>
      <w:r>
        <w:rPr>
          <w:rFonts w:ascii="宋体" w:eastAsia="宋体" w:hAnsi="宋体" w:cs="Times New Roman" w:hint="eastAsia"/>
          <w:b/>
          <w:bCs/>
          <w:color w:val="000000"/>
          <w:kern w:val="0"/>
          <w:sz w:val="24"/>
        </w:rPr>
        <w:lastRenderedPageBreak/>
        <w:t>分项负责：</w:t>
      </w:r>
      <w:r>
        <w:rPr>
          <w:rFonts w:ascii="宋体" w:eastAsia="宋体" w:hAnsi="宋体" w:cs="Times New Roman" w:hint="eastAsia"/>
          <w:color w:val="000000"/>
          <w:kern w:val="0"/>
          <w:sz w:val="24"/>
        </w:rPr>
        <w:t>下学期将侧重劳动教育，建立儿童全景劳作园之场，构建劳动教育课程群之体（家园生活课程、校园责任课程、田园体验课程、职园启蒙课程、创园生长课程），探索学生劳动学习方之路。</w:t>
      </w:r>
    </w:p>
    <w:p w:rsidR="009F16FA" w:rsidRDefault="009F16FA" w:rsidP="009F16FA">
      <w:pPr>
        <w:snapToGrid w:val="0"/>
        <w:spacing w:line="440" w:lineRule="exact"/>
        <w:ind w:firstLineChars="200" w:firstLine="482"/>
        <w:jc w:val="left"/>
        <w:rPr>
          <w:rFonts w:ascii="宋体" w:eastAsia="宋体" w:hAnsi="宋体" w:cs="Times New Roman"/>
          <w:color w:val="000000"/>
          <w:kern w:val="0"/>
          <w:sz w:val="24"/>
        </w:rPr>
      </w:pPr>
      <w:r>
        <w:rPr>
          <w:rFonts w:ascii="宋体" w:eastAsia="宋体" w:hAnsi="宋体" w:cs="Times New Roman" w:hint="eastAsia"/>
          <w:b/>
          <w:bCs/>
          <w:color w:val="000000"/>
          <w:kern w:val="0"/>
          <w:sz w:val="24"/>
        </w:rPr>
        <w:t>日常落实：</w:t>
      </w:r>
      <w:r>
        <w:rPr>
          <w:rFonts w:ascii="宋体" w:eastAsia="宋体" w:hAnsi="宋体" w:cs="Times New Roman" w:hint="eastAsia"/>
          <w:color w:val="000000"/>
          <w:kern w:val="0"/>
          <w:sz w:val="24"/>
        </w:rPr>
        <w:t>各类课程群中的目标要解析成若干具体指标，形成最基本的立足点、突破点、生长点和成效点，全程指导，分段检测，落到日常。</w:t>
      </w:r>
    </w:p>
    <w:p w:rsidR="009F16FA" w:rsidRPr="00387F55" w:rsidRDefault="009F16FA" w:rsidP="009F16FA">
      <w:pPr>
        <w:snapToGrid w:val="0"/>
        <w:spacing w:line="440" w:lineRule="exact"/>
        <w:ind w:firstLineChars="200" w:firstLine="482"/>
        <w:jc w:val="left"/>
        <w:rPr>
          <w:rFonts w:ascii="宋体" w:eastAsia="宋体" w:hAnsi="宋体" w:cs="Times New Roman"/>
          <w:color w:val="000000"/>
          <w:kern w:val="0"/>
          <w:sz w:val="24"/>
        </w:rPr>
      </w:pPr>
      <w:r w:rsidRPr="00C96473">
        <w:rPr>
          <w:rFonts w:ascii="宋体" w:eastAsia="宋体" w:hAnsi="宋体" w:cs="Times New Roman" w:hint="eastAsia"/>
          <w:b/>
          <w:color w:val="000000"/>
          <w:kern w:val="0"/>
          <w:sz w:val="24"/>
        </w:rPr>
        <w:t>节点推进：</w:t>
      </w:r>
      <w:r w:rsidRPr="00387F55">
        <w:rPr>
          <w:rFonts w:ascii="宋体" w:eastAsia="宋体" w:hAnsi="宋体" w:cs="Times New Roman" w:hint="eastAsia"/>
          <w:color w:val="000000"/>
          <w:kern w:val="0"/>
          <w:sz w:val="24"/>
        </w:rPr>
        <w:t>紧盯时间节点，强力推进项目建设。</w:t>
      </w:r>
    </w:p>
    <w:p w:rsidR="009F16FA" w:rsidRDefault="009F16FA" w:rsidP="009F16FA">
      <w:pPr>
        <w:snapToGrid w:val="0"/>
        <w:spacing w:line="440" w:lineRule="exact"/>
        <w:ind w:firstLineChars="200" w:firstLine="482"/>
        <w:jc w:val="left"/>
        <w:rPr>
          <w:rFonts w:ascii="宋体" w:eastAsia="宋体" w:hAnsi="宋体" w:cs="Times New Roman"/>
          <w:color w:val="000000"/>
          <w:kern w:val="0"/>
          <w:sz w:val="24"/>
        </w:rPr>
      </w:pPr>
      <w:r>
        <w:rPr>
          <w:rFonts w:ascii="宋体" w:eastAsia="宋体" w:hAnsi="宋体" w:cs="Times New Roman" w:hint="eastAsia"/>
          <w:b/>
          <w:bCs/>
          <w:color w:val="000000"/>
          <w:kern w:val="0"/>
          <w:sz w:val="24"/>
        </w:rPr>
        <w:t>成效累进：</w:t>
      </w:r>
      <w:r>
        <w:rPr>
          <w:rFonts w:ascii="宋体" w:eastAsia="宋体" w:hAnsi="宋体" w:cs="Times New Roman" w:hint="eastAsia"/>
          <w:color w:val="000000"/>
          <w:kern w:val="0"/>
          <w:sz w:val="24"/>
        </w:rPr>
        <w:t>注重对实践创造的成效进行积累和提炼，并根据师生与学校发展的需求，组织展开理性研究，使之成为大家再实践、再创新的基础，形成可持续的螺旋式上升的良性循环发展态势。</w:t>
      </w:r>
    </w:p>
    <w:p w:rsidR="00C622C8" w:rsidRDefault="00C622C8"/>
    <w:sectPr w:rsidR="00C622C8" w:rsidSect="00C62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B80" w:rsidRDefault="00413B80" w:rsidP="00CF7E8C">
      <w:pPr>
        <w:spacing w:line="240" w:lineRule="auto"/>
      </w:pPr>
      <w:r>
        <w:separator/>
      </w:r>
    </w:p>
  </w:endnote>
  <w:endnote w:type="continuationSeparator" w:id="0">
    <w:p w:rsidR="00413B80" w:rsidRDefault="00413B80" w:rsidP="00CF7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B80" w:rsidRDefault="00413B80" w:rsidP="00CF7E8C">
      <w:pPr>
        <w:spacing w:line="240" w:lineRule="auto"/>
      </w:pPr>
      <w:r>
        <w:separator/>
      </w:r>
    </w:p>
  </w:footnote>
  <w:footnote w:type="continuationSeparator" w:id="0">
    <w:p w:rsidR="00413B80" w:rsidRDefault="00413B80" w:rsidP="00CF7E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35A9"/>
    <w:multiLevelType w:val="hybridMultilevel"/>
    <w:tmpl w:val="E7B81A5C"/>
    <w:lvl w:ilvl="0" w:tplc="11AE9D5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5A1EC0"/>
    <w:multiLevelType w:val="hybridMultilevel"/>
    <w:tmpl w:val="789ED09A"/>
    <w:lvl w:ilvl="0" w:tplc="331E78D2">
      <w:start w:val="1"/>
      <w:numFmt w:val="japaneseCounting"/>
      <w:lvlText w:val="%1、"/>
      <w:lvlJc w:val="left"/>
      <w:pPr>
        <w:ind w:left="1307" w:hanging="720"/>
      </w:pPr>
      <w:rPr>
        <w:rFonts w:hint="default"/>
      </w:rPr>
    </w:lvl>
    <w:lvl w:ilvl="1" w:tplc="04090019" w:tentative="1">
      <w:start w:val="1"/>
      <w:numFmt w:val="lowerLetter"/>
      <w:lvlText w:val="%2)"/>
      <w:lvlJc w:val="left"/>
      <w:pPr>
        <w:ind w:left="1427" w:hanging="420"/>
      </w:pPr>
    </w:lvl>
    <w:lvl w:ilvl="2" w:tplc="0409001B" w:tentative="1">
      <w:start w:val="1"/>
      <w:numFmt w:val="lowerRoman"/>
      <w:lvlText w:val="%3."/>
      <w:lvlJc w:val="right"/>
      <w:pPr>
        <w:ind w:left="1847" w:hanging="420"/>
      </w:pPr>
    </w:lvl>
    <w:lvl w:ilvl="3" w:tplc="0409000F" w:tentative="1">
      <w:start w:val="1"/>
      <w:numFmt w:val="decimal"/>
      <w:lvlText w:val="%4."/>
      <w:lvlJc w:val="left"/>
      <w:pPr>
        <w:ind w:left="2267" w:hanging="420"/>
      </w:pPr>
    </w:lvl>
    <w:lvl w:ilvl="4" w:tplc="04090019" w:tentative="1">
      <w:start w:val="1"/>
      <w:numFmt w:val="lowerLetter"/>
      <w:lvlText w:val="%5)"/>
      <w:lvlJc w:val="left"/>
      <w:pPr>
        <w:ind w:left="2687" w:hanging="420"/>
      </w:pPr>
    </w:lvl>
    <w:lvl w:ilvl="5" w:tplc="0409001B" w:tentative="1">
      <w:start w:val="1"/>
      <w:numFmt w:val="lowerRoman"/>
      <w:lvlText w:val="%6."/>
      <w:lvlJc w:val="right"/>
      <w:pPr>
        <w:ind w:left="3107" w:hanging="420"/>
      </w:pPr>
    </w:lvl>
    <w:lvl w:ilvl="6" w:tplc="0409000F" w:tentative="1">
      <w:start w:val="1"/>
      <w:numFmt w:val="decimal"/>
      <w:lvlText w:val="%7."/>
      <w:lvlJc w:val="left"/>
      <w:pPr>
        <w:ind w:left="3527" w:hanging="420"/>
      </w:pPr>
    </w:lvl>
    <w:lvl w:ilvl="7" w:tplc="04090019" w:tentative="1">
      <w:start w:val="1"/>
      <w:numFmt w:val="lowerLetter"/>
      <w:lvlText w:val="%8)"/>
      <w:lvlJc w:val="left"/>
      <w:pPr>
        <w:ind w:left="3947" w:hanging="420"/>
      </w:pPr>
    </w:lvl>
    <w:lvl w:ilvl="8" w:tplc="0409001B" w:tentative="1">
      <w:start w:val="1"/>
      <w:numFmt w:val="lowerRoman"/>
      <w:lvlText w:val="%9."/>
      <w:lvlJc w:val="right"/>
      <w:pPr>
        <w:ind w:left="4367" w:hanging="420"/>
      </w:pPr>
    </w:lvl>
  </w:abstractNum>
  <w:abstractNum w:abstractNumId="2">
    <w:nsid w:val="7E4F6A34"/>
    <w:multiLevelType w:val="hybridMultilevel"/>
    <w:tmpl w:val="15D026DE"/>
    <w:lvl w:ilvl="0" w:tplc="D43EE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6FA"/>
    <w:rsid w:val="00114567"/>
    <w:rsid w:val="002B2B6C"/>
    <w:rsid w:val="00346388"/>
    <w:rsid w:val="00413B80"/>
    <w:rsid w:val="0049500B"/>
    <w:rsid w:val="005802C6"/>
    <w:rsid w:val="005B4E05"/>
    <w:rsid w:val="005F49F8"/>
    <w:rsid w:val="00674847"/>
    <w:rsid w:val="007078F4"/>
    <w:rsid w:val="0072425B"/>
    <w:rsid w:val="007D260C"/>
    <w:rsid w:val="00817668"/>
    <w:rsid w:val="008528DA"/>
    <w:rsid w:val="008A5511"/>
    <w:rsid w:val="00922B77"/>
    <w:rsid w:val="009815C2"/>
    <w:rsid w:val="009B65FB"/>
    <w:rsid w:val="009E0152"/>
    <w:rsid w:val="009F16FA"/>
    <w:rsid w:val="00A43277"/>
    <w:rsid w:val="00A433DD"/>
    <w:rsid w:val="00B00513"/>
    <w:rsid w:val="00B432EB"/>
    <w:rsid w:val="00C622C8"/>
    <w:rsid w:val="00CA15F0"/>
    <w:rsid w:val="00CF7E8C"/>
    <w:rsid w:val="00D53240"/>
    <w:rsid w:val="00E57056"/>
    <w:rsid w:val="00F270B5"/>
    <w:rsid w:val="00F40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FA"/>
    <w:pPr>
      <w:widowControl w:val="0"/>
      <w:jc w:val="both"/>
    </w:pPr>
  </w:style>
  <w:style w:type="paragraph" w:styleId="1">
    <w:name w:val="heading 1"/>
    <w:basedOn w:val="a"/>
    <w:next w:val="a"/>
    <w:link w:val="1Char"/>
    <w:uiPriority w:val="9"/>
    <w:qFormat/>
    <w:rsid w:val="009F16F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F16FA"/>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16FA"/>
    <w:rPr>
      <w:rFonts w:ascii="宋体" w:eastAsia="宋体" w:hAnsi="宋体" w:cs="宋体"/>
      <w:b/>
      <w:bCs/>
      <w:kern w:val="0"/>
      <w:sz w:val="36"/>
      <w:szCs w:val="36"/>
    </w:rPr>
  </w:style>
  <w:style w:type="paragraph" w:styleId="a3">
    <w:name w:val="List Paragraph"/>
    <w:basedOn w:val="a"/>
    <w:uiPriority w:val="34"/>
    <w:qFormat/>
    <w:rsid w:val="009F16FA"/>
    <w:pPr>
      <w:ind w:firstLineChars="200" w:firstLine="420"/>
    </w:pPr>
  </w:style>
  <w:style w:type="paragraph" w:styleId="a4">
    <w:name w:val="Normal (Web)"/>
    <w:basedOn w:val="a"/>
    <w:unhideWhenUsed/>
    <w:qFormat/>
    <w:rsid w:val="009F16FA"/>
    <w:pPr>
      <w:widowControl/>
      <w:spacing w:before="100" w:beforeAutospacing="1" w:after="100" w:afterAutospacing="1" w:line="240" w:lineRule="auto"/>
      <w:jc w:val="left"/>
    </w:pPr>
    <w:rPr>
      <w:rFonts w:ascii="宋体" w:eastAsia="宋体" w:hAnsi="宋体" w:cs="宋体"/>
      <w:kern w:val="0"/>
      <w:sz w:val="24"/>
      <w:szCs w:val="24"/>
    </w:rPr>
  </w:style>
  <w:style w:type="table" w:styleId="a5">
    <w:name w:val="Table Grid"/>
    <w:basedOn w:val="a1"/>
    <w:uiPriority w:val="59"/>
    <w:qFormat/>
    <w:rsid w:val="009F16FA"/>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9F16FA"/>
    <w:pPr>
      <w:spacing w:line="240" w:lineRule="auto"/>
      <w:ind w:firstLineChars="200" w:firstLine="420"/>
    </w:pPr>
    <w:rPr>
      <w:rFonts w:ascii="Calibri" w:eastAsia="宋体" w:hAnsi="Calibri" w:cs="Times New Roman"/>
      <w:szCs w:val="21"/>
    </w:rPr>
  </w:style>
  <w:style w:type="character" w:styleId="a6">
    <w:name w:val="Strong"/>
    <w:basedOn w:val="a0"/>
    <w:qFormat/>
    <w:rsid w:val="009F16FA"/>
    <w:rPr>
      <w:b/>
      <w:bCs/>
    </w:rPr>
  </w:style>
  <w:style w:type="character" w:customStyle="1" w:styleId="1Char">
    <w:name w:val="标题 1 Char"/>
    <w:basedOn w:val="a0"/>
    <w:link w:val="1"/>
    <w:uiPriority w:val="9"/>
    <w:rsid w:val="009F16FA"/>
    <w:rPr>
      <w:b/>
      <w:bCs/>
      <w:kern w:val="44"/>
      <w:sz w:val="44"/>
      <w:szCs w:val="44"/>
    </w:rPr>
  </w:style>
  <w:style w:type="paragraph" w:styleId="a7">
    <w:name w:val="header"/>
    <w:basedOn w:val="a"/>
    <w:link w:val="Char"/>
    <w:uiPriority w:val="99"/>
    <w:semiHidden/>
    <w:unhideWhenUsed/>
    <w:rsid w:val="00CF7E8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CF7E8C"/>
    <w:rPr>
      <w:sz w:val="18"/>
      <w:szCs w:val="18"/>
    </w:rPr>
  </w:style>
  <w:style w:type="paragraph" w:styleId="a8">
    <w:name w:val="footer"/>
    <w:basedOn w:val="a"/>
    <w:link w:val="Char0"/>
    <w:uiPriority w:val="99"/>
    <w:semiHidden/>
    <w:unhideWhenUsed/>
    <w:rsid w:val="00CF7E8C"/>
    <w:pPr>
      <w:tabs>
        <w:tab w:val="center" w:pos="4153"/>
        <w:tab w:val="right" w:pos="8306"/>
      </w:tabs>
      <w:snapToGrid w:val="0"/>
      <w:spacing w:line="240" w:lineRule="auto"/>
      <w:jc w:val="left"/>
    </w:pPr>
    <w:rPr>
      <w:sz w:val="18"/>
      <w:szCs w:val="18"/>
    </w:rPr>
  </w:style>
  <w:style w:type="character" w:customStyle="1" w:styleId="Char0">
    <w:name w:val="页脚 Char"/>
    <w:basedOn w:val="a0"/>
    <w:link w:val="a8"/>
    <w:uiPriority w:val="99"/>
    <w:semiHidden/>
    <w:rsid w:val="00CF7E8C"/>
    <w:rPr>
      <w:sz w:val="18"/>
      <w:szCs w:val="18"/>
    </w:rPr>
  </w:style>
  <w:style w:type="character" w:styleId="a9">
    <w:name w:val="Emphasis"/>
    <w:basedOn w:val="a0"/>
    <w:uiPriority w:val="20"/>
    <w:qFormat/>
    <w:rsid w:val="006748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2020-06-28T06:23:00Z</dcterms:created>
  <dcterms:modified xsi:type="dcterms:W3CDTF">2020-07-02T08:17:00Z</dcterms:modified>
</cp:coreProperties>
</file>