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15" w:firstLineChars="200"/>
        <w:rPr>
          <w:rFonts w:ascii="宋体" w:cs="宋体"/>
          <w:b/>
          <w:w w:val="66"/>
          <w:sz w:val="84"/>
          <w:szCs w:val="84"/>
        </w:rPr>
      </w:pPr>
    </w:p>
    <w:p>
      <w:pPr>
        <w:ind w:firstLine="546" w:firstLineChars="98"/>
        <w:rPr>
          <w:rFonts w:ascii="宋体" w:cs="宋体"/>
          <w:b/>
          <w:w w:val="66"/>
          <w:sz w:val="84"/>
          <w:szCs w:val="84"/>
        </w:rPr>
      </w:pPr>
      <w:r>
        <w:rPr>
          <w:rFonts w:hint="eastAsia" w:ascii="宋体" w:hAnsi="宋体" w:cs="宋体"/>
          <w:b/>
          <w:w w:val="66"/>
          <w:sz w:val="84"/>
          <w:szCs w:val="84"/>
        </w:rPr>
        <w:t>新</w:t>
      </w:r>
      <w:r>
        <w:rPr>
          <w:rFonts w:ascii="宋体" w:hAnsi="宋体" w:cs="宋体"/>
          <w:b/>
          <w:w w:val="66"/>
          <w:sz w:val="84"/>
          <w:szCs w:val="84"/>
        </w:rPr>
        <w:t xml:space="preserve"> </w:t>
      </w:r>
      <w:r>
        <w:rPr>
          <w:rFonts w:hint="eastAsia" w:ascii="宋体" w:hAnsi="宋体" w:cs="宋体"/>
          <w:b/>
          <w:w w:val="66"/>
          <w:sz w:val="84"/>
          <w:szCs w:val="84"/>
        </w:rPr>
        <w:t>北</w:t>
      </w:r>
      <w:r>
        <w:rPr>
          <w:rFonts w:ascii="宋体" w:hAnsi="宋体" w:cs="宋体"/>
          <w:b/>
          <w:w w:val="66"/>
          <w:sz w:val="84"/>
          <w:szCs w:val="84"/>
        </w:rPr>
        <w:t xml:space="preserve"> </w:t>
      </w:r>
      <w:r>
        <w:rPr>
          <w:rFonts w:hint="eastAsia" w:ascii="宋体" w:hAnsi="宋体" w:cs="宋体"/>
          <w:b/>
          <w:w w:val="66"/>
          <w:sz w:val="84"/>
          <w:szCs w:val="84"/>
        </w:rPr>
        <w:t>区</w:t>
      </w:r>
      <w:r>
        <w:rPr>
          <w:rFonts w:ascii="宋体" w:hAnsi="宋体" w:cs="宋体"/>
          <w:b/>
          <w:w w:val="66"/>
          <w:sz w:val="84"/>
          <w:szCs w:val="84"/>
        </w:rPr>
        <w:t xml:space="preserve"> </w:t>
      </w:r>
      <w:r>
        <w:rPr>
          <w:rFonts w:hint="eastAsia" w:ascii="宋体" w:hAnsi="宋体" w:cs="宋体"/>
          <w:b/>
          <w:w w:val="66"/>
          <w:sz w:val="84"/>
          <w:szCs w:val="84"/>
        </w:rPr>
        <w:t>学</w:t>
      </w:r>
      <w:r>
        <w:rPr>
          <w:rFonts w:ascii="宋体" w:hAnsi="宋体" w:cs="宋体"/>
          <w:b/>
          <w:w w:val="66"/>
          <w:sz w:val="84"/>
          <w:szCs w:val="84"/>
        </w:rPr>
        <w:t xml:space="preserve"> </w:t>
      </w:r>
      <w:r>
        <w:rPr>
          <w:rFonts w:hint="eastAsia" w:ascii="宋体" w:hAnsi="宋体" w:cs="宋体"/>
          <w:b/>
          <w:w w:val="66"/>
          <w:sz w:val="84"/>
          <w:szCs w:val="84"/>
        </w:rPr>
        <w:t>校</w:t>
      </w:r>
      <w:r>
        <w:rPr>
          <w:rFonts w:ascii="宋体" w:hAnsi="宋体" w:cs="宋体"/>
          <w:b/>
          <w:w w:val="66"/>
          <w:sz w:val="84"/>
          <w:szCs w:val="84"/>
        </w:rPr>
        <w:t xml:space="preserve"> </w:t>
      </w:r>
      <w:r>
        <w:rPr>
          <w:rFonts w:hint="eastAsia" w:ascii="宋体" w:hAnsi="宋体" w:cs="宋体"/>
          <w:b/>
          <w:w w:val="66"/>
          <w:sz w:val="84"/>
          <w:szCs w:val="84"/>
        </w:rPr>
        <w:t>微</w:t>
      </w:r>
      <w:r>
        <w:rPr>
          <w:rFonts w:ascii="宋体" w:hAnsi="宋体" w:cs="宋体"/>
          <w:b/>
          <w:w w:val="66"/>
          <w:sz w:val="84"/>
          <w:szCs w:val="84"/>
        </w:rPr>
        <w:t xml:space="preserve"> </w:t>
      </w:r>
      <w:r>
        <w:rPr>
          <w:rFonts w:hint="eastAsia" w:ascii="宋体" w:hAnsi="宋体" w:cs="宋体"/>
          <w:b/>
          <w:w w:val="66"/>
          <w:sz w:val="84"/>
          <w:szCs w:val="84"/>
        </w:rPr>
        <w:t>型</w:t>
      </w:r>
      <w:r>
        <w:rPr>
          <w:rFonts w:ascii="宋体" w:hAnsi="宋体" w:cs="宋体"/>
          <w:b/>
          <w:w w:val="66"/>
          <w:sz w:val="84"/>
          <w:szCs w:val="84"/>
        </w:rPr>
        <w:t xml:space="preserve"> </w:t>
      </w:r>
      <w:r>
        <w:rPr>
          <w:rFonts w:hint="eastAsia" w:ascii="宋体" w:hAnsi="宋体" w:cs="宋体"/>
          <w:b/>
          <w:w w:val="66"/>
          <w:sz w:val="84"/>
          <w:szCs w:val="84"/>
        </w:rPr>
        <w:t>课</w:t>
      </w:r>
      <w:r>
        <w:rPr>
          <w:rFonts w:ascii="宋体" w:hAnsi="宋体" w:cs="宋体"/>
          <w:b/>
          <w:w w:val="66"/>
          <w:sz w:val="84"/>
          <w:szCs w:val="84"/>
        </w:rPr>
        <w:t xml:space="preserve"> </w:t>
      </w:r>
      <w:r>
        <w:rPr>
          <w:rFonts w:hint="eastAsia" w:ascii="宋体" w:hAnsi="宋体" w:cs="宋体"/>
          <w:b/>
          <w:w w:val="66"/>
          <w:sz w:val="84"/>
          <w:szCs w:val="84"/>
        </w:rPr>
        <w:t>题</w:t>
      </w:r>
    </w:p>
    <w:p>
      <w:pPr>
        <w:jc w:val="center"/>
        <w:rPr>
          <w:rFonts w:ascii="宋体" w:cs="宋体"/>
          <w:b/>
          <w:w w:val="66"/>
          <w:sz w:val="84"/>
          <w:szCs w:val="84"/>
        </w:rPr>
      </w:pPr>
      <w:r>
        <w:rPr>
          <w:rFonts w:hint="eastAsia" w:ascii="宋体" w:hAnsi="宋体"/>
          <w:b/>
          <w:w w:val="66"/>
          <w:sz w:val="84"/>
          <w:szCs w:val="84"/>
        </w:rPr>
        <w:t>研</w:t>
      </w:r>
      <w:r>
        <w:rPr>
          <w:rFonts w:ascii="宋体" w:hAnsi="宋体"/>
          <w:b/>
          <w:w w:val="66"/>
          <w:sz w:val="84"/>
          <w:szCs w:val="84"/>
        </w:rPr>
        <w:t xml:space="preserve"> </w:t>
      </w:r>
      <w:r>
        <w:rPr>
          <w:rFonts w:hint="eastAsia" w:ascii="宋体" w:hAnsi="宋体"/>
          <w:b/>
          <w:w w:val="66"/>
          <w:sz w:val="84"/>
          <w:szCs w:val="84"/>
        </w:rPr>
        <w:t>究</w:t>
      </w:r>
      <w:r>
        <w:rPr>
          <w:rFonts w:ascii="宋体" w:hAnsi="宋体"/>
          <w:b/>
          <w:w w:val="66"/>
          <w:sz w:val="84"/>
          <w:szCs w:val="84"/>
        </w:rPr>
        <w:t xml:space="preserve"> </w:t>
      </w:r>
      <w:r>
        <w:rPr>
          <w:rFonts w:hint="eastAsia" w:ascii="宋体" w:hAnsi="宋体"/>
          <w:b/>
          <w:w w:val="66"/>
          <w:sz w:val="84"/>
          <w:szCs w:val="84"/>
        </w:rPr>
        <w:t>手</w:t>
      </w:r>
      <w:r>
        <w:rPr>
          <w:rFonts w:ascii="宋体" w:hAnsi="宋体"/>
          <w:b/>
          <w:w w:val="66"/>
          <w:sz w:val="84"/>
          <w:szCs w:val="84"/>
        </w:rPr>
        <w:t xml:space="preserve"> </w:t>
      </w:r>
      <w:r>
        <w:rPr>
          <w:rFonts w:hint="eastAsia" w:ascii="宋体" w:hAnsi="宋体" w:cs="宋体"/>
          <w:b/>
          <w:w w:val="66"/>
          <w:sz w:val="84"/>
          <w:szCs w:val="84"/>
        </w:rPr>
        <w:t>册</w:t>
      </w: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ind w:firstLine="1245" w:firstLineChars="443"/>
        <w:rPr>
          <w:rFonts w:ascii="宋体"/>
          <w:b/>
          <w:sz w:val="28"/>
          <w:szCs w:val="28"/>
        </w:rPr>
      </w:pPr>
      <w:r>
        <w:rPr>
          <w:rFonts w:hint="eastAsia" w:ascii="宋体" w:hAnsi="宋体"/>
          <w:b/>
          <w:sz w:val="28"/>
          <w:szCs w:val="28"/>
        </w:rPr>
        <w:t>学</w:t>
      </w:r>
      <w:r>
        <w:rPr>
          <w:rFonts w:ascii="宋体" w:hAnsi="宋体"/>
          <w:b/>
          <w:sz w:val="28"/>
          <w:szCs w:val="28"/>
        </w:rPr>
        <w:t xml:space="preserve">       </w:t>
      </w:r>
      <w:r>
        <w:rPr>
          <w:rFonts w:hint="eastAsia" w:ascii="宋体" w:hAnsi="宋体"/>
          <w:b/>
          <w:sz w:val="28"/>
          <w:szCs w:val="28"/>
        </w:rPr>
        <w:t>校：</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4"/>
          <w:szCs w:val="24"/>
          <w:u w:val="single"/>
        </w:rPr>
        <w:t>常州市新北区</w:t>
      </w:r>
      <w:r>
        <w:rPr>
          <w:rFonts w:hint="eastAsia" w:ascii="宋体" w:hAnsi="宋体"/>
          <w:b/>
          <w:sz w:val="24"/>
          <w:szCs w:val="24"/>
          <w:u w:val="single"/>
          <w:lang w:val="en-US" w:eastAsia="zh-CN"/>
        </w:rPr>
        <w:t>孟</w:t>
      </w:r>
      <w:r>
        <w:rPr>
          <w:rFonts w:hint="eastAsia" w:ascii="宋体" w:hAnsi="宋体"/>
          <w:b/>
          <w:sz w:val="24"/>
          <w:szCs w:val="24"/>
          <w:u w:val="single"/>
        </w:rPr>
        <w:t>河中心小学</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ascii="宋体" w:hAnsi="宋体"/>
          <w:b/>
          <w:sz w:val="28"/>
          <w:szCs w:val="28"/>
          <w:u w:val="single"/>
        </w:rPr>
        <w:t xml:space="preserve"> </w:t>
      </w:r>
    </w:p>
    <w:p>
      <w:pPr>
        <w:spacing w:line="360" w:lineRule="auto"/>
        <w:ind w:firstLine="1245" w:firstLineChars="443"/>
        <w:rPr>
          <w:rFonts w:ascii="宋体"/>
          <w:b/>
          <w:sz w:val="28"/>
          <w:szCs w:val="28"/>
        </w:rPr>
      </w:pPr>
      <w:r>
        <w:rPr>
          <w:rFonts w:hint="eastAsia" w:ascii="宋体" w:hAnsi="宋体"/>
          <w:b/>
          <w:sz w:val="28"/>
          <w:szCs w:val="28"/>
        </w:rPr>
        <w:t>课</w:t>
      </w:r>
      <w:r>
        <w:rPr>
          <w:rFonts w:ascii="宋体" w:hAnsi="宋体"/>
          <w:b/>
          <w:sz w:val="28"/>
          <w:szCs w:val="28"/>
        </w:rPr>
        <w:t xml:space="preserve"> </w:t>
      </w:r>
      <w:r>
        <w:rPr>
          <w:rFonts w:hint="eastAsia" w:ascii="宋体" w:hAnsi="宋体"/>
          <w:b/>
          <w:sz w:val="28"/>
          <w:szCs w:val="28"/>
        </w:rPr>
        <w:t>题</w:t>
      </w:r>
      <w:r>
        <w:rPr>
          <w:rFonts w:ascii="宋体" w:hAnsi="宋体"/>
          <w:b/>
          <w:sz w:val="28"/>
          <w:szCs w:val="28"/>
        </w:rPr>
        <w:t xml:space="preserve"> </w:t>
      </w:r>
      <w:r>
        <w:rPr>
          <w:rFonts w:hint="eastAsia" w:ascii="宋体" w:hAnsi="宋体"/>
          <w:b/>
          <w:sz w:val="28"/>
          <w:szCs w:val="28"/>
        </w:rPr>
        <w:t>名</w:t>
      </w:r>
      <w:r>
        <w:rPr>
          <w:rFonts w:ascii="宋体" w:hAnsi="宋体"/>
          <w:b/>
          <w:sz w:val="28"/>
          <w:szCs w:val="28"/>
        </w:rPr>
        <w:t xml:space="preserve"> </w:t>
      </w:r>
      <w:r>
        <w:rPr>
          <w:rFonts w:hint="eastAsia" w:ascii="宋体" w:hAnsi="宋体"/>
          <w:b/>
          <w:sz w:val="28"/>
          <w:szCs w:val="28"/>
        </w:rPr>
        <w:t>称：</w:t>
      </w:r>
      <w:r>
        <w:rPr>
          <w:rFonts w:ascii="宋体" w:hAnsi="宋体"/>
          <w:b/>
          <w:sz w:val="28"/>
          <w:szCs w:val="28"/>
          <w:u w:val="single"/>
        </w:rPr>
        <w:t xml:space="preserve">   </w:t>
      </w:r>
      <w:r>
        <w:rPr>
          <w:rFonts w:hint="eastAsia" w:ascii="宋体" w:hAnsi="宋体"/>
          <w:b/>
          <w:sz w:val="28"/>
          <w:szCs w:val="28"/>
          <w:u w:val="single"/>
        </w:rPr>
        <w:t xml:space="preserve"> </w:t>
      </w:r>
      <w:r>
        <w:rPr>
          <w:rFonts w:hint="eastAsia" w:ascii="宋体" w:hAnsi="宋体"/>
          <w:b/>
          <w:sz w:val="24"/>
          <w:szCs w:val="24"/>
          <w:u w:val="single"/>
        </w:rPr>
        <w:t>小学英语高年级单元整体教学设计</w:t>
      </w:r>
      <w:r>
        <w:rPr>
          <w:rFonts w:hint="eastAsia" w:ascii="宋体" w:hAnsi="宋体"/>
          <w:b/>
          <w:sz w:val="24"/>
          <w:szCs w:val="24"/>
          <w:u w:val="single"/>
          <w:lang w:val="en-US" w:eastAsia="zh-CN"/>
        </w:rPr>
        <w:t>的</w:t>
      </w:r>
      <w:r>
        <w:rPr>
          <w:rFonts w:hint="eastAsia" w:ascii="宋体" w:hAnsi="宋体"/>
          <w:b/>
          <w:sz w:val="24"/>
          <w:szCs w:val="24"/>
          <w:u w:val="single"/>
        </w:rPr>
        <w:t xml:space="preserve">研究 </w:t>
      </w:r>
      <w:r>
        <w:rPr>
          <w:rFonts w:ascii="宋体" w:hAnsi="宋体"/>
          <w:b/>
          <w:sz w:val="28"/>
          <w:szCs w:val="28"/>
          <w:u w:val="single"/>
        </w:rPr>
        <w:t xml:space="preserve"> </w:t>
      </w:r>
    </w:p>
    <w:p>
      <w:pPr>
        <w:spacing w:line="360" w:lineRule="auto"/>
        <w:ind w:firstLine="1245" w:firstLineChars="443"/>
        <w:rPr>
          <w:rFonts w:ascii="宋体"/>
          <w:b/>
          <w:sz w:val="28"/>
          <w:szCs w:val="28"/>
        </w:rPr>
      </w:pPr>
      <w:r>
        <w:rPr>
          <w:rFonts w:hint="eastAsia" w:ascii="宋体" w:hAnsi="宋体"/>
          <w:b/>
          <w:sz w:val="28"/>
          <w:szCs w:val="28"/>
        </w:rPr>
        <w:t>课题主持人</w:t>
      </w:r>
      <w:r>
        <w:rPr>
          <w:rFonts w:ascii="宋体" w:hAnsi="宋体"/>
          <w:b/>
          <w:sz w:val="28"/>
          <w:szCs w:val="28"/>
        </w:rPr>
        <w:t xml:space="preserve"> </w:t>
      </w:r>
      <w:r>
        <w:rPr>
          <w:rFonts w:hint="eastAsia" w:ascii="宋体" w:hAnsi="宋体"/>
          <w:b/>
          <w:sz w:val="28"/>
          <w:szCs w:val="28"/>
        </w:rPr>
        <w:t>：</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r>
        <w:rPr>
          <w:rFonts w:hint="eastAsia" w:ascii="宋体" w:hAnsi="宋体"/>
          <w:b/>
          <w:sz w:val="24"/>
          <w:szCs w:val="24"/>
          <w:u w:val="single"/>
          <w:lang w:val="en-US" w:eastAsia="zh-CN"/>
        </w:rPr>
        <w:t>杨洁   季佳娴</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p>
    <w:p>
      <w:pPr>
        <w:spacing w:line="360" w:lineRule="auto"/>
        <w:ind w:firstLine="1245" w:firstLineChars="443"/>
        <w:rPr>
          <w:rFonts w:ascii="宋体"/>
          <w:b/>
          <w:sz w:val="28"/>
          <w:szCs w:val="28"/>
        </w:rPr>
      </w:pPr>
      <w:r>
        <w:rPr>
          <w:rFonts w:hint="eastAsia" w:ascii="宋体" w:hAnsi="宋体"/>
          <w:b/>
          <w:sz w:val="28"/>
          <w:szCs w:val="28"/>
        </w:rPr>
        <w:t>立</w:t>
      </w:r>
      <w:r>
        <w:rPr>
          <w:rFonts w:ascii="宋体" w:hAnsi="宋体"/>
          <w:b/>
          <w:sz w:val="28"/>
          <w:szCs w:val="28"/>
        </w:rPr>
        <w:t xml:space="preserve"> </w:t>
      </w:r>
      <w:r>
        <w:rPr>
          <w:rFonts w:hint="eastAsia" w:ascii="宋体" w:hAnsi="宋体"/>
          <w:b/>
          <w:sz w:val="28"/>
          <w:szCs w:val="28"/>
        </w:rPr>
        <w:t>项</w:t>
      </w:r>
      <w:r>
        <w:rPr>
          <w:rFonts w:ascii="宋体" w:hAnsi="宋体"/>
          <w:b/>
          <w:sz w:val="28"/>
          <w:szCs w:val="28"/>
        </w:rPr>
        <w:t xml:space="preserve"> </w:t>
      </w:r>
      <w:r>
        <w:rPr>
          <w:rFonts w:hint="eastAsia" w:ascii="宋体" w:hAnsi="宋体"/>
          <w:b/>
          <w:sz w:val="28"/>
          <w:szCs w:val="28"/>
        </w:rPr>
        <w:t>时</w:t>
      </w:r>
      <w:r>
        <w:rPr>
          <w:rFonts w:ascii="宋体" w:hAnsi="宋体"/>
          <w:b/>
          <w:sz w:val="28"/>
          <w:szCs w:val="28"/>
        </w:rPr>
        <w:t xml:space="preserve"> </w:t>
      </w:r>
      <w:r>
        <w:rPr>
          <w:rFonts w:hint="eastAsia" w:ascii="宋体" w:hAnsi="宋体"/>
          <w:b/>
          <w:sz w:val="28"/>
          <w:szCs w:val="28"/>
        </w:rPr>
        <w:t>间：</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4"/>
          <w:szCs w:val="24"/>
          <w:u w:val="single"/>
        </w:rPr>
        <w:t>202</w:t>
      </w:r>
      <w:r>
        <w:rPr>
          <w:rFonts w:hint="eastAsia" w:ascii="宋体" w:hAnsi="宋体"/>
          <w:b/>
          <w:sz w:val="24"/>
          <w:szCs w:val="24"/>
          <w:u w:val="single"/>
          <w:lang w:val="en-US" w:eastAsia="zh-CN"/>
        </w:rPr>
        <w:t>2</w:t>
      </w:r>
      <w:r>
        <w:rPr>
          <w:rFonts w:ascii="宋体" w:hAnsi="宋体"/>
          <w:b/>
          <w:sz w:val="24"/>
          <w:szCs w:val="24"/>
          <w:u w:val="single"/>
        </w:rPr>
        <w:t xml:space="preserve"> </w:t>
      </w:r>
      <w:r>
        <w:rPr>
          <w:rFonts w:hint="eastAsia" w:ascii="宋体" w:hAnsi="宋体"/>
          <w:b/>
          <w:sz w:val="24"/>
          <w:szCs w:val="24"/>
          <w:u w:val="single"/>
        </w:rPr>
        <w:t xml:space="preserve">年 </w:t>
      </w:r>
      <w:r>
        <w:rPr>
          <w:rFonts w:hint="eastAsia" w:ascii="宋体" w:hAnsi="宋体"/>
          <w:b/>
          <w:sz w:val="24"/>
          <w:szCs w:val="24"/>
          <w:u w:val="single"/>
          <w:lang w:val="en-US" w:eastAsia="zh-CN"/>
        </w:rPr>
        <w:t>3</w:t>
      </w:r>
      <w:r>
        <w:rPr>
          <w:rFonts w:hint="eastAsia" w:ascii="宋体" w:hAnsi="宋体"/>
          <w:b/>
          <w:sz w:val="24"/>
          <w:szCs w:val="24"/>
          <w:u w:val="single"/>
        </w:rPr>
        <w:t>月</w:t>
      </w:r>
      <w:r>
        <w:rPr>
          <w:rFonts w:ascii="宋体" w:hAnsi="宋体"/>
          <w:b/>
          <w:sz w:val="24"/>
          <w:szCs w:val="24"/>
          <w:u w:val="single"/>
        </w:rPr>
        <w:t xml:space="preserve">  </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p>
    <w:p>
      <w:pPr>
        <w:spacing w:line="360" w:lineRule="auto"/>
        <w:ind w:firstLine="1245" w:firstLineChars="443"/>
        <w:rPr>
          <w:rFonts w:ascii="宋体"/>
          <w:b/>
          <w:sz w:val="28"/>
          <w:szCs w:val="28"/>
        </w:rPr>
      </w:pPr>
      <w:r>
        <w:rPr>
          <w:rFonts w:hint="eastAsia" w:ascii="宋体" w:hAnsi="宋体"/>
          <w:b/>
          <w:sz w:val="28"/>
          <w:szCs w:val="28"/>
        </w:rPr>
        <w:t>结</w:t>
      </w:r>
      <w:r>
        <w:rPr>
          <w:rFonts w:ascii="宋体" w:hAnsi="宋体"/>
          <w:b/>
          <w:sz w:val="28"/>
          <w:szCs w:val="28"/>
        </w:rPr>
        <w:t xml:space="preserve"> </w:t>
      </w:r>
      <w:r>
        <w:rPr>
          <w:rFonts w:hint="eastAsia" w:ascii="宋体" w:hAnsi="宋体"/>
          <w:b/>
          <w:sz w:val="28"/>
          <w:szCs w:val="28"/>
        </w:rPr>
        <w:t>题</w:t>
      </w:r>
      <w:r>
        <w:rPr>
          <w:rFonts w:ascii="宋体" w:hAnsi="宋体"/>
          <w:b/>
          <w:sz w:val="28"/>
          <w:szCs w:val="28"/>
        </w:rPr>
        <w:t xml:space="preserve"> </w:t>
      </w:r>
      <w:r>
        <w:rPr>
          <w:rFonts w:hint="eastAsia" w:ascii="宋体" w:hAnsi="宋体"/>
          <w:b/>
          <w:sz w:val="28"/>
          <w:szCs w:val="28"/>
        </w:rPr>
        <w:t>时</w:t>
      </w:r>
      <w:r>
        <w:rPr>
          <w:rFonts w:ascii="宋体" w:hAnsi="宋体"/>
          <w:b/>
          <w:sz w:val="28"/>
          <w:szCs w:val="28"/>
        </w:rPr>
        <w:t xml:space="preserve"> </w:t>
      </w:r>
      <w:r>
        <w:rPr>
          <w:rFonts w:hint="eastAsia" w:ascii="宋体" w:hAnsi="宋体"/>
          <w:b/>
          <w:sz w:val="28"/>
          <w:szCs w:val="28"/>
        </w:rPr>
        <w:t>间：</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r>
        <w:rPr>
          <w:rFonts w:hint="eastAsia" w:ascii="宋体" w:hAnsi="宋体"/>
          <w:b/>
          <w:sz w:val="24"/>
          <w:szCs w:val="24"/>
          <w:u w:val="single"/>
        </w:rPr>
        <w:t>202</w:t>
      </w:r>
      <w:r>
        <w:rPr>
          <w:rFonts w:hint="eastAsia" w:ascii="宋体" w:hAnsi="宋体"/>
          <w:b/>
          <w:sz w:val="24"/>
          <w:szCs w:val="24"/>
          <w:u w:val="single"/>
          <w:lang w:val="en-US" w:eastAsia="zh-CN"/>
        </w:rPr>
        <w:t>2</w:t>
      </w:r>
      <w:r>
        <w:rPr>
          <w:rFonts w:hint="eastAsia" w:ascii="宋体" w:hAnsi="宋体"/>
          <w:b/>
          <w:sz w:val="24"/>
          <w:szCs w:val="24"/>
          <w:u w:val="single"/>
        </w:rPr>
        <w:t>年 12月</w:t>
      </w:r>
      <w:r>
        <w:rPr>
          <w:rFonts w:ascii="宋体" w:hAnsi="宋体"/>
          <w:b/>
          <w:sz w:val="24"/>
          <w:szCs w:val="24"/>
          <w:u w:val="single"/>
        </w:rPr>
        <w:t xml:space="preserve"> </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p>
    <w:p>
      <w:pPr>
        <w:rPr>
          <w:rFonts w:ascii="宋体"/>
          <w:b/>
          <w:sz w:val="28"/>
          <w:szCs w:val="28"/>
        </w:rPr>
      </w:pPr>
    </w:p>
    <w:p>
      <w:pPr>
        <w:rPr>
          <w:rFonts w:ascii="宋体"/>
          <w:b/>
          <w:sz w:val="28"/>
          <w:szCs w:val="28"/>
        </w:rPr>
      </w:pPr>
    </w:p>
    <w:p>
      <w:pPr>
        <w:ind w:firstLine="3092" w:firstLineChars="1100"/>
        <w:rPr>
          <w:rFonts w:ascii="宋体" w:cs="宋体"/>
          <w:b/>
          <w:sz w:val="28"/>
          <w:szCs w:val="28"/>
        </w:rPr>
      </w:pPr>
      <w:r>
        <w:rPr>
          <w:rFonts w:hint="eastAsia" w:ascii="宋体" w:hAnsi="宋体"/>
          <w:b/>
          <w:sz w:val="28"/>
          <w:szCs w:val="28"/>
        </w:rPr>
        <w:t>常州市新北区教研</w:t>
      </w:r>
      <w:r>
        <w:rPr>
          <w:rFonts w:hint="eastAsia" w:ascii="宋体" w:hAnsi="宋体" w:cs="宋体"/>
          <w:b/>
          <w:sz w:val="28"/>
          <w:szCs w:val="28"/>
        </w:rPr>
        <w:t>室制</w:t>
      </w:r>
    </w:p>
    <w:p>
      <w:pPr>
        <w:widowControl/>
        <w:jc w:val="left"/>
        <w:rPr>
          <w:rFonts w:ascii="宋体" w:cs="宋体"/>
          <w:b/>
          <w:sz w:val="28"/>
          <w:szCs w:val="28"/>
        </w:rPr>
      </w:pPr>
      <w:r>
        <w:rPr>
          <w:rFonts w:ascii="宋体" w:cs="宋体"/>
          <w:b/>
          <w:sz w:val="28"/>
          <w:szCs w:val="28"/>
        </w:rPr>
        <w:br w:type="page"/>
      </w:r>
    </w:p>
    <w:p>
      <w:pPr>
        <w:ind w:firstLine="1084" w:firstLineChars="300"/>
        <w:rPr>
          <w:rFonts w:ascii="宋体" w:cs="宋体"/>
          <w:b/>
          <w:sz w:val="28"/>
          <w:szCs w:val="28"/>
        </w:rPr>
      </w:pPr>
      <w:r>
        <w:rPr>
          <w:rFonts w:hint="eastAsia" w:ascii="宋体" w:hAnsi="宋体" w:cs="宋体"/>
          <w:b/>
          <w:bCs/>
          <w:kern w:val="0"/>
          <w:sz w:val="36"/>
          <w:szCs w:val="36"/>
        </w:rPr>
        <w:t>新北区</w:t>
      </w:r>
      <w:r>
        <w:rPr>
          <w:rFonts w:ascii="宋体" w:hAnsi="宋体" w:cs="宋体"/>
          <w:b/>
          <w:bCs/>
          <w:kern w:val="0"/>
          <w:sz w:val="36"/>
          <w:szCs w:val="36"/>
          <w:u w:val="single"/>
        </w:rPr>
        <w:t xml:space="preserve"> </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孟</w:t>
      </w:r>
      <w:r>
        <w:rPr>
          <w:rFonts w:hint="eastAsia" w:ascii="宋体" w:hAnsi="宋体" w:cs="宋体"/>
          <w:b/>
          <w:bCs/>
          <w:kern w:val="0"/>
          <w:sz w:val="36"/>
          <w:szCs w:val="36"/>
          <w:u w:val="single"/>
        </w:rPr>
        <w:t>河中心小学</w:t>
      </w:r>
      <w:r>
        <w:rPr>
          <w:rFonts w:ascii="宋体" w:hAnsi="宋体" w:cs="宋体"/>
          <w:b/>
          <w:bCs/>
          <w:kern w:val="0"/>
          <w:sz w:val="36"/>
          <w:szCs w:val="36"/>
          <w:u w:val="single"/>
        </w:rPr>
        <w:t xml:space="preserve">  </w:t>
      </w:r>
      <w:r>
        <w:rPr>
          <w:rFonts w:hint="eastAsia" w:ascii="宋体" w:hAnsi="宋体" w:cs="宋体"/>
          <w:b/>
          <w:bCs/>
          <w:kern w:val="0"/>
          <w:sz w:val="36"/>
          <w:szCs w:val="36"/>
        </w:rPr>
        <w:t>微型课题申报表</w:t>
      </w:r>
    </w:p>
    <w:p>
      <w:pPr>
        <w:widowControl/>
        <w:spacing w:line="320" w:lineRule="atLeast"/>
        <w:jc w:val="left"/>
        <w:rPr>
          <w:rFonts w:ascii="宋体" w:cs="宋体"/>
          <w:color w:val="222222"/>
          <w:kern w:val="0"/>
          <w:sz w:val="24"/>
        </w:rPr>
      </w:pPr>
      <w:r>
        <w:rPr>
          <w:rFonts w:hint="eastAsia" w:ascii="宋体" w:hAnsi="宋体" w:cs="宋体"/>
          <w:bCs/>
          <w:color w:val="222222"/>
          <w:kern w:val="0"/>
          <w:sz w:val="24"/>
        </w:rPr>
        <w:t>编号：</w:t>
      </w:r>
      <w:r>
        <w:rPr>
          <w:rFonts w:ascii="宋体" w:hAnsi="宋体" w:cs="宋体"/>
          <w:color w:val="222222"/>
          <w:kern w:val="0"/>
          <w:sz w:val="24"/>
          <w:u w:val="single"/>
        </w:rPr>
        <w:t xml:space="preserve">              </w:t>
      </w:r>
    </w:p>
    <w:tbl>
      <w:tblPr>
        <w:tblStyle w:val="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416"/>
        <w:gridCol w:w="820"/>
        <w:gridCol w:w="1053"/>
        <w:gridCol w:w="894"/>
        <w:gridCol w:w="1054"/>
        <w:gridCol w:w="894"/>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316"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1416" w:type="dxa"/>
            <w:vAlign w:val="center"/>
          </w:tcPr>
          <w:p>
            <w:pPr>
              <w:widowControl/>
              <w:spacing w:line="280" w:lineRule="exact"/>
              <w:jc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杨洁</w:t>
            </w:r>
          </w:p>
        </w:tc>
        <w:tc>
          <w:tcPr>
            <w:tcW w:w="820"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性别</w:t>
            </w:r>
          </w:p>
        </w:tc>
        <w:tc>
          <w:tcPr>
            <w:tcW w:w="1053" w:type="dxa"/>
            <w:vAlign w:val="center"/>
          </w:tcPr>
          <w:p>
            <w:pPr>
              <w:widowControl/>
              <w:spacing w:line="280" w:lineRule="exact"/>
              <w:jc w:val="center"/>
              <w:rPr>
                <w:rFonts w:ascii="宋体" w:cs="宋体"/>
                <w:color w:val="000000"/>
                <w:kern w:val="0"/>
                <w:sz w:val="24"/>
              </w:rPr>
            </w:pPr>
            <w:r>
              <w:rPr>
                <w:rFonts w:hint="eastAsia" w:ascii="宋体" w:cs="宋体"/>
                <w:color w:val="000000"/>
                <w:kern w:val="0"/>
                <w:sz w:val="24"/>
              </w:rPr>
              <w:t>女</w:t>
            </w:r>
          </w:p>
        </w:tc>
        <w:tc>
          <w:tcPr>
            <w:tcW w:w="894"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年龄</w:t>
            </w:r>
          </w:p>
        </w:tc>
        <w:tc>
          <w:tcPr>
            <w:tcW w:w="1054" w:type="dxa"/>
            <w:vAlign w:val="center"/>
          </w:tcPr>
          <w:p>
            <w:pPr>
              <w:widowControl/>
              <w:spacing w:line="280" w:lineRule="exact"/>
              <w:jc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35</w:t>
            </w:r>
          </w:p>
        </w:tc>
        <w:tc>
          <w:tcPr>
            <w:tcW w:w="894"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学历</w:t>
            </w:r>
          </w:p>
        </w:tc>
        <w:tc>
          <w:tcPr>
            <w:tcW w:w="1330" w:type="dxa"/>
            <w:vAlign w:val="center"/>
          </w:tcPr>
          <w:p>
            <w:pPr>
              <w:widowControl/>
              <w:spacing w:line="280" w:lineRule="exact"/>
              <w:jc w:val="center"/>
              <w:rPr>
                <w:rFonts w:hint="eastAsia" w:ascii="宋体" w:cs="宋体"/>
                <w:color w:val="000000"/>
                <w:kern w:val="0"/>
                <w:sz w:val="24"/>
              </w:rPr>
            </w:pPr>
            <w:r>
              <w:rPr>
                <w:rFonts w:hint="eastAsia" w:ascii="宋体" w:cs="宋体"/>
                <w:color w:val="000000"/>
                <w:kern w:val="0"/>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1316"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学</w:t>
            </w:r>
            <w:r>
              <w:rPr>
                <w:rFonts w:ascii="宋体" w:hAnsi="宋体" w:cs="宋体"/>
                <w:color w:val="000000"/>
                <w:kern w:val="0"/>
                <w:sz w:val="24"/>
              </w:rPr>
              <w:t xml:space="preserve"> </w:t>
            </w:r>
            <w:r>
              <w:rPr>
                <w:rFonts w:hint="eastAsia" w:ascii="宋体" w:hAnsi="宋体" w:cs="宋体"/>
                <w:color w:val="000000"/>
                <w:kern w:val="0"/>
                <w:sz w:val="24"/>
              </w:rPr>
              <w:t>科</w:t>
            </w:r>
          </w:p>
        </w:tc>
        <w:tc>
          <w:tcPr>
            <w:tcW w:w="1416" w:type="dxa"/>
            <w:vAlign w:val="center"/>
          </w:tcPr>
          <w:p>
            <w:pPr>
              <w:widowControl/>
              <w:spacing w:line="280" w:lineRule="exact"/>
              <w:jc w:val="center"/>
              <w:rPr>
                <w:rFonts w:ascii="宋体" w:cs="宋体"/>
                <w:color w:val="000000"/>
                <w:kern w:val="0"/>
                <w:sz w:val="24"/>
              </w:rPr>
            </w:pPr>
            <w:r>
              <w:rPr>
                <w:rFonts w:hint="eastAsia" w:ascii="宋体" w:cs="宋体"/>
                <w:color w:val="000000"/>
                <w:kern w:val="0"/>
                <w:sz w:val="24"/>
              </w:rPr>
              <w:t>英语</w:t>
            </w:r>
          </w:p>
        </w:tc>
        <w:tc>
          <w:tcPr>
            <w:tcW w:w="820" w:type="dxa"/>
            <w:tcBorders>
              <w:top w:val="nil"/>
            </w:tcBorders>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职称</w:t>
            </w:r>
          </w:p>
        </w:tc>
        <w:tc>
          <w:tcPr>
            <w:tcW w:w="1053" w:type="dxa"/>
            <w:vAlign w:val="center"/>
          </w:tcPr>
          <w:p>
            <w:pPr>
              <w:widowControl/>
              <w:spacing w:line="280" w:lineRule="exact"/>
              <w:jc w:val="center"/>
              <w:rPr>
                <w:rFonts w:ascii="宋体" w:cs="宋体"/>
                <w:color w:val="000000"/>
                <w:kern w:val="0"/>
                <w:sz w:val="24"/>
              </w:rPr>
            </w:pPr>
            <w:r>
              <w:rPr>
                <w:rFonts w:hint="eastAsia" w:ascii="宋体" w:cs="宋体"/>
                <w:color w:val="000000"/>
                <w:kern w:val="0"/>
                <w:sz w:val="24"/>
              </w:rPr>
              <w:t>中小学</w:t>
            </w:r>
          </w:p>
          <w:p>
            <w:pPr>
              <w:widowControl/>
              <w:spacing w:line="280" w:lineRule="exact"/>
              <w:jc w:val="center"/>
              <w:rPr>
                <w:rFonts w:hint="eastAsia" w:ascii="宋体" w:cs="宋体"/>
                <w:color w:val="000000"/>
                <w:kern w:val="0"/>
                <w:sz w:val="24"/>
              </w:rPr>
            </w:pPr>
            <w:r>
              <w:rPr>
                <w:rFonts w:hint="eastAsia" w:ascii="宋体" w:cs="宋体"/>
                <w:color w:val="000000"/>
                <w:kern w:val="0"/>
                <w:sz w:val="24"/>
                <w:lang w:val="en-US" w:eastAsia="zh-CN"/>
              </w:rPr>
              <w:t>一级教师</w:t>
            </w:r>
          </w:p>
        </w:tc>
        <w:tc>
          <w:tcPr>
            <w:tcW w:w="894"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职务</w:t>
            </w:r>
          </w:p>
        </w:tc>
        <w:tc>
          <w:tcPr>
            <w:tcW w:w="1054" w:type="dxa"/>
            <w:vAlign w:val="center"/>
          </w:tcPr>
          <w:p>
            <w:pPr>
              <w:widowControl/>
              <w:spacing w:line="280" w:lineRule="exact"/>
              <w:jc w:val="center"/>
              <w:rPr>
                <w:rFonts w:hint="default" w:ascii="宋体" w:eastAsia="宋体" w:cs="宋体"/>
                <w:color w:val="000000"/>
                <w:kern w:val="0"/>
                <w:sz w:val="24"/>
                <w:lang w:val="en-US" w:eastAsia="zh-CN"/>
              </w:rPr>
            </w:pPr>
          </w:p>
        </w:tc>
        <w:tc>
          <w:tcPr>
            <w:tcW w:w="894"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邮编</w:t>
            </w:r>
          </w:p>
        </w:tc>
        <w:tc>
          <w:tcPr>
            <w:tcW w:w="1330" w:type="dxa"/>
            <w:vAlign w:val="center"/>
          </w:tcPr>
          <w:p>
            <w:pPr>
              <w:widowControl/>
              <w:spacing w:line="280" w:lineRule="exact"/>
              <w:jc w:val="center"/>
              <w:rPr>
                <w:rFonts w:hint="eastAsia" w:ascii="宋体" w:eastAsia="宋体" w:cs="宋体"/>
                <w:color w:val="000000"/>
                <w:kern w:val="0"/>
                <w:sz w:val="24"/>
                <w:lang w:val="en-US" w:eastAsia="zh-CN"/>
              </w:rPr>
            </w:pPr>
            <w:r>
              <w:rPr>
                <w:rFonts w:hint="eastAsia" w:ascii="宋体" w:cs="宋体"/>
                <w:color w:val="000000"/>
                <w:kern w:val="0"/>
                <w:sz w:val="24"/>
              </w:rPr>
              <w:t>21313</w:t>
            </w:r>
            <w:r>
              <w:rPr>
                <w:rFonts w:hint="eastAsia" w:ascii="宋体" w:cs="宋体"/>
                <w:color w:val="000000"/>
                <w:kern w:val="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316" w:type="dxa"/>
            <w:vAlign w:val="center"/>
          </w:tcPr>
          <w:p>
            <w:pPr>
              <w:widowControl/>
              <w:spacing w:line="280" w:lineRule="exact"/>
              <w:jc w:val="center"/>
              <w:rPr>
                <w:rFonts w:ascii="宋体" w:cs="宋体"/>
                <w:color w:val="000000"/>
                <w:kern w:val="0"/>
                <w:sz w:val="24"/>
              </w:rPr>
            </w:pPr>
            <w:r>
              <w:rPr>
                <w:rFonts w:hint="eastAsia" w:ascii="宋体" w:hAnsi="宋体" w:cs="宋体"/>
                <w:color w:val="000000"/>
                <w:kern w:val="0"/>
                <w:sz w:val="24"/>
              </w:rPr>
              <w:t>所在学校</w:t>
            </w:r>
          </w:p>
        </w:tc>
        <w:tc>
          <w:tcPr>
            <w:tcW w:w="2236" w:type="dxa"/>
            <w:gridSpan w:val="2"/>
            <w:vAlign w:val="center"/>
          </w:tcPr>
          <w:p>
            <w:pPr>
              <w:widowControl/>
              <w:spacing w:line="280" w:lineRule="exact"/>
              <w:jc w:val="center"/>
              <w:rPr>
                <w:rFonts w:ascii="宋体" w:cs="宋体"/>
                <w:color w:val="000000"/>
                <w:kern w:val="0"/>
                <w:sz w:val="24"/>
              </w:rPr>
            </w:pPr>
            <w:r>
              <w:rPr>
                <w:rFonts w:hint="eastAsia" w:ascii="宋体" w:cs="宋体"/>
                <w:color w:val="000000"/>
                <w:kern w:val="0"/>
                <w:sz w:val="24"/>
                <w:lang w:val="en-US" w:eastAsia="zh-CN"/>
              </w:rPr>
              <w:t>孟</w:t>
            </w:r>
            <w:r>
              <w:rPr>
                <w:rFonts w:hint="eastAsia" w:ascii="宋体" w:cs="宋体"/>
                <w:color w:val="000000"/>
                <w:kern w:val="0"/>
                <w:sz w:val="24"/>
              </w:rPr>
              <w:t>河中心小学</w:t>
            </w:r>
          </w:p>
        </w:tc>
        <w:tc>
          <w:tcPr>
            <w:tcW w:w="1053" w:type="dxa"/>
            <w:tcBorders>
              <w:top w:val="nil"/>
            </w:tcBorders>
            <w:vAlign w:val="center"/>
          </w:tcPr>
          <w:p>
            <w:pPr>
              <w:spacing w:line="280" w:lineRule="exact"/>
              <w:jc w:val="center"/>
              <w:rPr>
                <w:rFonts w:ascii="宋体" w:cs="宋体"/>
                <w:color w:val="000000"/>
                <w:kern w:val="0"/>
                <w:sz w:val="24"/>
              </w:rPr>
            </w:pPr>
            <w:r>
              <w:rPr>
                <w:rFonts w:ascii="宋体" w:hAnsi="宋体"/>
                <w:bCs/>
                <w:color w:val="000000"/>
                <w:sz w:val="24"/>
              </w:rPr>
              <w:t>E-mail</w:t>
            </w:r>
          </w:p>
        </w:tc>
        <w:tc>
          <w:tcPr>
            <w:tcW w:w="1948" w:type="dxa"/>
            <w:gridSpan w:val="2"/>
            <w:tcBorders>
              <w:top w:val="nil"/>
            </w:tcBorders>
            <w:vAlign w:val="center"/>
          </w:tcPr>
          <w:p>
            <w:pPr>
              <w:spacing w:line="280" w:lineRule="exact"/>
              <w:jc w:val="center"/>
              <w:rPr>
                <w:rFonts w:ascii="宋体" w:cs="宋体"/>
                <w:color w:val="000000"/>
                <w:kern w:val="0"/>
                <w:sz w:val="24"/>
              </w:rPr>
            </w:pPr>
            <w:r>
              <w:rPr>
                <w:rFonts w:hint="eastAsia" w:ascii="宋体" w:cs="宋体"/>
                <w:color w:val="000000"/>
                <w:kern w:val="0"/>
                <w:sz w:val="24"/>
                <w:lang w:val="en-US" w:eastAsia="zh-CN"/>
              </w:rPr>
              <w:t>417343855</w:t>
            </w:r>
            <w:r>
              <w:rPr>
                <w:rFonts w:ascii="宋体" w:cs="宋体"/>
                <w:color w:val="000000"/>
                <w:kern w:val="0"/>
                <w:sz w:val="24"/>
              </w:rPr>
              <w:t>@qq.com</w:t>
            </w:r>
          </w:p>
        </w:tc>
        <w:tc>
          <w:tcPr>
            <w:tcW w:w="894" w:type="dxa"/>
            <w:tcBorders>
              <w:top w:val="nil"/>
            </w:tcBorders>
            <w:vAlign w:val="center"/>
          </w:tcPr>
          <w:p>
            <w:pPr>
              <w:spacing w:line="280" w:lineRule="exact"/>
              <w:jc w:val="center"/>
              <w:rPr>
                <w:rFonts w:ascii="宋体" w:cs="宋体"/>
                <w:color w:val="000000"/>
                <w:kern w:val="0"/>
                <w:sz w:val="24"/>
              </w:rPr>
            </w:pPr>
            <w:r>
              <w:rPr>
                <w:rFonts w:hint="eastAsia" w:ascii="宋体" w:hAnsi="宋体" w:cs="宋体"/>
                <w:color w:val="000000"/>
                <w:kern w:val="0"/>
                <w:sz w:val="24"/>
              </w:rPr>
              <w:t>电话</w:t>
            </w:r>
          </w:p>
        </w:tc>
        <w:tc>
          <w:tcPr>
            <w:tcW w:w="1330" w:type="dxa"/>
            <w:tcBorders>
              <w:top w:val="nil"/>
            </w:tcBorders>
            <w:vAlign w:val="center"/>
          </w:tcPr>
          <w:p>
            <w:pPr>
              <w:spacing w:line="280" w:lineRule="exact"/>
              <w:jc w:val="both"/>
              <w:rPr>
                <w:rFonts w:hint="default" w:ascii="宋体" w:eastAsia="宋体" w:cs="宋体"/>
                <w:color w:val="000000"/>
                <w:kern w:val="0"/>
                <w:sz w:val="24"/>
                <w:lang w:val="en-US" w:eastAsia="zh-CN"/>
              </w:rPr>
            </w:pPr>
            <w:r>
              <w:rPr>
                <w:rFonts w:hint="eastAsia" w:ascii="宋体" w:cs="宋体"/>
                <w:color w:val="000000"/>
                <w:kern w:val="0"/>
                <w:sz w:val="24"/>
                <w:lang w:val="en-US" w:eastAsia="zh-CN"/>
              </w:rPr>
              <w:t>13813586076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316" w:type="dxa"/>
            <w:vAlign w:val="center"/>
          </w:tcPr>
          <w:p>
            <w:pPr>
              <w:jc w:val="left"/>
              <w:rPr>
                <w:rFonts w:ascii="宋体"/>
                <w:sz w:val="24"/>
              </w:rPr>
            </w:pPr>
            <w:r>
              <w:rPr>
                <w:rFonts w:hint="eastAsia" w:ascii="宋体" w:hAnsi="宋体"/>
                <w:sz w:val="24"/>
              </w:rPr>
              <w:t>课题组主要成员</w:t>
            </w:r>
          </w:p>
        </w:tc>
        <w:tc>
          <w:tcPr>
            <w:tcW w:w="7461" w:type="dxa"/>
            <w:gridSpan w:val="7"/>
          </w:tcPr>
          <w:p>
            <w:pPr>
              <w:widowControl/>
              <w:spacing w:line="280" w:lineRule="exact"/>
              <w:jc w:val="center"/>
              <w:rPr>
                <w:rFonts w:hint="eastAsia" w:ascii="宋体" w:hAnsi="宋体" w:cs="宋体"/>
                <w:color w:val="000000"/>
                <w:kern w:val="0"/>
                <w:sz w:val="24"/>
                <w:lang w:val="en-US" w:eastAsia="zh-CN"/>
              </w:rPr>
            </w:pPr>
          </w:p>
          <w:p>
            <w:pPr>
              <w:widowControl/>
              <w:spacing w:line="280" w:lineRule="exact"/>
              <w:jc w:val="center"/>
              <w:rPr>
                <w:rFonts w:hint="default" w:ascii="宋体" w:eastAsia="宋体" w:cs="宋体"/>
                <w:color w:val="000000"/>
                <w:kern w:val="0"/>
                <w:sz w:val="24"/>
                <w:lang w:val="en-US" w:eastAsia="zh-CN"/>
              </w:rPr>
            </w:pPr>
            <w:r>
              <w:rPr>
                <w:rFonts w:hint="eastAsia" w:ascii="宋体" w:hAnsi="宋体" w:cs="宋体"/>
                <w:color w:val="000000"/>
                <w:kern w:val="0"/>
                <w:sz w:val="24"/>
                <w:lang w:val="en-US" w:eastAsia="zh-CN"/>
              </w:rPr>
              <w:t>季佳娴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vAlign w:val="center"/>
          </w:tcPr>
          <w:p>
            <w:pPr>
              <w:jc w:val="left"/>
              <w:rPr>
                <w:rFonts w:ascii="宋体"/>
                <w:sz w:val="24"/>
              </w:rPr>
            </w:pPr>
            <w:r>
              <w:rPr>
                <w:rFonts w:hint="eastAsia" w:ascii="宋体" w:hAnsi="宋体"/>
                <w:sz w:val="24"/>
              </w:rPr>
              <w:t>课题名称</w:t>
            </w:r>
          </w:p>
        </w:tc>
        <w:tc>
          <w:tcPr>
            <w:tcW w:w="7461" w:type="dxa"/>
            <w:gridSpan w:val="7"/>
          </w:tcPr>
          <w:p>
            <w:pPr>
              <w:spacing w:line="280" w:lineRule="exact"/>
              <w:ind w:firstLine="420" w:firstLineChars="200"/>
              <w:jc w:val="left"/>
              <w:rPr>
                <w:rFonts w:hint="eastAsia" w:ascii="宋体" w:hAnsi="宋体"/>
                <w:b w:val="0"/>
                <w:bCs/>
                <w:szCs w:val="21"/>
                <w:u w:val="none"/>
              </w:rPr>
            </w:pPr>
          </w:p>
          <w:p>
            <w:pPr>
              <w:spacing w:line="280" w:lineRule="exact"/>
              <w:ind w:firstLine="1470" w:firstLineChars="700"/>
              <w:jc w:val="left"/>
              <w:rPr>
                <w:rFonts w:ascii="宋体" w:cs="宋体"/>
                <w:color w:val="000000"/>
                <w:kern w:val="0"/>
                <w:sz w:val="24"/>
              </w:rPr>
            </w:pPr>
            <w:r>
              <w:rPr>
                <w:rFonts w:hint="eastAsia" w:ascii="宋体" w:hAnsi="宋体"/>
                <w:b w:val="0"/>
                <w:bCs/>
                <w:szCs w:val="21"/>
                <w:u w:val="none"/>
              </w:rPr>
              <w:t>小学英语高年级单元整体教学设计</w:t>
            </w:r>
            <w:r>
              <w:rPr>
                <w:rFonts w:hint="eastAsia" w:ascii="宋体" w:hAnsi="宋体"/>
                <w:b w:val="0"/>
                <w:bCs/>
                <w:szCs w:val="21"/>
                <w:u w:val="none"/>
                <w:lang w:val="en-US" w:eastAsia="zh-CN"/>
              </w:rPr>
              <w:t>的</w:t>
            </w:r>
            <w:r>
              <w:rPr>
                <w:rFonts w:hint="eastAsia" w:ascii="宋体" w:hAnsi="宋体"/>
                <w:b w:val="0"/>
                <w:bCs/>
                <w:szCs w:val="21"/>
                <w:u w:val="none"/>
              </w:rPr>
              <w:t xml:space="preserve">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8" w:hRule="exact"/>
          <w:jc w:val="center"/>
        </w:trPr>
        <w:tc>
          <w:tcPr>
            <w:tcW w:w="1316" w:type="dxa"/>
            <w:vAlign w:val="center"/>
          </w:tcPr>
          <w:p>
            <w:pPr>
              <w:spacing w:line="280" w:lineRule="exact"/>
              <w:jc w:val="center"/>
              <w:rPr>
                <w:rFonts w:ascii="宋体" w:cs="宋体"/>
                <w:color w:val="000000"/>
                <w:kern w:val="0"/>
                <w:sz w:val="24"/>
              </w:rPr>
            </w:pPr>
            <w:r>
              <w:rPr>
                <w:rFonts w:hint="eastAsia" w:ascii="宋体" w:hAnsi="宋体" w:cs="宋体"/>
                <w:color w:val="000000"/>
                <w:kern w:val="0"/>
                <w:sz w:val="24"/>
              </w:rPr>
              <w:t>研究背景（课题的提出）</w:t>
            </w:r>
          </w:p>
        </w:tc>
        <w:tc>
          <w:tcPr>
            <w:tcW w:w="7461"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一、研究背景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国外研究现状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w:t>
            </w:r>
            <w:r>
              <w:rPr>
                <w:rFonts w:hint="eastAsia"/>
                <w:sz w:val="21"/>
                <w:szCs w:val="21"/>
                <w:lang w:val="en-US" w:eastAsia="zh-CN"/>
              </w:rPr>
              <w:t>整体教育是一种追求整体性的教学理念，它最早可以追溯到上世纪80年代，是由美国语言学家Goodman提出。20世纪90年代后期，出现了与整体语言教学相关的Integrated Thematic Teaching(主题式整体教学）。Henry</w:t>
            </w:r>
            <w:r>
              <w:rPr>
                <w:sz w:val="21"/>
                <w:szCs w:val="21"/>
              </w:rPr>
              <w:t>在研究过程中指出，主题式整体教学是一种非常新颖的教学理念，可以有效地激发学生学习的兴趣，主题单元整体式教学更注重过程而不是结果。与主题式整体教学有关的研究，还有美国南加利佛尼亚大学名为</w:t>
            </w:r>
            <w:r>
              <w:rPr>
                <w:rFonts w:hint="eastAsia"/>
                <w:sz w:val="21"/>
                <w:szCs w:val="21"/>
                <w:lang w:eastAsia="zh-CN"/>
              </w:rPr>
              <w:t>“</w:t>
            </w:r>
            <w:r>
              <w:rPr>
                <w:sz w:val="21"/>
                <w:szCs w:val="21"/>
              </w:rPr>
              <w:t>Thematic Units for Primary Grades</w:t>
            </w:r>
            <w:r>
              <w:rPr>
                <w:rFonts w:hint="eastAsia"/>
                <w:sz w:val="21"/>
                <w:szCs w:val="21"/>
                <w:lang w:eastAsia="zh-CN"/>
              </w:rPr>
              <w:t>”</w:t>
            </w:r>
            <w:r>
              <w:rPr>
                <w:sz w:val="21"/>
                <w:szCs w:val="21"/>
              </w:rPr>
              <w:t>的行动研究和中国台湾地区的</w:t>
            </w:r>
            <w:r>
              <w:rPr>
                <w:rFonts w:hint="eastAsia"/>
                <w:sz w:val="21"/>
                <w:szCs w:val="21"/>
                <w:lang w:eastAsia="zh-CN"/>
              </w:rPr>
              <w:t>“</w:t>
            </w:r>
            <w:r>
              <w:rPr>
                <w:sz w:val="21"/>
                <w:szCs w:val="21"/>
              </w:rPr>
              <w:t>Thematic Integrated Teaching</w:t>
            </w:r>
            <w:r>
              <w:rPr>
                <w:rFonts w:hint="eastAsia"/>
                <w:sz w:val="21"/>
                <w:szCs w:val="21"/>
                <w:lang w:eastAsia="zh-CN"/>
              </w:rPr>
              <w:t>”</w:t>
            </w:r>
            <w:r>
              <w:rPr>
                <w:sz w:val="21"/>
                <w:szCs w:val="21"/>
              </w:rPr>
              <w:t>(TT主题统整教学)。这些研究都指出单元主题整体设计在英语教学中的运用，</w:t>
            </w:r>
            <w:r>
              <w:rPr>
                <w:rFonts w:hint="eastAsia"/>
                <w:sz w:val="21"/>
                <w:szCs w:val="21"/>
                <w:lang w:eastAsia="zh-CN"/>
              </w:rPr>
              <w:t>对</w:t>
            </w:r>
            <w:r>
              <w:rPr>
                <w:sz w:val="21"/>
                <w:szCs w:val="21"/>
              </w:rPr>
              <w:t>学生学习和运用语言有积极效果</w:t>
            </w:r>
            <w:r>
              <w:rPr>
                <w:rFonts w:hint="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国内研究现状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 </w:t>
            </w:r>
            <w:r>
              <w:rPr>
                <w:rFonts w:hint="eastAsia" w:ascii="宋体" w:hAnsi="宋体" w:cs="宋体"/>
                <w:b w:val="0"/>
                <w:bCs w:val="0"/>
                <w:sz w:val="21"/>
                <w:szCs w:val="21"/>
                <w:lang w:val="en-US" w:eastAsia="zh-CN"/>
              </w:rPr>
              <w:t>在国内，有众多学者和老师对单元整体设计进行了研究和实践。陈敏在《谈谈单元整体教学的方法》一文中提到：单元整体教学符合科学认识事物的系统论整体原理，把单元课文视为一个整体，以单元的知识要求为纲，从不同的知识点、面对课文进行分析，还能沟通知识点之间、课文之间的内在联系，并把他们连成一个有机的知识网络，使学生能够系统地掌握知识并转化为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程晓堂教授在其研究中指出，整体教学是比较先进的教学理念，它要求教师在教学过程中，必须要将各个知识点串联起来，从而对教学效果形成质变的效果。如果所有的知识点具有相关性，那么学生的学习将不是一个记忆的过程，而是一种逻辑思维的转变，如果能够在学习中形成逻辑思维，那么学习效果将会事半功倍，这也是单元整体设计教学模式的优势所在。教师应该把语言作为整体来学习，有助于培养学生的学习动机和积极性。</w:t>
            </w:r>
          </w:p>
          <w:p>
            <w:pPr>
              <w:keepNext w:val="0"/>
              <w:keepLines w:val="0"/>
              <w:pageBreakBefore w:val="0"/>
              <w:widowControl w:val="0"/>
              <w:kinsoku/>
              <w:wordWrap/>
              <w:overflowPunct/>
              <w:topLinePunct w:val="0"/>
              <w:autoSpaceDE w:val="0"/>
              <w:autoSpaceDN/>
              <w:bidi w:val="0"/>
              <w:adjustRightInd/>
              <w:snapToGrid/>
              <w:spacing w:line="240" w:lineRule="auto"/>
              <w:ind w:firstLine="420" w:firstLineChars="200"/>
              <w:jc w:val="left"/>
              <w:textAlignment w:val="auto"/>
              <w:rPr>
                <w:rFonts w:hint="default" w:ascii="宋体" w:hAnsi="宋体" w:eastAsia="宋体"/>
                <w:sz w:val="21"/>
                <w:szCs w:val="21"/>
                <w:lang w:val="en-US" w:eastAsia="zh-CN"/>
              </w:rPr>
            </w:pPr>
            <w:r>
              <w:rPr>
                <w:rFonts w:hint="eastAsia" w:ascii="宋体" w:hAnsi="宋体"/>
                <w:sz w:val="21"/>
                <w:szCs w:val="21"/>
                <w:lang w:val="en-US" w:eastAsia="zh-CN"/>
              </w:rPr>
              <w:t>综</w:t>
            </w:r>
            <w:r>
              <w:rPr>
                <w:rFonts w:hint="eastAsia" w:ascii="宋体" w:hAnsi="宋体" w:cs="宋体"/>
                <w:b w:val="0"/>
                <w:bCs w:val="0"/>
                <w:sz w:val="21"/>
                <w:szCs w:val="21"/>
                <w:lang w:val="en-US" w:eastAsia="zh-CN"/>
              </w:rPr>
              <w:t>合国内外研究现状，目前单元整体教学设计已经得到了多数学者的认可，而且很多学校也开始实施，但是在研究方面，大多数研究都是从纯理论的角度进行分析，实践性的研究偏少，导致教师在实施单元整体教学设计的过程中缺少相关的实践参考、无法具体实施。本课题在研究过程中，结合国内外相关的研究文献，制定出相关的实施策略，可以有效地对教师实施单元整体设计提供一些参考。</w:t>
            </w:r>
          </w:p>
          <w:p>
            <w:pPr>
              <w:keepNext w:val="0"/>
              <w:keepLines w:val="0"/>
              <w:pageBreakBefore w:val="0"/>
              <w:widowControl w:val="0"/>
              <w:numPr>
                <w:ilvl w:val="0"/>
                <w:numId w:val="1"/>
              </w:numPr>
              <w:kinsoku/>
              <w:wordWrap/>
              <w:overflowPunct/>
              <w:topLinePunct w:val="0"/>
              <w:autoSpaceDN/>
              <w:bidi w:val="0"/>
              <w:adjustRightInd/>
              <w:snapToGrid/>
              <w:spacing w:line="440" w:lineRule="exact"/>
              <w:textAlignment w:val="auto"/>
              <w:rPr>
                <w:rFonts w:hint="eastAsia" w:ascii="宋体" w:hAnsi="宋体"/>
                <w:b/>
                <w:bCs/>
                <w:sz w:val="24"/>
                <w:szCs w:val="24"/>
                <w:lang w:val="en-US" w:eastAsia="zh-CN"/>
              </w:rPr>
            </w:pPr>
            <w:r>
              <w:rPr>
                <w:rFonts w:hint="eastAsia" w:ascii="宋体" w:hAnsi="宋体"/>
                <w:b/>
                <w:bCs/>
                <w:sz w:val="24"/>
                <w:szCs w:val="24"/>
              </w:rPr>
              <w:t>课题研究的</w:t>
            </w:r>
            <w:r>
              <w:rPr>
                <w:rFonts w:hint="eastAsia" w:ascii="宋体" w:hAnsi="宋体"/>
                <w:b/>
                <w:bCs/>
                <w:sz w:val="24"/>
                <w:szCs w:val="24"/>
                <w:lang w:val="en-US" w:eastAsia="zh-CN"/>
              </w:rPr>
              <w:t>价值</w:t>
            </w:r>
          </w:p>
          <w:p>
            <w:pPr>
              <w:keepNext w:val="0"/>
              <w:keepLines w:val="0"/>
              <w:pageBreakBefore w:val="0"/>
              <w:widowControl w:val="0"/>
              <w:numPr>
                <w:ilvl w:val="0"/>
                <w:numId w:val="0"/>
              </w:numPr>
              <w:kinsoku/>
              <w:wordWrap/>
              <w:overflowPunct/>
              <w:topLinePunct w:val="0"/>
              <w:autoSpaceDN/>
              <w:bidi w:val="0"/>
              <w:adjustRightInd/>
              <w:snapToGrid/>
              <w:spacing w:line="440" w:lineRule="exact"/>
              <w:ind w:firstLine="420" w:firstLineChars="200"/>
              <w:textAlignment w:val="auto"/>
              <w:rPr>
                <w:rFonts w:hint="default" w:ascii="宋体" w:hAnsi="宋体"/>
                <w:sz w:val="21"/>
                <w:szCs w:val="21"/>
                <w:lang w:val="en-US" w:eastAsia="zh-CN"/>
              </w:rPr>
            </w:pPr>
            <w:r>
              <w:rPr>
                <w:rFonts w:hint="eastAsia" w:ascii="宋体" w:hAnsi="宋体"/>
                <w:sz w:val="21"/>
                <w:szCs w:val="21"/>
                <w:lang w:val="en-US" w:eastAsia="zh-CN"/>
              </w:rPr>
              <w:t>国内外已有的关于单元整体教学的研究，多数基于整个小学阶段或者是中学阶段大单元教学的设计，更侧重于理论性的解读，给老师们的借鉴意义也仅仅停留在理论的指导，而缺少了更具有实践意义的、针对性的一些措施和方法的研究。</w:t>
            </w:r>
          </w:p>
          <w:p>
            <w:pPr>
              <w:keepNext w:val="0"/>
              <w:keepLines w:val="0"/>
              <w:pageBreakBefore w:val="0"/>
              <w:widowControl w:val="0"/>
              <w:kinsoku/>
              <w:wordWrap/>
              <w:overflowPunct/>
              <w:topLinePunct w:val="0"/>
              <w:autoSpaceDN/>
              <w:bidi w:val="0"/>
              <w:adjustRightInd/>
              <w:snapToGrid/>
              <w:spacing w:line="440" w:lineRule="exact"/>
              <w:ind w:right="-107" w:rightChars="-51" w:firstLine="420" w:firstLineChars="200"/>
              <w:textAlignment w:val="auto"/>
              <w:rPr>
                <w:rFonts w:hint="eastAsia" w:ascii="宋体" w:cs="宋体"/>
                <w:color w:val="000000"/>
                <w:kern w:val="0"/>
                <w:sz w:val="24"/>
              </w:rPr>
            </w:pPr>
            <w:r>
              <w:rPr>
                <w:rFonts w:hint="eastAsia" w:ascii="宋体" w:hAnsi="宋体"/>
                <w:sz w:val="21"/>
                <w:szCs w:val="21"/>
                <w:lang w:val="en-US" w:eastAsia="zh-CN"/>
              </w:rPr>
              <w:t>基于上述关于小学高年级英语单元整体教学设计的地位和现状，</w:t>
            </w:r>
            <w:r>
              <w:rPr>
                <w:rFonts w:hint="eastAsia" w:ascii="宋体" w:hAnsi="宋体"/>
                <w:sz w:val="21"/>
                <w:szCs w:val="21"/>
              </w:rPr>
              <w:t>本</w:t>
            </w:r>
            <w:r>
              <w:rPr>
                <w:rFonts w:hint="eastAsia" w:ascii="宋体" w:hAnsi="宋体"/>
                <w:sz w:val="21"/>
                <w:szCs w:val="21"/>
                <w:lang w:val="en-US" w:eastAsia="zh-CN"/>
              </w:rPr>
              <w:t>课题</w:t>
            </w:r>
            <w:r>
              <w:rPr>
                <w:rFonts w:hint="eastAsia" w:ascii="宋体" w:hAnsi="宋体"/>
                <w:sz w:val="21"/>
                <w:szCs w:val="21"/>
              </w:rPr>
              <w:t>希望通过对高年级的小学英语单元整体教学设计的理论与实践探究，为一线教师根据学习活动观来开展小学英语单元整体教学设计提供案例参考；也希望通过践行该教学模式，逐步转变以往浅层的支离的、碎片的、片面强调知识获得的课堂教学，逐步转变学生被动接受教师讲授的课堂学习方式，真正提高学生学习主动性，提高教师的教学专业能力，提升学生学科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jc w:val="center"/>
        </w:trPr>
        <w:tc>
          <w:tcPr>
            <w:tcW w:w="1316" w:type="dxa"/>
            <w:vAlign w:val="center"/>
          </w:tcPr>
          <w:p>
            <w:pPr>
              <w:spacing w:line="280" w:lineRule="exact"/>
              <w:jc w:val="center"/>
              <w:rPr>
                <w:rFonts w:ascii="宋体" w:cs="宋体"/>
                <w:color w:val="000000"/>
                <w:kern w:val="0"/>
                <w:sz w:val="24"/>
              </w:rPr>
            </w:pPr>
            <w:r>
              <w:rPr>
                <w:rFonts w:hint="eastAsia" w:ascii="宋体" w:hAnsi="宋体" w:cs="宋体"/>
                <w:color w:val="000000"/>
                <w:kern w:val="0"/>
                <w:sz w:val="24"/>
              </w:rPr>
              <w:t>核心概念的界定</w:t>
            </w:r>
          </w:p>
        </w:tc>
        <w:tc>
          <w:tcPr>
            <w:tcW w:w="7461" w:type="dxa"/>
            <w:gridSpan w:val="7"/>
          </w:tcPr>
          <w:p>
            <w:pPr>
              <w:keepNext w:val="0"/>
              <w:keepLines w:val="0"/>
              <w:pageBreakBefore w:val="0"/>
              <w:widowControl w:val="0"/>
              <w:kinsoku/>
              <w:wordWrap/>
              <w:overflowPunct/>
              <w:topLinePunct w:val="0"/>
              <w:autoSpaceDE w:val="0"/>
              <w:autoSpaceDN/>
              <w:bidi w:val="0"/>
              <w:adjustRightInd/>
              <w:snapToGrid/>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英语单元整体教学就是</w:t>
            </w:r>
            <w:r>
              <w:rPr>
                <w:rFonts w:hint="eastAsia" w:ascii="宋体" w:hAnsi="宋体"/>
                <w:sz w:val="21"/>
                <w:szCs w:val="21"/>
              </w:rPr>
              <w:t>将英语学科的教学内容以单元为基本单位进行教学，每个单元有一个自己的主题，然后围绕单元主题对教学内容进行整体规划，挖掘单元主线，拟定总教学目标，分析学生的学情，找准教学重难点，确立单元教学目标，实现单元中各板块的整合，做到整体教学。</w:t>
            </w:r>
          </w:p>
          <w:p>
            <w:pPr>
              <w:keepNext w:val="0"/>
              <w:keepLines w:val="0"/>
              <w:pageBreakBefore w:val="0"/>
              <w:widowControl w:val="0"/>
              <w:kinsoku/>
              <w:wordWrap/>
              <w:overflowPunct/>
              <w:topLinePunct w:val="0"/>
              <w:autoSpaceDE/>
              <w:autoSpaceDN/>
              <w:bidi w:val="0"/>
              <w:adjustRightInd/>
              <w:snapToGrid/>
              <w:spacing w:after="240" w:afterAutospacing="0" w:line="340" w:lineRule="exact"/>
              <w:ind w:right="-107" w:rightChars="-51" w:firstLine="420"/>
              <w:textAlignment w:val="auto"/>
              <w:rPr>
                <w:rFonts w:hint="eastAsia"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1316" w:type="dxa"/>
            <w:vAlign w:val="center"/>
          </w:tcPr>
          <w:p>
            <w:pPr>
              <w:widowControl/>
              <w:spacing w:line="240" w:lineRule="auto"/>
              <w:jc w:val="center"/>
              <w:rPr>
                <w:rFonts w:ascii="宋体" w:cs="宋体"/>
                <w:color w:val="000000"/>
                <w:kern w:val="0"/>
                <w:sz w:val="24"/>
              </w:rPr>
            </w:pPr>
            <w:r>
              <w:rPr>
                <w:rFonts w:hint="eastAsia" w:ascii="宋体" w:hAnsi="宋体" w:cs="宋体"/>
                <w:color w:val="000000"/>
                <w:kern w:val="0"/>
                <w:sz w:val="24"/>
              </w:rPr>
              <w:t>研</w:t>
            </w:r>
            <w:r>
              <w:rPr>
                <w:rFonts w:ascii="宋体" w:hAnsi="宋体" w:cs="宋体"/>
                <w:color w:val="000000"/>
                <w:kern w:val="0"/>
                <w:sz w:val="24"/>
              </w:rPr>
              <w:t xml:space="preserve"> </w:t>
            </w:r>
            <w:r>
              <w:rPr>
                <w:rFonts w:hint="eastAsia" w:ascii="宋体" w:hAnsi="宋体" w:cs="宋体"/>
                <w:color w:val="000000"/>
                <w:kern w:val="0"/>
                <w:sz w:val="24"/>
              </w:rPr>
              <w:t>究</w:t>
            </w:r>
          </w:p>
          <w:p>
            <w:pPr>
              <w:widowControl/>
              <w:spacing w:line="240" w:lineRule="auto"/>
              <w:jc w:val="center"/>
              <w:rPr>
                <w:rFonts w:ascii="宋体" w:cs="宋体"/>
                <w:color w:val="000000"/>
                <w:kern w:val="0"/>
                <w:sz w:val="24"/>
              </w:rPr>
            </w:pPr>
            <w:r>
              <w:rPr>
                <w:rFonts w:hint="eastAsia" w:ascii="宋体" w:hAnsi="宋体" w:cs="宋体"/>
                <w:color w:val="000000"/>
                <w:kern w:val="0"/>
                <w:sz w:val="24"/>
              </w:rPr>
              <w:t>目</w:t>
            </w:r>
            <w:r>
              <w:rPr>
                <w:rFonts w:ascii="宋体" w:hAnsi="宋体" w:cs="宋体"/>
                <w:color w:val="000000"/>
                <w:kern w:val="0"/>
                <w:sz w:val="24"/>
              </w:rPr>
              <w:t xml:space="preserve"> </w:t>
            </w:r>
            <w:r>
              <w:rPr>
                <w:rFonts w:hint="eastAsia" w:ascii="宋体" w:hAnsi="宋体" w:cs="宋体"/>
                <w:color w:val="000000"/>
                <w:kern w:val="0"/>
                <w:sz w:val="24"/>
              </w:rPr>
              <w:t>标</w:t>
            </w:r>
          </w:p>
        </w:tc>
        <w:tc>
          <w:tcPr>
            <w:tcW w:w="7461" w:type="dxa"/>
            <w:gridSpan w:val="7"/>
          </w:tcPr>
          <w:p>
            <w:pPr>
              <w:keepNext w:val="0"/>
              <w:keepLines w:val="0"/>
              <w:pageBreakBefore w:val="0"/>
              <w:widowControl w:val="0"/>
              <w:kinsoku/>
              <w:wordWrap/>
              <w:overflowPunct/>
              <w:topLinePunct w:val="0"/>
              <w:autoSpaceDE w:val="0"/>
              <w:autoSpaceDN/>
              <w:bidi w:val="0"/>
              <w:adjustRightInd/>
              <w:snapToGrid/>
              <w:spacing w:line="240" w:lineRule="auto"/>
              <w:textAlignment w:val="auto"/>
              <w:rPr>
                <w:sz w:val="21"/>
                <w:szCs w:val="21"/>
              </w:rPr>
            </w:pPr>
            <w:r>
              <w:rPr>
                <w:rFonts w:hint="eastAsia" w:ascii="宋体" w:hAnsi="宋体"/>
                <w:sz w:val="21"/>
                <w:szCs w:val="21"/>
                <w:lang w:val="en-US" w:eastAsia="zh-CN"/>
              </w:rPr>
              <w:t>1、</w:t>
            </w:r>
            <w:r>
              <w:rPr>
                <w:rFonts w:hint="eastAsia" w:ascii="宋体" w:hAnsi="宋体"/>
                <w:sz w:val="21"/>
                <w:szCs w:val="21"/>
              </w:rPr>
              <w:t>通过</w:t>
            </w:r>
            <w:r>
              <w:rPr>
                <w:rFonts w:hint="eastAsia" w:ascii="宋体" w:hAnsi="宋体"/>
                <w:sz w:val="21"/>
                <w:szCs w:val="21"/>
                <w:lang w:val="en-US" w:eastAsia="zh-CN"/>
              </w:rPr>
              <w:t>问卷调查</w:t>
            </w:r>
            <w:r>
              <w:rPr>
                <w:rFonts w:hint="eastAsia" w:ascii="宋体" w:hAnsi="宋体"/>
                <w:sz w:val="21"/>
                <w:szCs w:val="21"/>
              </w:rPr>
              <w:t>研究，了解我校高年级英语在单元整体教学设计方面的现状。</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sz w:val="21"/>
                <w:szCs w:val="21"/>
              </w:rPr>
            </w:pPr>
            <w:r>
              <w:rPr>
                <w:rFonts w:hint="eastAsia" w:ascii="宋体" w:hAnsi="宋体"/>
                <w:sz w:val="21"/>
                <w:szCs w:val="21"/>
                <w:lang w:val="en-US" w:eastAsia="zh-CN"/>
              </w:rPr>
              <w:t>2、</w:t>
            </w:r>
            <w:r>
              <w:rPr>
                <w:rFonts w:hint="eastAsia" w:ascii="宋体" w:hAnsi="宋体"/>
                <w:sz w:val="21"/>
                <w:szCs w:val="21"/>
              </w:rPr>
              <w:t>通过</w:t>
            </w:r>
            <w:r>
              <w:rPr>
                <w:rFonts w:hint="eastAsia" w:ascii="宋体" w:hAnsi="宋体"/>
                <w:sz w:val="21"/>
                <w:szCs w:val="21"/>
                <w:lang w:val="en-US" w:eastAsia="zh-CN"/>
              </w:rPr>
              <w:t>文献</w:t>
            </w:r>
            <w:r>
              <w:rPr>
                <w:rFonts w:hint="eastAsia" w:ascii="宋体" w:hAnsi="宋体"/>
                <w:sz w:val="21"/>
                <w:szCs w:val="21"/>
              </w:rPr>
              <w:t>研究，梳理高年级英语单元整体教学设计</w:t>
            </w:r>
            <w:r>
              <w:rPr>
                <w:rFonts w:hint="eastAsia" w:ascii="宋体" w:hAnsi="宋体"/>
                <w:sz w:val="21"/>
                <w:szCs w:val="21"/>
                <w:lang w:val="en-US" w:eastAsia="zh-CN"/>
              </w:rPr>
              <w:t>的</w:t>
            </w:r>
            <w:r>
              <w:rPr>
                <w:rFonts w:hint="eastAsia" w:ascii="宋体" w:hAnsi="宋体"/>
                <w:sz w:val="21"/>
                <w:szCs w:val="21"/>
              </w:rPr>
              <w:t>相关理论的文献综述。</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sz w:val="21"/>
                <w:szCs w:val="21"/>
              </w:rPr>
            </w:pPr>
            <w:r>
              <w:rPr>
                <w:rFonts w:hint="eastAsia" w:ascii="宋体" w:hAnsi="宋体"/>
                <w:sz w:val="21"/>
                <w:szCs w:val="21"/>
                <w:lang w:val="en-US" w:eastAsia="zh-CN"/>
              </w:rPr>
              <w:t>3、</w:t>
            </w:r>
            <w:r>
              <w:rPr>
                <w:rFonts w:hint="eastAsia" w:ascii="宋体" w:hAnsi="宋体"/>
                <w:sz w:val="21"/>
                <w:szCs w:val="21"/>
              </w:rPr>
              <w:t>通过</w:t>
            </w:r>
            <w:r>
              <w:rPr>
                <w:rFonts w:hint="eastAsia" w:ascii="宋体" w:hAnsi="宋体"/>
                <w:sz w:val="21"/>
                <w:szCs w:val="21"/>
                <w:lang w:val="en-US" w:eastAsia="zh-CN"/>
              </w:rPr>
              <w:t>案例</w:t>
            </w:r>
            <w:r>
              <w:rPr>
                <w:rFonts w:hint="eastAsia" w:ascii="宋体" w:hAnsi="宋体"/>
                <w:sz w:val="21"/>
                <w:szCs w:val="21"/>
              </w:rPr>
              <w:t>研究，归纳高年级英语单元整体教学设计</w:t>
            </w:r>
            <w:r>
              <w:rPr>
                <w:rFonts w:hint="eastAsia" w:ascii="宋体" w:hAnsi="宋体"/>
                <w:sz w:val="21"/>
                <w:szCs w:val="21"/>
                <w:lang w:val="en-US" w:eastAsia="zh-CN"/>
              </w:rPr>
              <w:t>的</w:t>
            </w:r>
            <w:r>
              <w:rPr>
                <w:rFonts w:hint="eastAsia" w:ascii="宋体" w:hAnsi="宋体"/>
                <w:sz w:val="21"/>
                <w:szCs w:val="21"/>
              </w:rPr>
              <w:t>有效性的策略。</w:t>
            </w:r>
          </w:p>
          <w:p>
            <w:pPr>
              <w:keepNext w:val="0"/>
              <w:keepLines w:val="0"/>
              <w:pageBreakBefore w:val="0"/>
              <w:widowControl w:val="0"/>
              <w:kinsoku/>
              <w:wordWrap/>
              <w:overflowPunct/>
              <w:topLinePunct w:val="0"/>
              <w:autoSpaceDN/>
              <w:bidi w:val="0"/>
              <w:adjustRightInd/>
              <w:snapToGrid/>
              <w:spacing w:line="240" w:lineRule="auto"/>
              <w:textAlignment w:val="auto"/>
              <w:rPr>
                <w:rFonts w:hint="eastAsia"/>
                <w:sz w:val="21"/>
                <w:szCs w:val="21"/>
              </w:rPr>
            </w:pPr>
            <w:r>
              <w:rPr>
                <w:rFonts w:hint="eastAsia" w:ascii="宋体" w:hAnsi="宋体"/>
                <w:sz w:val="21"/>
                <w:szCs w:val="21"/>
                <w:lang w:val="en-US" w:eastAsia="zh-CN"/>
              </w:rPr>
              <w:t>4、</w:t>
            </w:r>
            <w:r>
              <w:rPr>
                <w:rFonts w:hint="eastAsia" w:ascii="宋体" w:hAnsi="宋体"/>
                <w:sz w:val="21"/>
                <w:szCs w:val="21"/>
              </w:rPr>
              <w:t>通过</w:t>
            </w:r>
            <w:r>
              <w:rPr>
                <w:rFonts w:hint="eastAsia" w:ascii="宋体" w:hAnsi="宋体"/>
                <w:sz w:val="21"/>
                <w:szCs w:val="21"/>
                <w:lang w:val="en-US" w:eastAsia="zh-CN"/>
              </w:rPr>
              <w:t>案例、文献</w:t>
            </w:r>
            <w:r>
              <w:rPr>
                <w:rFonts w:hint="eastAsia" w:ascii="宋体" w:hAnsi="宋体"/>
                <w:sz w:val="21"/>
                <w:szCs w:val="21"/>
              </w:rPr>
              <w:t>研究，形成高年级英语单元整体教学设计</w:t>
            </w:r>
            <w:r>
              <w:rPr>
                <w:rFonts w:hint="eastAsia" w:ascii="宋体" w:hAnsi="宋体"/>
                <w:sz w:val="21"/>
                <w:szCs w:val="21"/>
                <w:lang w:val="en-US" w:eastAsia="zh-CN"/>
              </w:rPr>
              <w:t>的</w:t>
            </w:r>
            <w:r>
              <w:rPr>
                <w:rFonts w:hint="eastAsia" w:ascii="宋体" w:hAnsi="宋体"/>
                <w:sz w:val="21"/>
                <w:szCs w:val="21"/>
              </w:rPr>
              <w:t>学习效果的评价体系。</w:t>
            </w:r>
          </w:p>
          <w:p>
            <w:pPr>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hint="eastAsia"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exact"/>
          <w:jc w:val="center"/>
        </w:trPr>
        <w:tc>
          <w:tcPr>
            <w:tcW w:w="1316" w:type="dxa"/>
            <w:vAlign w:val="center"/>
          </w:tcPr>
          <w:p>
            <w:pPr>
              <w:spacing w:line="280" w:lineRule="exact"/>
              <w:jc w:val="center"/>
              <w:rPr>
                <w:rFonts w:ascii="宋体" w:cs="宋体"/>
                <w:color w:val="000000"/>
                <w:kern w:val="0"/>
                <w:sz w:val="24"/>
              </w:rPr>
            </w:pPr>
            <w:r>
              <w:rPr>
                <w:rFonts w:hint="eastAsia" w:ascii="宋体" w:hAnsi="宋体" w:cs="宋体"/>
                <w:color w:val="000000"/>
                <w:kern w:val="0"/>
                <w:sz w:val="24"/>
              </w:rPr>
              <w:t>研</w:t>
            </w:r>
            <w:r>
              <w:rPr>
                <w:rFonts w:ascii="宋体" w:hAnsi="宋体" w:cs="宋体"/>
                <w:color w:val="000000"/>
                <w:kern w:val="0"/>
                <w:sz w:val="24"/>
              </w:rPr>
              <w:t xml:space="preserve"> </w:t>
            </w:r>
            <w:r>
              <w:rPr>
                <w:rFonts w:hint="eastAsia" w:ascii="宋体" w:hAnsi="宋体" w:cs="宋体"/>
                <w:color w:val="000000"/>
                <w:kern w:val="0"/>
                <w:sz w:val="24"/>
              </w:rPr>
              <w:t>究</w:t>
            </w:r>
          </w:p>
          <w:p>
            <w:pPr>
              <w:spacing w:line="280" w:lineRule="exact"/>
              <w:jc w:val="center"/>
              <w:rPr>
                <w:rFonts w:ascii="宋体" w:cs="宋体"/>
                <w:color w:val="000000"/>
                <w:kern w:val="0"/>
                <w:sz w:val="24"/>
              </w:rPr>
            </w:pPr>
            <w:r>
              <w:rPr>
                <w:rFonts w:hint="eastAsia" w:ascii="宋体" w:hAnsi="宋体" w:cs="宋体"/>
                <w:color w:val="000000"/>
                <w:kern w:val="0"/>
                <w:sz w:val="24"/>
              </w:rPr>
              <w:t>内</w:t>
            </w:r>
            <w:r>
              <w:rPr>
                <w:rFonts w:ascii="宋体" w:hAnsi="宋体" w:cs="宋体"/>
                <w:color w:val="000000"/>
                <w:kern w:val="0"/>
                <w:sz w:val="24"/>
              </w:rPr>
              <w:t xml:space="preserve"> </w:t>
            </w:r>
            <w:r>
              <w:rPr>
                <w:rFonts w:hint="eastAsia" w:ascii="宋体" w:hAnsi="宋体" w:cs="宋体"/>
                <w:color w:val="000000"/>
                <w:kern w:val="0"/>
                <w:sz w:val="24"/>
              </w:rPr>
              <w:t>容</w:t>
            </w:r>
          </w:p>
        </w:tc>
        <w:tc>
          <w:tcPr>
            <w:tcW w:w="7461" w:type="dxa"/>
            <w:gridSpan w:val="7"/>
          </w:tcPr>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我校高年级英语在单元整体教学设计方面的现状研究</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通过问卷调查研究，了解本校高年级英语单元整体教学的现状，并剖析其原因。</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2、小学</w:t>
            </w:r>
            <w:r>
              <w:rPr>
                <w:rFonts w:hint="eastAsia" w:ascii="宋体" w:hAnsi="宋体" w:eastAsia="宋体" w:cs="宋体"/>
                <w:b/>
                <w:bCs/>
                <w:sz w:val="21"/>
                <w:szCs w:val="21"/>
              </w:rPr>
              <w:t>高年级英语单元整体教学设计</w:t>
            </w:r>
            <w:r>
              <w:rPr>
                <w:rFonts w:hint="eastAsia" w:ascii="宋体" w:hAnsi="宋体" w:eastAsia="宋体" w:cs="宋体"/>
                <w:b/>
                <w:bCs/>
                <w:sz w:val="21"/>
                <w:szCs w:val="21"/>
                <w:lang w:val="en-US" w:eastAsia="zh-CN"/>
              </w:rPr>
              <w:t>的</w:t>
            </w:r>
            <w:r>
              <w:rPr>
                <w:rFonts w:hint="eastAsia" w:ascii="宋体" w:hAnsi="宋体" w:eastAsia="宋体" w:cs="宋体"/>
                <w:b/>
                <w:bCs/>
                <w:sz w:val="21"/>
                <w:szCs w:val="21"/>
              </w:rPr>
              <w:t>相关理论的文献综述的研究</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通过文献研究，梳理高年级英语单元整体教学设计的文献资料，形成清晰的文献综述。</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3、小学</w:t>
            </w:r>
            <w:r>
              <w:rPr>
                <w:rFonts w:hint="eastAsia" w:ascii="宋体" w:hAnsi="宋体" w:eastAsia="宋体" w:cs="宋体"/>
                <w:b/>
                <w:bCs/>
                <w:sz w:val="21"/>
                <w:szCs w:val="21"/>
              </w:rPr>
              <w:t>高年级英语单元整体教学设计</w:t>
            </w:r>
            <w:r>
              <w:rPr>
                <w:rFonts w:hint="eastAsia" w:ascii="宋体" w:hAnsi="宋体" w:eastAsia="宋体" w:cs="宋体"/>
                <w:b/>
                <w:bCs/>
                <w:sz w:val="21"/>
                <w:szCs w:val="21"/>
                <w:lang w:val="en-US" w:eastAsia="zh-CN"/>
              </w:rPr>
              <w:t>案例</w:t>
            </w:r>
            <w:r>
              <w:rPr>
                <w:rFonts w:hint="eastAsia" w:ascii="宋体" w:hAnsi="宋体" w:eastAsia="宋体" w:cs="宋体"/>
                <w:b/>
                <w:bCs/>
                <w:sz w:val="21"/>
                <w:szCs w:val="21"/>
              </w:rPr>
              <w:t>的研究</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通过</w:t>
            </w:r>
            <w:r>
              <w:rPr>
                <w:rFonts w:hint="eastAsia" w:ascii="宋体" w:hAnsi="宋体" w:eastAsia="宋体" w:cs="宋体"/>
                <w:sz w:val="21"/>
                <w:szCs w:val="21"/>
                <w:lang w:val="en-US" w:eastAsia="zh-CN"/>
              </w:rPr>
              <w:t>课例</w:t>
            </w:r>
            <w:r>
              <w:rPr>
                <w:rFonts w:hint="eastAsia" w:ascii="宋体" w:hAnsi="宋体" w:eastAsia="宋体" w:cs="宋体"/>
                <w:sz w:val="21"/>
                <w:szCs w:val="21"/>
              </w:rPr>
              <w:t>研究，</w:t>
            </w:r>
            <w:r>
              <w:rPr>
                <w:rFonts w:hint="eastAsia" w:ascii="宋体" w:hAnsi="宋体" w:eastAsia="宋体" w:cs="宋体"/>
                <w:sz w:val="21"/>
                <w:szCs w:val="21"/>
                <w:lang w:val="en-US" w:eastAsia="zh-CN"/>
              </w:rPr>
              <w:t>建构完整的高年级单元整体教学设计的模式，形成优秀课堂案例4、</w:t>
            </w:r>
            <w:r>
              <w:rPr>
                <w:rFonts w:hint="eastAsia" w:ascii="宋体" w:hAnsi="宋体" w:eastAsia="宋体" w:cs="宋体"/>
                <w:b/>
                <w:bCs/>
                <w:sz w:val="21"/>
                <w:szCs w:val="21"/>
                <w:lang w:val="en-US" w:eastAsia="zh-CN"/>
              </w:rPr>
              <w:t>小学</w:t>
            </w:r>
            <w:r>
              <w:rPr>
                <w:rFonts w:hint="eastAsia" w:ascii="宋体" w:hAnsi="宋体" w:eastAsia="宋体" w:cs="宋体"/>
                <w:b/>
                <w:bCs/>
                <w:sz w:val="21"/>
                <w:szCs w:val="21"/>
              </w:rPr>
              <w:t>高年级英语单元整体教学设计</w:t>
            </w:r>
            <w:r>
              <w:rPr>
                <w:rFonts w:hint="eastAsia" w:ascii="宋体" w:hAnsi="宋体" w:eastAsia="宋体" w:cs="宋体"/>
                <w:b/>
                <w:bCs/>
                <w:sz w:val="21"/>
                <w:szCs w:val="21"/>
                <w:lang w:val="en-US" w:eastAsia="zh-CN"/>
              </w:rPr>
              <w:t>实施策略</w:t>
            </w:r>
            <w:r>
              <w:rPr>
                <w:rFonts w:hint="eastAsia" w:ascii="宋体" w:hAnsi="宋体" w:eastAsia="宋体" w:cs="宋体"/>
                <w:b/>
                <w:bCs/>
                <w:sz w:val="21"/>
                <w:szCs w:val="21"/>
              </w:rPr>
              <w:t>的研究</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通过案例研究，凝练高年级单元整体教学</w:t>
            </w:r>
            <w:r>
              <w:rPr>
                <w:rFonts w:hint="eastAsia" w:ascii="宋体" w:hAnsi="宋体" w:eastAsia="宋体" w:cs="宋体"/>
                <w:sz w:val="21"/>
                <w:szCs w:val="21"/>
                <w:lang w:val="en-US" w:eastAsia="zh-CN"/>
              </w:rPr>
              <w:t>设计</w:t>
            </w:r>
            <w:r>
              <w:rPr>
                <w:rFonts w:hint="eastAsia" w:ascii="宋体" w:hAnsi="宋体" w:eastAsia="宋体" w:cs="宋体"/>
                <w:sz w:val="21"/>
                <w:szCs w:val="21"/>
              </w:rPr>
              <w:t>的方法与实施策略，形成可操行的实践成果。</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5、小学</w:t>
            </w:r>
            <w:r>
              <w:rPr>
                <w:rFonts w:hint="eastAsia" w:ascii="宋体" w:hAnsi="宋体" w:eastAsia="宋体" w:cs="宋体"/>
                <w:b/>
                <w:bCs/>
                <w:sz w:val="21"/>
                <w:szCs w:val="21"/>
              </w:rPr>
              <w:t>高年级英语单元整体教学学习效果的评价体系研究</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b/>
                <w:bCs/>
                <w:kern w:val="0"/>
                <w:sz w:val="21"/>
                <w:szCs w:val="21"/>
              </w:rPr>
            </w:pPr>
            <w:r>
              <w:rPr>
                <w:rFonts w:hint="eastAsia" w:ascii="宋体" w:hAnsi="宋体" w:eastAsia="宋体" w:cs="宋体"/>
                <w:sz w:val="21"/>
                <w:szCs w:val="21"/>
              </w:rPr>
              <w:t>通过文献研究、案例研究，构建高年级单元整体教学的评价体系，形成可视化的评价量表。</w:t>
            </w:r>
          </w:p>
          <w:p>
            <w:pPr>
              <w:spacing w:line="240" w:lineRule="auto"/>
              <w:ind w:firstLine="480" w:firstLineChars="200"/>
              <w:jc w:val="left"/>
              <w:rPr>
                <w:rFonts w:hint="eastAsia"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1316" w:type="dxa"/>
            <w:vAlign w:val="center"/>
          </w:tcPr>
          <w:p>
            <w:pPr>
              <w:spacing w:line="280" w:lineRule="exact"/>
              <w:jc w:val="center"/>
              <w:rPr>
                <w:rFonts w:ascii="宋体" w:cs="宋体"/>
                <w:color w:val="000000"/>
                <w:kern w:val="0"/>
                <w:sz w:val="24"/>
              </w:rPr>
            </w:pPr>
            <w:r>
              <w:rPr>
                <w:rFonts w:hint="eastAsia" w:ascii="宋体" w:hAnsi="宋体" w:cs="宋体"/>
                <w:color w:val="000000"/>
                <w:kern w:val="0"/>
                <w:sz w:val="24"/>
              </w:rPr>
              <w:t>研</w:t>
            </w:r>
            <w:r>
              <w:rPr>
                <w:rFonts w:ascii="宋体" w:hAnsi="宋体" w:cs="宋体"/>
                <w:color w:val="000000"/>
                <w:kern w:val="0"/>
                <w:sz w:val="24"/>
              </w:rPr>
              <w:t xml:space="preserve"> </w:t>
            </w:r>
            <w:r>
              <w:rPr>
                <w:rFonts w:hint="eastAsia" w:ascii="宋体" w:hAnsi="宋体" w:cs="宋体"/>
                <w:color w:val="000000"/>
                <w:kern w:val="0"/>
                <w:sz w:val="24"/>
              </w:rPr>
              <w:t>究</w:t>
            </w:r>
          </w:p>
          <w:p>
            <w:pPr>
              <w:spacing w:line="280" w:lineRule="exact"/>
              <w:jc w:val="center"/>
              <w:rPr>
                <w:rFonts w:ascii="宋体" w:cs="宋体"/>
                <w:color w:val="000000"/>
                <w:kern w:val="0"/>
                <w:sz w:val="24"/>
              </w:rPr>
            </w:pPr>
            <w:r>
              <w:rPr>
                <w:rFonts w:hint="eastAsia" w:ascii="宋体" w:hAnsi="宋体" w:cs="宋体"/>
                <w:color w:val="000000"/>
                <w:kern w:val="0"/>
                <w:sz w:val="24"/>
              </w:rPr>
              <w:t>方</w:t>
            </w:r>
            <w:r>
              <w:rPr>
                <w:rFonts w:ascii="宋体" w:hAnsi="宋体" w:cs="宋体"/>
                <w:color w:val="000000"/>
                <w:kern w:val="0"/>
                <w:sz w:val="24"/>
              </w:rPr>
              <w:t xml:space="preserve"> </w:t>
            </w:r>
            <w:r>
              <w:rPr>
                <w:rFonts w:hint="eastAsia" w:ascii="宋体" w:hAnsi="宋体" w:cs="宋体"/>
                <w:color w:val="000000"/>
                <w:kern w:val="0"/>
                <w:sz w:val="24"/>
              </w:rPr>
              <w:t>法</w:t>
            </w:r>
          </w:p>
        </w:tc>
        <w:tc>
          <w:tcPr>
            <w:tcW w:w="7461" w:type="dxa"/>
            <w:gridSpan w:val="7"/>
          </w:tcPr>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default" w:ascii="宋体" w:hAnsi="宋体" w:eastAsia="宋体"/>
                <w:sz w:val="21"/>
                <w:szCs w:val="21"/>
                <w:lang w:val="en-US" w:eastAsia="zh-CN"/>
              </w:rPr>
            </w:pPr>
            <w:r>
              <w:rPr>
                <w:rFonts w:hint="eastAsia" w:ascii="宋体" w:hAnsi="宋体"/>
                <w:b/>
                <w:bCs/>
                <w:sz w:val="21"/>
                <w:szCs w:val="21"/>
              </w:rPr>
              <w:t>1、文献研究法</w:t>
            </w:r>
            <w:r>
              <w:rPr>
                <w:rFonts w:hint="eastAsia" w:ascii="宋体" w:hAnsi="宋体"/>
                <w:sz w:val="21"/>
                <w:szCs w:val="21"/>
              </w:rPr>
              <w:t>：</w:t>
            </w:r>
            <w:r>
              <w:rPr>
                <w:rFonts w:hint="eastAsia" w:ascii="宋体" w:hAnsi="宋体"/>
                <w:sz w:val="21"/>
                <w:szCs w:val="21"/>
                <w:lang w:val="en-US" w:eastAsia="zh-CN"/>
              </w:rPr>
              <w:t>广泛查阅国内外有关“单元整体教学”教育的论文、著作、报道等，寻找出本课题实施的理论依据以及可借鉴的优秀经验。通过文献研究启迪了课题组成员的思想，开阔了研究思路。</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sz w:val="21"/>
                <w:szCs w:val="21"/>
              </w:rPr>
            </w:pPr>
            <w:r>
              <w:rPr>
                <w:rFonts w:hint="eastAsia" w:ascii="宋体" w:hAnsi="宋体"/>
                <w:b/>
                <w:bCs/>
                <w:sz w:val="21"/>
                <w:szCs w:val="21"/>
              </w:rPr>
              <w:t>2、调查问卷法：</w:t>
            </w:r>
            <w:r>
              <w:rPr>
                <w:rFonts w:hint="eastAsia" w:ascii="宋体" w:hAnsi="宋体"/>
                <w:sz w:val="21"/>
                <w:szCs w:val="21"/>
              </w:rPr>
              <w:t>依据本课题研究需要的信息，设计调查问卷，了解本校高年级单元整体教学的现状，在现状剖析中分析原因，寻找实施的可能性，形成基于问题—原因分析—策略实施的可行性报告。</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default" w:ascii="宋体" w:hAnsi="宋体" w:eastAsia="宋体"/>
                <w:sz w:val="21"/>
                <w:szCs w:val="21"/>
                <w:lang w:val="en-US" w:eastAsia="zh-CN"/>
              </w:rPr>
            </w:pPr>
            <w:r>
              <w:rPr>
                <w:rFonts w:hint="eastAsia" w:ascii="宋体" w:hAnsi="宋体"/>
                <w:b/>
                <w:bCs/>
                <w:sz w:val="21"/>
                <w:szCs w:val="21"/>
              </w:rPr>
              <w:t>3、行动研究法：</w:t>
            </w:r>
            <w:r>
              <w:rPr>
                <w:rFonts w:hint="eastAsia" w:ascii="宋体" w:hAnsi="宋体"/>
                <w:sz w:val="21"/>
                <w:szCs w:val="21"/>
                <w:lang w:val="en-US" w:eastAsia="zh-CN"/>
              </w:rPr>
              <w:t>坚持对课题研究工作进行经常性总结与反思。发现和分析课题研究过程中存在的缺陷与问题。及时修正课题研究思路与方案、使课题研究循着正确的方向进行。</w:t>
            </w:r>
          </w:p>
          <w:p>
            <w:pPr>
              <w:keepNext w:val="0"/>
              <w:keepLines w:val="0"/>
              <w:pageBreakBefore w:val="0"/>
              <w:widowControl w:val="0"/>
              <w:kinsoku/>
              <w:wordWrap/>
              <w:overflowPunct/>
              <w:topLinePunct w:val="0"/>
              <w:autoSpaceDN/>
              <w:bidi w:val="0"/>
              <w:adjustRightInd/>
              <w:snapToGrid/>
              <w:spacing w:line="240" w:lineRule="auto"/>
              <w:textAlignment w:val="auto"/>
              <w:rPr>
                <w:rFonts w:hint="default" w:ascii="Times New Roman" w:hAnsi="Times New Roman" w:eastAsia="宋体"/>
                <w:sz w:val="21"/>
                <w:szCs w:val="21"/>
                <w:lang w:val="en-US" w:eastAsia="zh-CN"/>
              </w:rPr>
            </w:pPr>
            <w:r>
              <w:rPr>
                <w:rFonts w:hint="eastAsia" w:ascii="宋体" w:hAnsi="宋体"/>
                <w:b/>
                <w:bCs/>
                <w:sz w:val="21"/>
                <w:szCs w:val="21"/>
              </w:rPr>
              <w:t>4、</w:t>
            </w:r>
            <w:r>
              <w:rPr>
                <w:rFonts w:hint="eastAsia" w:ascii="宋体" w:hAnsi="宋体"/>
                <w:b/>
                <w:bCs/>
                <w:sz w:val="21"/>
                <w:szCs w:val="21"/>
                <w:lang w:val="en-US" w:eastAsia="zh-CN"/>
              </w:rPr>
              <w:t>经验总结法</w:t>
            </w:r>
            <w:r>
              <w:rPr>
                <w:rFonts w:hint="eastAsia" w:ascii="宋体" w:hAnsi="宋体"/>
                <w:b/>
                <w:bCs/>
                <w:sz w:val="21"/>
                <w:szCs w:val="21"/>
              </w:rPr>
              <w:t>：</w:t>
            </w:r>
            <w:r>
              <w:rPr>
                <w:rFonts w:hint="eastAsia" w:ascii="宋体" w:hAnsi="宋体"/>
                <w:sz w:val="21"/>
                <w:szCs w:val="21"/>
                <w:lang w:val="en-US" w:eastAsia="zh-CN"/>
              </w:rPr>
              <w:t>当我们在实施“小学英语单元整体教学设计的研究”方面积累了一定的经验时，对这些经验进行及时地挖掘和总结。并上升为理论成果或应用规律，为其他学校开展此项课题研究提供榜样。</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rPr>
                <w:rFonts w:hint="eastAsia" w:ascii="宋体" w:cs="宋体"/>
                <w:color w:val="000000"/>
                <w:kern w:val="0"/>
                <w:sz w:val="24"/>
              </w:rPr>
            </w:pPr>
          </w:p>
        </w:tc>
      </w:tr>
    </w:tbl>
    <w:p>
      <w:pPr>
        <w:rPr>
          <w:vanish/>
        </w:rPr>
      </w:pPr>
    </w:p>
    <w:tbl>
      <w:tblPr>
        <w:tblStyle w:val="5"/>
        <w:tblpPr w:leftFromText="180" w:rightFromText="180" w:vertAnchor="text" w:horzAnchor="margin" w:tblpXSpec="center" w:tblpY="17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1368" w:type="dxa"/>
            <w:vAlign w:val="center"/>
          </w:tcPr>
          <w:p>
            <w:pPr>
              <w:spacing w:line="320" w:lineRule="exact"/>
              <w:jc w:val="center"/>
              <w:rPr>
                <w:rFonts w:ascii="宋体" w:cs="宋体"/>
                <w:color w:val="000000"/>
                <w:kern w:val="0"/>
                <w:sz w:val="24"/>
              </w:rPr>
            </w:pPr>
            <w:r>
              <w:rPr>
                <w:rFonts w:hint="eastAsia" w:ascii="宋体" w:hAnsi="宋体" w:cs="宋体"/>
                <w:color w:val="000000"/>
                <w:kern w:val="0"/>
                <w:sz w:val="24"/>
              </w:rPr>
              <w:t>研究步骤</w:t>
            </w:r>
          </w:p>
          <w:p>
            <w:pPr>
              <w:spacing w:line="320" w:lineRule="exact"/>
              <w:jc w:val="center"/>
              <w:rPr>
                <w:rFonts w:ascii="宋体" w:cs="宋体"/>
                <w:color w:val="000000"/>
                <w:kern w:val="0"/>
                <w:sz w:val="24"/>
              </w:rPr>
            </w:pPr>
          </w:p>
          <w:p>
            <w:pPr>
              <w:spacing w:line="320" w:lineRule="exact"/>
              <w:jc w:val="center"/>
              <w:rPr>
                <w:rFonts w:ascii="宋体" w:cs="宋体"/>
                <w:color w:val="000000"/>
                <w:kern w:val="0"/>
                <w:sz w:val="24"/>
              </w:rPr>
            </w:pPr>
          </w:p>
          <w:p>
            <w:pPr>
              <w:spacing w:line="320" w:lineRule="exact"/>
              <w:jc w:val="center"/>
              <w:rPr>
                <w:rFonts w:ascii="宋体" w:cs="宋体"/>
                <w:color w:val="000000"/>
                <w:kern w:val="0"/>
                <w:sz w:val="24"/>
              </w:rPr>
            </w:pPr>
          </w:p>
          <w:p>
            <w:pPr>
              <w:spacing w:line="320" w:lineRule="exact"/>
              <w:jc w:val="center"/>
              <w:rPr>
                <w:rFonts w:ascii="宋体" w:cs="宋体"/>
                <w:color w:val="000000"/>
                <w:kern w:val="0"/>
                <w:sz w:val="24"/>
              </w:rPr>
            </w:pPr>
          </w:p>
          <w:p>
            <w:pPr>
              <w:spacing w:line="320" w:lineRule="exact"/>
              <w:jc w:val="center"/>
              <w:rPr>
                <w:rFonts w:hint="eastAsia" w:ascii="宋体" w:cs="宋体"/>
                <w:color w:val="000000"/>
                <w:kern w:val="0"/>
                <w:sz w:val="24"/>
              </w:rPr>
            </w:pPr>
          </w:p>
        </w:tc>
        <w:tc>
          <w:tcPr>
            <w:tcW w:w="7560" w:type="dxa"/>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107" w:rightChars="-51"/>
              <w:textAlignment w:val="auto"/>
              <w:rPr>
                <w:rFonts w:hint="eastAsia" w:ascii="宋体" w:hAnsi="宋体"/>
                <w:b/>
                <w:bCs/>
                <w:sz w:val="21"/>
                <w:szCs w:val="21"/>
                <w:lang w:val="en-US" w:eastAsia="zh-CN"/>
              </w:rPr>
            </w:pPr>
            <w:r>
              <w:rPr>
                <w:rFonts w:hint="eastAsia" w:ascii="宋体" w:hAnsi="宋体"/>
                <w:b/>
                <w:bCs/>
                <w:sz w:val="21"/>
                <w:szCs w:val="21"/>
                <w:lang w:val="en-US" w:eastAsia="zh-CN"/>
              </w:rPr>
              <w:t>研究思路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r>
              <w:rPr>
                <w:rFonts w:hint="eastAsia" w:ascii="宋体" w:hAnsi="宋体"/>
                <w:b/>
                <w:bCs/>
                <w:sz w:val="21"/>
                <w:szCs w:val="21"/>
                <w:lang w:val="en-US" w:eastAsia="zh-CN"/>
              </w:rPr>
              <w:pict>
                <v:shape id="_x0000_s1028" o:spid="_x0000_s1028" o:spt="75" alt="导图" type="#_x0000_t75" style="position:absolute;left:0pt;margin-left:19.25pt;margin-top:9.6pt;height:220.45pt;width:315.65pt;z-index:251659264;mso-width-relative:page;mso-height-relative:page;" filled="f" o:preferrelative="t" stroked="f" coordsize="21600,21600">
                  <v:path/>
                  <v:fill on="f" focussize="0,0"/>
                  <v:stroke on="f"/>
                  <v:imagedata r:id="rId4" o:title="导图"/>
                  <o:lock v:ext="edit" aspectratio="t"/>
                </v:shape>
              </w:pic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b/>
                <w:bCs/>
                <w:sz w:val="21"/>
                <w:szCs w:val="21"/>
                <w:lang w:val="en-US" w:eastAsia="zh-CN"/>
              </w:rPr>
            </w:pPr>
            <w:r>
              <w:rPr>
                <w:rFonts w:hint="eastAsia" w:ascii="宋体" w:hAnsi="宋体"/>
                <w:b/>
                <w:bCs/>
                <w:sz w:val="21"/>
                <w:szCs w:val="21"/>
                <w:lang w:val="en-US" w:eastAsia="zh-CN"/>
              </w:rPr>
              <w:t>2、研究步骤</w:t>
            </w:r>
          </w:p>
          <w:p>
            <w:pPr>
              <w:spacing w:line="360" w:lineRule="exact"/>
              <w:ind w:right="-107" w:rightChars="-51"/>
              <w:jc w:val="both"/>
              <w:rPr>
                <w:rFonts w:hint="eastAsia" w:ascii="宋体" w:hAnsi="宋体"/>
                <w:sz w:val="21"/>
                <w:szCs w:val="21"/>
                <w:lang w:eastAsia="zh-CN"/>
              </w:rPr>
            </w:pPr>
            <w:r>
              <w:rPr>
                <w:rFonts w:hint="eastAsia" w:ascii="宋体" w:hAnsi="宋体"/>
                <w:b/>
                <w:sz w:val="21"/>
                <w:szCs w:val="21"/>
              </w:rPr>
              <w:t>第一阶段：准备阶段</w:t>
            </w:r>
            <w:r>
              <w:rPr>
                <w:rFonts w:hint="eastAsia" w:ascii="宋体" w:hAnsi="宋体"/>
                <w:b/>
                <w:sz w:val="21"/>
                <w:szCs w:val="21"/>
                <w:lang w:eastAsia="zh-CN"/>
              </w:rPr>
              <w:t>（</w:t>
            </w:r>
            <w:r>
              <w:rPr>
                <w:rFonts w:hint="eastAsia" w:ascii="宋体" w:hAnsi="宋体"/>
                <w:sz w:val="21"/>
                <w:szCs w:val="21"/>
              </w:rPr>
              <w:t>2022.</w:t>
            </w:r>
            <w:r>
              <w:rPr>
                <w:rFonts w:hint="eastAsia" w:ascii="宋体" w:hAnsi="宋体"/>
                <w:sz w:val="21"/>
                <w:szCs w:val="21"/>
                <w:lang w:val="en-US" w:eastAsia="zh-CN"/>
              </w:rPr>
              <w:t>0</w:t>
            </w:r>
            <w:r>
              <w:rPr>
                <w:rFonts w:hint="eastAsia" w:ascii="宋体" w:hAnsi="宋体"/>
                <w:sz w:val="21"/>
                <w:szCs w:val="21"/>
              </w:rPr>
              <w:t>2—2021.</w:t>
            </w:r>
            <w:r>
              <w:rPr>
                <w:rFonts w:hint="eastAsia" w:ascii="宋体" w:hAnsi="宋体"/>
                <w:sz w:val="21"/>
                <w:szCs w:val="21"/>
                <w:lang w:val="en-US" w:eastAsia="zh-CN"/>
              </w:rPr>
              <w:t>0</w:t>
            </w:r>
            <w:r>
              <w:rPr>
                <w:rFonts w:hint="eastAsia" w:ascii="宋体" w:hAnsi="宋体"/>
                <w:sz w:val="21"/>
                <w:szCs w:val="21"/>
              </w:rPr>
              <w:t>3</w:t>
            </w:r>
            <w:r>
              <w:rPr>
                <w:rFonts w:hint="eastAsia" w:ascii="宋体" w:hAnsi="宋体"/>
                <w:sz w:val="21"/>
                <w:szCs w:val="21"/>
                <w:lang w:eastAsia="zh-CN"/>
              </w:rPr>
              <w:t>）</w:t>
            </w:r>
          </w:p>
          <w:p>
            <w:pPr>
              <w:spacing w:line="360" w:lineRule="exact"/>
              <w:ind w:right="-107" w:rightChars="-51"/>
              <w:rPr>
                <w:rFonts w:asci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查阅文献、理清思路，确定成员，成立课题组；</w:t>
            </w:r>
          </w:p>
          <w:p>
            <w:pPr>
              <w:spacing w:line="360" w:lineRule="exact"/>
              <w:ind w:right="-107" w:rightChars="-51"/>
              <w:rPr>
                <w:rFonts w:hint="eastAsia" w:asci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采用行动研究法，请专家指导课题研究的方案，完善课题研究的具体实施。</w:t>
            </w:r>
          </w:p>
          <w:p>
            <w:pPr>
              <w:rPr>
                <w:rFonts w:hint="eastAsia"/>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采用</w:t>
            </w:r>
            <w:r>
              <w:rPr>
                <w:rFonts w:hint="eastAsia"/>
                <w:sz w:val="21"/>
                <w:szCs w:val="21"/>
              </w:rPr>
              <w:t>“问卷调查法”了解教师的单元整体教学设计能力以及学生英语学习的现状；</w:t>
            </w:r>
          </w:p>
          <w:p>
            <w:pPr>
              <w:rPr>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组织教师进行</w:t>
            </w:r>
            <w:r>
              <w:rPr>
                <w:rFonts w:hint="eastAsia"/>
                <w:sz w:val="21"/>
                <w:szCs w:val="21"/>
              </w:rPr>
              <w:t>“主题单元整体教学设计”的理论学习；</w:t>
            </w:r>
          </w:p>
          <w:p>
            <w:pPr>
              <w:spacing w:line="360" w:lineRule="exact"/>
              <w:ind w:right="-107" w:rightChars="-51"/>
              <w:jc w:val="both"/>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lang w:eastAsia="zh-CN"/>
              </w:rPr>
              <w:t>）</w:t>
            </w:r>
            <w:r>
              <w:rPr>
                <w:rFonts w:hint="eastAsia" w:ascii="宋体" w:hAnsi="宋体"/>
                <w:sz w:val="21"/>
                <w:szCs w:val="21"/>
              </w:rPr>
              <w:t>对课题研究进行初步研讨，分析问题，初步梳理研究思路。</w:t>
            </w:r>
          </w:p>
          <w:p>
            <w:pPr>
              <w:spacing w:line="360" w:lineRule="exact"/>
              <w:ind w:right="-107" w:rightChars="-51"/>
              <w:rPr>
                <w:rFonts w:hint="eastAsia" w:ascii="宋体" w:hAnsi="宋体"/>
                <w:b/>
                <w:sz w:val="21"/>
                <w:szCs w:val="21"/>
                <w:lang w:eastAsia="zh-CN"/>
              </w:rPr>
            </w:pPr>
            <w:r>
              <w:rPr>
                <w:rFonts w:hint="eastAsia" w:ascii="宋体" w:hAnsi="宋体"/>
                <w:b/>
                <w:sz w:val="21"/>
                <w:szCs w:val="21"/>
              </w:rPr>
              <w:t>第二阶段：实施阶段</w:t>
            </w:r>
            <w:r>
              <w:rPr>
                <w:rFonts w:hint="eastAsia" w:ascii="宋体" w:hAnsi="宋体"/>
                <w:b/>
                <w:sz w:val="21"/>
                <w:szCs w:val="21"/>
                <w:lang w:eastAsia="zh-CN"/>
              </w:rPr>
              <w:t>（</w:t>
            </w:r>
            <w:r>
              <w:rPr>
                <w:rFonts w:hint="eastAsia" w:ascii="宋体" w:hAnsi="宋体"/>
                <w:b/>
                <w:sz w:val="21"/>
                <w:szCs w:val="21"/>
                <w:lang w:val="en-US" w:eastAsia="zh-CN"/>
              </w:rPr>
              <w:t>2022.04-2022.11</w:t>
            </w:r>
            <w:r>
              <w:rPr>
                <w:rFonts w:hint="eastAsia" w:ascii="宋体" w:hAnsi="宋体"/>
                <w:b/>
                <w:sz w:val="21"/>
                <w:szCs w:val="21"/>
                <w:lang w:eastAsia="zh-CN"/>
              </w:rPr>
              <w:t>）</w:t>
            </w:r>
          </w:p>
          <w:p>
            <w:pPr>
              <w:spacing w:line="360" w:lineRule="exact"/>
              <w:ind w:right="-107" w:rightChars="-51"/>
              <w:rPr>
                <w:rFonts w:hint="eastAsia" w:ascii="宋体" w:hAnsi="宋体"/>
                <w:b/>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采用行动研究法，进行高年级小学英语单元整体教学目标设计的研究。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采用行动研究法，进行高年级小学英语单元整体教学活动设计的研究。</w:t>
            </w:r>
          </w:p>
          <w:p>
            <w:pPr>
              <w:spacing w:line="360" w:lineRule="exact"/>
              <w:ind w:right="-107" w:rightChars="-51"/>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采用经验总结法，进行高年级小学英语单元整体教学的实施策略的总结归纳。</w:t>
            </w:r>
          </w:p>
          <w:p>
            <w:pPr>
              <w:spacing w:line="360" w:lineRule="exact"/>
              <w:ind w:right="-107" w:rightChars="-51"/>
              <w:rPr>
                <w:rFonts w:hint="eastAsia" w:ascii="宋体" w:hAnsi="宋体"/>
                <w:b/>
                <w:sz w:val="21"/>
                <w:szCs w:val="21"/>
                <w:lang w:eastAsia="zh-CN"/>
              </w:rPr>
            </w:pPr>
            <w:r>
              <w:rPr>
                <w:rFonts w:hint="eastAsia" w:ascii="宋体" w:hAnsi="宋体"/>
                <w:b/>
                <w:sz w:val="21"/>
                <w:szCs w:val="21"/>
              </w:rPr>
              <w:t>第三阶段：总结与鉴定阶段</w:t>
            </w:r>
            <w:r>
              <w:rPr>
                <w:rFonts w:hint="eastAsia" w:ascii="宋体" w:hAnsi="宋体"/>
                <w:b/>
                <w:sz w:val="21"/>
                <w:szCs w:val="21"/>
                <w:lang w:eastAsia="zh-CN"/>
              </w:rPr>
              <w:t>（</w:t>
            </w:r>
            <w:r>
              <w:rPr>
                <w:rFonts w:hint="eastAsia" w:ascii="宋体" w:hAnsi="宋体"/>
                <w:b/>
                <w:sz w:val="21"/>
                <w:szCs w:val="21"/>
                <w:lang w:val="en-US" w:eastAsia="zh-CN"/>
              </w:rPr>
              <w:t>2022.11-2023.01</w:t>
            </w:r>
            <w:r>
              <w:rPr>
                <w:rFonts w:hint="eastAsia" w:ascii="宋体" w:hAnsi="宋体"/>
                <w:b/>
                <w:sz w:val="21"/>
                <w:szCs w:val="21"/>
                <w:lang w:eastAsia="zh-CN"/>
              </w:rPr>
              <w:t>）</w:t>
            </w:r>
          </w:p>
          <w:p>
            <w:pPr>
              <w:spacing w:line="360" w:lineRule="exact"/>
              <w:ind w:right="-107" w:rightChars="-51"/>
              <w:rPr>
                <w:rFonts w:asci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采用经验总结法，收集整理研究实施过程的课例，形成实施策略。</w:t>
            </w:r>
          </w:p>
          <w:p>
            <w:pPr>
              <w:spacing w:line="360" w:lineRule="exact"/>
              <w:ind w:right="-107" w:rightChars="-51"/>
              <w:rPr>
                <w:rFonts w:hint="eastAsia" w:asci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采用案例分析法，收集教学案例、影像资料、相关材料，对基于学习活动观的单元整体设计运用于小学英语教学的效果进行分析。</w:t>
            </w:r>
          </w:p>
          <w:p>
            <w:pPr>
              <w:spacing w:line="360" w:lineRule="exact"/>
              <w:ind w:right="-107" w:rightChars="-51"/>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lang w:val="en-US" w:eastAsia="zh-CN"/>
              </w:rPr>
              <w:t>撰写研究报告，结题论文</w:t>
            </w:r>
            <w:r>
              <w:rPr>
                <w:rFonts w:hint="eastAsia" w:ascii="宋体" w:hAnsi="宋体"/>
                <w:sz w:val="21"/>
                <w:szCs w:val="21"/>
              </w:rPr>
              <w:t>。</w:t>
            </w:r>
          </w:p>
          <w:p>
            <w:pPr>
              <w:spacing w:line="360" w:lineRule="exact"/>
              <w:ind w:right="-107" w:rightChars="-51"/>
              <w:rPr>
                <w:rFonts w:hint="default" w:ascii="宋体" w:hAnsi="宋体" w:eastAsia="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lang w:val="en-US" w:eastAsia="zh-CN"/>
              </w:rPr>
              <w:t>将成果在我校高年级进行推广应用。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368" w:type="dxa"/>
            <w:vAlign w:val="center"/>
          </w:tcPr>
          <w:p>
            <w:pPr>
              <w:widowControl/>
              <w:spacing w:line="320" w:lineRule="exact"/>
              <w:jc w:val="center"/>
              <w:rPr>
                <w:rFonts w:ascii="宋体" w:cs="宋体"/>
                <w:color w:val="000000"/>
                <w:kern w:val="0"/>
                <w:sz w:val="24"/>
              </w:rPr>
            </w:pPr>
            <w:r>
              <w:rPr>
                <w:rFonts w:hint="eastAsia" w:ascii="宋体" w:hAnsi="宋体" w:cs="宋体"/>
                <w:color w:val="000000"/>
                <w:kern w:val="0"/>
                <w:sz w:val="24"/>
              </w:rPr>
              <w:t>预期成果</w:t>
            </w:r>
          </w:p>
          <w:p>
            <w:pPr>
              <w:widowControl/>
              <w:spacing w:line="320" w:lineRule="exact"/>
              <w:jc w:val="center"/>
              <w:rPr>
                <w:rFonts w:ascii="宋体" w:cs="宋体"/>
                <w:color w:val="000000"/>
                <w:kern w:val="0"/>
                <w:sz w:val="24"/>
              </w:rPr>
            </w:pPr>
            <w:r>
              <w:rPr>
                <w:rFonts w:hint="eastAsia" w:ascii="宋体" w:hAnsi="宋体" w:cs="宋体"/>
                <w:color w:val="000000"/>
                <w:kern w:val="0"/>
                <w:sz w:val="24"/>
              </w:rPr>
              <w:t>及呈现方式</w:t>
            </w:r>
          </w:p>
        </w:tc>
        <w:tc>
          <w:tcPr>
            <w:tcW w:w="7560" w:type="dxa"/>
            <w:vAlign w:val="center"/>
          </w:tcPr>
          <w:p>
            <w:pPr>
              <w:widowControl/>
              <w:spacing w:line="320" w:lineRule="exact"/>
              <w:jc w:val="both"/>
              <w:rPr>
                <w:rFonts w:hint="eastAsia" w:ascii="宋体" w:eastAsia="宋体" w:cs="宋体"/>
                <w:color w:val="000000"/>
                <w:kern w:val="0"/>
                <w:sz w:val="24"/>
                <w:lang w:val="en-US" w:eastAsia="zh-CN"/>
              </w:rPr>
            </w:pPr>
            <w:r>
              <w:rPr>
                <w:rFonts w:hint="eastAsia" w:ascii="宋体" w:hAnsi="宋体" w:cs="宋体"/>
                <w:color w:val="000000"/>
                <w:kern w:val="0"/>
                <w:sz w:val="21"/>
                <w:szCs w:val="21"/>
              </w:rPr>
              <w:t>主要是相关的调查研究报告</w:t>
            </w:r>
            <w:bookmarkStart w:id="0" w:name="_GoBack"/>
            <w:bookmarkEnd w:id="0"/>
            <w:r>
              <w:rPr>
                <w:rFonts w:hint="eastAsia" w:ascii="宋体" w:hAnsi="宋体" w:cs="宋体"/>
                <w:color w:val="000000"/>
                <w:kern w:val="0"/>
                <w:sz w:val="21"/>
                <w:szCs w:val="21"/>
              </w:rPr>
              <w:t>、典型课堂案例、论文、阶段性研究报告</w:t>
            </w:r>
            <w:r>
              <w:rPr>
                <w:rFonts w:hint="eastAsia" w:ascii="宋体" w:hAnsi="宋体" w:cs="宋体"/>
                <w:color w:val="000000"/>
                <w:kern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trPr>
        <w:tc>
          <w:tcPr>
            <w:tcW w:w="1368" w:type="dxa"/>
          </w:tcPr>
          <w:p>
            <w:pPr>
              <w:widowControl/>
              <w:spacing w:line="320" w:lineRule="exact"/>
              <w:jc w:val="left"/>
              <w:rPr>
                <w:rFonts w:ascii="宋体" w:cs="宋体"/>
                <w:color w:val="000000"/>
                <w:kern w:val="0"/>
                <w:sz w:val="24"/>
              </w:rPr>
            </w:pPr>
          </w:p>
          <w:p>
            <w:pPr>
              <w:widowControl/>
              <w:spacing w:line="320" w:lineRule="exact"/>
              <w:jc w:val="left"/>
              <w:rPr>
                <w:rFonts w:ascii="宋体" w:cs="宋体"/>
                <w:color w:val="000000"/>
                <w:kern w:val="0"/>
                <w:sz w:val="24"/>
              </w:rPr>
            </w:pPr>
          </w:p>
          <w:p>
            <w:pPr>
              <w:widowControl/>
              <w:spacing w:line="320" w:lineRule="exact"/>
              <w:jc w:val="left"/>
              <w:rPr>
                <w:rFonts w:ascii="宋体" w:cs="宋体"/>
                <w:color w:val="000000"/>
                <w:kern w:val="0"/>
                <w:sz w:val="24"/>
              </w:rPr>
            </w:pPr>
            <w:r>
              <w:rPr>
                <w:rFonts w:hint="eastAsia" w:ascii="宋体" w:hAnsi="宋体" w:cs="宋体"/>
                <w:color w:val="000000"/>
                <w:kern w:val="0"/>
                <w:sz w:val="24"/>
              </w:rPr>
              <w:t>学校意见</w:t>
            </w:r>
          </w:p>
          <w:p>
            <w:pPr>
              <w:widowControl/>
              <w:spacing w:line="320" w:lineRule="exact"/>
              <w:jc w:val="left"/>
              <w:rPr>
                <w:rFonts w:ascii="宋体" w:cs="宋体"/>
                <w:color w:val="000000"/>
                <w:kern w:val="0"/>
                <w:sz w:val="24"/>
              </w:rPr>
            </w:pPr>
          </w:p>
          <w:p>
            <w:pPr>
              <w:widowControl/>
              <w:spacing w:line="320" w:lineRule="exact"/>
              <w:jc w:val="left"/>
              <w:rPr>
                <w:rFonts w:ascii="宋体" w:cs="宋体"/>
                <w:color w:val="000000"/>
                <w:kern w:val="0"/>
                <w:sz w:val="24"/>
              </w:rPr>
            </w:pPr>
          </w:p>
          <w:p>
            <w:pPr>
              <w:widowControl/>
              <w:spacing w:line="320" w:lineRule="exact"/>
              <w:jc w:val="left"/>
              <w:rPr>
                <w:rFonts w:ascii="宋体" w:cs="宋体"/>
                <w:color w:val="000000"/>
                <w:kern w:val="0"/>
                <w:sz w:val="24"/>
              </w:rPr>
            </w:pPr>
          </w:p>
        </w:tc>
        <w:tc>
          <w:tcPr>
            <w:tcW w:w="7560" w:type="dxa"/>
            <w:vAlign w:val="bottom"/>
          </w:tcPr>
          <w:p>
            <w:pPr>
              <w:widowControl/>
              <w:spacing w:line="360" w:lineRule="auto"/>
              <w:jc w:val="both"/>
              <w:rPr>
                <w:rFonts w:hint="eastAsia" w:ascii="宋体" w:hAnsi="宋体" w:cs="宋体"/>
                <w:b/>
                <w:color w:val="000000"/>
                <w:kern w:val="0"/>
                <w:sz w:val="32"/>
                <w:szCs w:val="32"/>
              </w:rPr>
            </w:pPr>
            <w:r>
              <w:rPr>
                <w:rFonts w:hint="eastAsia" w:ascii="宋体" w:hAnsi="宋体" w:cs="宋体"/>
                <w:b/>
                <w:color w:val="000000"/>
                <w:kern w:val="0"/>
                <w:sz w:val="32"/>
                <w:szCs w:val="32"/>
              </w:rPr>
              <w:t>经评议，同意立项为校级课题。</w:t>
            </w:r>
          </w:p>
          <w:p>
            <w:pPr>
              <w:widowControl/>
              <w:spacing w:line="360" w:lineRule="auto"/>
              <w:jc w:val="both"/>
              <w:rPr>
                <w:rFonts w:hint="eastAsia" w:ascii="宋体" w:hAnsi="宋体" w:cs="宋体"/>
                <w:b/>
                <w:color w:val="000000"/>
                <w:kern w:val="0"/>
                <w:sz w:val="32"/>
                <w:szCs w:val="32"/>
              </w:rPr>
            </w:pPr>
          </w:p>
          <w:p>
            <w:pPr>
              <w:widowControl/>
              <w:spacing w:line="320" w:lineRule="exact"/>
              <w:ind w:firstLine="2040" w:firstLineChars="850"/>
              <w:jc w:val="right"/>
              <w:rPr>
                <w:rFonts w:ascii="宋体" w:cs="宋体"/>
                <w:color w:val="000000"/>
                <w:kern w:val="0"/>
                <w:sz w:val="24"/>
              </w:rPr>
            </w:pPr>
            <w:r>
              <w:rPr>
                <w:rFonts w:hint="eastAsia" w:ascii="宋体" w:hAnsi="宋体" w:cs="宋体"/>
                <w:color w:val="000000"/>
                <w:kern w:val="0"/>
                <w:sz w:val="24"/>
              </w:rPr>
              <w:t>签</w:t>
            </w:r>
            <w:r>
              <w:rPr>
                <w:rFonts w:ascii="宋体" w:hAnsi="宋体" w:cs="宋体"/>
                <w:color w:val="000000"/>
                <w:kern w:val="0"/>
                <w:sz w:val="24"/>
              </w:rPr>
              <w:t xml:space="preserve"> </w:t>
            </w:r>
            <w:r>
              <w:rPr>
                <w:rFonts w:hint="eastAsia" w:ascii="宋体" w:hAnsi="宋体" w:cs="宋体"/>
                <w:color w:val="000000"/>
                <w:kern w:val="0"/>
                <w:sz w:val="24"/>
              </w:rPr>
              <w:t>名（章）</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r>
              <w:rPr>
                <w:rFonts w:ascii="宋体" w:hAnsi="宋体" w:cs="宋体"/>
                <w:color w:val="000000"/>
                <w:kern w:val="0"/>
                <w:sz w:val="24"/>
              </w:rPr>
              <w:t xml:space="preserve">                                                                    </w:t>
            </w:r>
          </w:p>
        </w:tc>
      </w:tr>
    </w:tbl>
    <w:p>
      <w:pPr>
        <w:rPr>
          <w:rFonts w:ascii="宋体" w:cs="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9926"/>
    <w:multiLevelType w:val="singleLevel"/>
    <w:tmpl w:val="03B19926"/>
    <w:lvl w:ilvl="0" w:tentative="0">
      <w:start w:val="2"/>
      <w:numFmt w:val="chineseCounting"/>
      <w:suff w:val="nothing"/>
      <w:lvlText w:val="%1、"/>
      <w:lvlJc w:val="left"/>
      <w:rPr>
        <w:rFonts w:hint="eastAsia"/>
      </w:rPr>
    </w:lvl>
  </w:abstractNum>
  <w:abstractNum w:abstractNumId="1">
    <w:nsid w:val="6BE1121B"/>
    <w:multiLevelType w:val="singleLevel"/>
    <w:tmpl w:val="6BE112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F8D"/>
    <w:rsid w:val="0000663C"/>
    <w:rsid w:val="000330B2"/>
    <w:rsid w:val="0003521C"/>
    <w:rsid w:val="000401D6"/>
    <w:rsid w:val="0004724C"/>
    <w:rsid w:val="00143D76"/>
    <w:rsid w:val="001478CF"/>
    <w:rsid w:val="001A3DC7"/>
    <w:rsid w:val="001B2952"/>
    <w:rsid w:val="00281204"/>
    <w:rsid w:val="002B57D5"/>
    <w:rsid w:val="003B4D16"/>
    <w:rsid w:val="003D7DEB"/>
    <w:rsid w:val="00402FF1"/>
    <w:rsid w:val="005811D0"/>
    <w:rsid w:val="00595C7B"/>
    <w:rsid w:val="005B323E"/>
    <w:rsid w:val="005C05EF"/>
    <w:rsid w:val="00734870"/>
    <w:rsid w:val="008130C8"/>
    <w:rsid w:val="008350FF"/>
    <w:rsid w:val="008C3031"/>
    <w:rsid w:val="008F7F8D"/>
    <w:rsid w:val="0090389B"/>
    <w:rsid w:val="0094177A"/>
    <w:rsid w:val="00A373A6"/>
    <w:rsid w:val="00A72768"/>
    <w:rsid w:val="00BA04E0"/>
    <w:rsid w:val="00BA7259"/>
    <w:rsid w:val="00C420D5"/>
    <w:rsid w:val="00C6566F"/>
    <w:rsid w:val="00D1531A"/>
    <w:rsid w:val="00D77BFF"/>
    <w:rsid w:val="00E27FD8"/>
    <w:rsid w:val="00E422EC"/>
    <w:rsid w:val="00E91EFA"/>
    <w:rsid w:val="00F51D46"/>
    <w:rsid w:val="00FD0B02"/>
    <w:rsid w:val="00FF512D"/>
    <w:rsid w:val="04F10429"/>
    <w:rsid w:val="05F475D8"/>
    <w:rsid w:val="10BD1EC4"/>
    <w:rsid w:val="164B263B"/>
    <w:rsid w:val="174E750E"/>
    <w:rsid w:val="181810E3"/>
    <w:rsid w:val="1F422782"/>
    <w:rsid w:val="217A3287"/>
    <w:rsid w:val="283D3116"/>
    <w:rsid w:val="2CAF54C6"/>
    <w:rsid w:val="2F453E64"/>
    <w:rsid w:val="2F4A3B98"/>
    <w:rsid w:val="37D45FCF"/>
    <w:rsid w:val="3F3E536C"/>
    <w:rsid w:val="44BD0175"/>
    <w:rsid w:val="48A914E8"/>
    <w:rsid w:val="4F8A1754"/>
    <w:rsid w:val="57C04D39"/>
    <w:rsid w:val="5BD3501A"/>
    <w:rsid w:val="5BDF2805"/>
    <w:rsid w:val="5CF42519"/>
    <w:rsid w:val="644E32AD"/>
    <w:rsid w:val="688111B2"/>
    <w:rsid w:val="6C6C5034"/>
    <w:rsid w:val="716269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link w:val="3"/>
    <w:semiHidden/>
    <w:qFormat/>
    <w:locked/>
    <w:uiPriority w:val="99"/>
    <w:rPr>
      <w:rFonts w:ascii="Times New Roman" w:hAnsi="Times New Roman" w:eastAsia="宋体" w:cs="Times New Roman"/>
      <w:sz w:val="18"/>
      <w:szCs w:val="18"/>
    </w:rPr>
  </w:style>
  <w:style w:type="character" w:customStyle="1" w:styleId="8">
    <w:name w:val="页脚 字符"/>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2761</Words>
  <Characters>2930</Characters>
  <Lines>14</Lines>
  <Paragraphs>4</Paragraphs>
  <TotalTime>11</TotalTime>
  <ScaleCrop>false</ScaleCrop>
  <LinksUpToDate>false</LinksUpToDate>
  <CharactersWithSpaces>3188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2013-03-04T00:28:00Z</dcterms:created>
  <dc:creator>微软用户</dc:creator>
  <cp:lastModifiedBy>H.Y.T</cp:lastModifiedBy>
  <cp:lastPrinted>2022-01-14T00:34:00Z</cp:lastPrinted>
  <dcterms:modified xsi:type="dcterms:W3CDTF">2022-04-05T09:18:35Z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CA2C21CE372440538D78BBCFA7DCE580</vt:lpwstr>
  </property>
</Properties>
</file>