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4.6-4.8三年级学生居家自主学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，学校积极响应区教育局“停课不停学”的号召，在这期间开展线上导学工作，目前学校将开展第四期导学计划和学生居家自主学习建议，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739"/>
        <w:gridCol w:w="364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4.6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739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语文园地四</w:t>
            </w:r>
          </w:p>
        </w:tc>
        <w:tc>
          <w:tcPr>
            <w:tcW w:w="3645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学会寻找关键语句并根据关键语句概括段意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学会使用“对调”和“移动”符号。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朗读并背诵《滁州西涧》</w:t>
            </w:r>
          </w:p>
        </w:tc>
        <w:tc>
          <w:tcPr>
            <w:tcW w:w="2435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课文教学视频：https://mskzkt.jse.edu.cn/cloudCourse/seyk/detail.php?resource_id=11493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4.7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739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eastAsia="zh-CN"/>
              </w:rPr>
              <w:t>16.《宇宙另一边》第一课时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1.自主识记并书写生字。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2.了解课文中“宇宙另一边”有哪些秘密？</w:t>
            </w:r>
          </w:p>
        </w:tc>
        <w:tc>
          <w:tcPr>
            <w:tcW w:w="2435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1.课文教学视频：https://mskzkt.jse.edu.cn/cloudCourse/seyk/detail.php?resource_id=15255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2.拓展阅读推荐：语文拓展阅读p84《地球的孩子，早上好》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16.《宇宙另一边》第二课时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1.联系课文内容想象，宇宙的另一边还会有哪些秘密呢？ 想一想，写一写。</w:t>
            </w:r>
          </w:p>
        </w:tc>
        <w:tc>
          <w:tcPr>
            <w:tcW w:w="243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91"/>
        <w:gridCol w:w="3793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379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4.6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591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练习五（2）</w:t>
            </w:r>
          </w:p>
        </w:tc>
        <w:tc>
          <w:tcPr>
            <w:tcW w:w="3793" w:type="dxa"/>
            <w:vAlign w:val="center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结合视频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练习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/>
                <w:sz w:val="21"/>
                <w:szCs w:val="21"/>
              </w:rPr>
              <w:t>教材P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40练习五3、5题。</w:t>
            </w:r>
          </w:p>
          <w:p>
            <w:pPr>
              <w:tabs>
                <w:tab w:val="left" w:pos="786"/>
              </w:tabs>
              <w:bidi w:val="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目标：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进一步理解和掌握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两步计算混合运算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的运算顺序；提高计算准确率和速度；能用来解决简单的实际问题。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295910</wp:posOffset>
                  </wp:positionV>
                  <wp:extent cx="2362835" cy="465455"/>
                  <wp:effectExtent l="0" t="0" r="12065" b="4445"/>
                  <wp:wrapSquare wrapText="bothSides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835" cy="465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需提交的作业：</w:t>
            </w:r>
          </w:p>
        </w:tc>
        <w:tc>
          <w:tcPr>
            <w:tcW w:w="24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4.7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591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练习五（2）</w:t>
            </w:r>
          </w:p>
        </w:tc>
        <w:tc>
          <w:tcPr>
            <w:tcW w:w="3793" w:type="dxa"/>
            <w:vAlign w:val="center"/>
          </w:tcPr>
          <w:p>
            <w:pPr>
              <w:jc w:val="left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结合视频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练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习：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/>
                <w:sz w:val="21"/>
                <w:szCs w:val="21"/>
              </w:rPr>
              <w:t>教材P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40练习五6题.</w:t>
            </w:r>
          </w:p>
          <w:p>
            <w:pPr>
              <w:tabs>
                <w:tab w:val="left" w:pos="786"/>
              </w:tabs>
              <w:bidi w:val="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目标：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进一步理解和掌握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两步计算混合运算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的运算顺序；发现其中的一些规律。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229235</wp:posOffset>
                  </wp:positionV>
                  <wp:extent cx="2379345" cy="511810"/>
                  <wp:effectExtent l="0" t="0" r="8255" b="8890"/>
                  <wp:wrapSquare wrapText="bothSides"/>
                  <wp:docPr id="3" name="图片 3" descr="4月10日导学作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月10日导学作业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345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需提交的作业：</w:t>
            </w:r>
          </w:p>
        </w:tc>
        <w:tc>
          <w:tcPr>
            <w:tcW w:w="24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练习五（3）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结合视频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练习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/>
                <w:sz w:val="21"/>
                <w:szCs w:val="21"/>
              </w:rPr>
              <w:t>教材P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41练习五第7-10题和思考题。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目标：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理解和掌握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混合运算中的运算规律；掌握根据问题分析数量关系。</w:t>
            </w:r>
          </w:p>
        </w:tc>
        <w:tc>
          <w:tcPr>
            <w:tcW w:w="24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https://mskzkt.jse.edu.cn/cloudCourse/seyk/detail.php?resource_id=11243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W w:w="9490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010"/>
        <w:gridCol w:w="2118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学习要求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4.6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1、复习U4，单元知识梳理，背诵单词、课文和词组，默写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2、完成第四单元部分练习</w:t>
            </w:r>
          </w:p>
        </w:tc>
        <w:tc>
          <w:tcPr>
            <w:tcW w:w="2118" w:type="dxa"/>
            <w:vMerge w:val="restart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复习书本内容，认真背诵默写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自主完成练习，并观看讲解视频，做好错题修改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及时提交作业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练习讲解视频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4.7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1、复习U5，单元知识梳理，背诵单词、课文和词组，默写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2、完成第五单元部分练习</w:t>
            </w:r>
          </w:p>
        </w:tc>
        <w:tc>
          <w:tcPr>
            <w:tcW w:w="2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练习讲解视频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4.8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1、复习U6，单元知识梳理，背诵单词、课文和词组，默写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2、完成第六单元部分练习</w:t>
            </w:r>
          </w:p>
        </w:tc>
        <w:tc>
          <w:tcPr>
            <w:tcW w:w="2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练习讲解视频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540" w:type="dxa"/>
        <w:tblInd w:w="-1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2170"/>
        <w:gridCol w:w="2960"/>
        <w:gridCol w:w="27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（心理健康）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《手指健脑操》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根据老师布置的学习视频进行观看学习。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学习视频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听《阿细跳月》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1.通过欣赏，喜欢彝族的歌舞，并以多种形式参与表现活动。2了解歌曲的风格特点，学习“跳月”的基本节奏和基本舞步.3录制视频，说说你所了解的彝族文化，音乐，人文等分享给大家（横屏，半身）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"https://mskzkt.jse.edu.cn/cloudCourse/seyk/detail.php?resource_id=11416"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https://mskzkt.jse.edu.cn/cloudCourse/seyk/detail.php?resource_id=11416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（科学）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《沙漠中的植物 第二课时》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观看视频课，认识沙漠中的植物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"https://mskzkt.jse.edu.cn/cloudCourse/seyk/detail.php?resource_id=11097" \o "https://mskzkt.jse.edu.cn/cloudCourse/seyk/detail.php?resource_id=11097"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https://mskzkt.jse.edu.cn/cloudCourse/seyk/detail.php?resource_id=11097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490" w:type="dxa"/>
        <w:tblInd w:w="-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2140"/>
        <w:gridCol w:w="4370"/>
        <w:gridCol w:w="13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两点距离五米，左右各碰三次为一组，做两组。运动的时候请身边的家人给你拍个照片或视频，分享给老师吧。记得把手机横过来拍哦！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上午广播操，下午军体拳，跳短绳，蜘蛛爬，十字跳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臀部不着地爬行，正面朝上，三组。运动的时候请身边的家人给你拍个照片或视频，分享给老师吧。记得把手机横过来拍哦！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上午广播操，下午军体拳，跳短绳，蜘蛛爬，十字跳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臀部不着地爬行，正面朝上，三组。运动的时候请身边的家人给你拍个照片或视频，分享给老师吧。记得把手机横过来拍哦！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6162" w:firstLineChars="24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10DAD"/>
    <w:multiLevelType w:val="singleLevel"/>
    <w:tmpl w:val="03C10D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246689E"/>
    <w:multiLevelType w:val="singleLevel"/>
    <w:tmpl w:val="6246689E"/>
    <w:lvl w:ilvl="0" w:tentative="0">
      <w:start w:val="1"/>
      <w:numFmt w:val="decimal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1892363"/>
    <w:rsid w:val="02852DDD"/>
    <w:rsid w:val="046E132E"/>
    <w:rsid w:val="04BC5278"/>
    <w:rsid w:val="05780768"/>
    <w:rsid w:val="06EC20A2"/>
    <w:rsid w:val="0A00398D"/>
    <w:rsid w:val="0CAF15D3"/>
    <w:rsid w:val="0DD1559E"/>
    <w:rsid w:val="0DE00A24"/>
    <w:rsid w:val="0F19231F"/>
    <w:rsid w:val="1043417E"/>
    <w:rsid w:val="1051774A"/>
    <w:rsid w:val="109D1177"/>
    <w:rsid w:val="11C2572C"/>
    <w:rsid w:val="11EB3720"/>
    <w:rsid w:val="13742660"/>
    <w:rsid w:val="13FB0BF5"/>
    <w:rsid w:val="14851323"/>
    <w:rsid w:val="150021A5"/>
    <w:rsid w:val="16E42F30"/>
    <w:rsid w:val="17484986"/>
    <w:rsid w:val="17913AAB"/>
    <w:rsid w:val="180472FF"/>
    <w:rsid w:val="1B3C1CA4"/>
    <w:rsid w:val="1BD169E0"/>
    <w:rsid w:val="1D1A11FA"/>
    <w:rsid w:val="1F7420B9"/>
    <w:rsid w:val="2079763F"/>
    <w:rsid w:val="21327B40"/>
    <w:rsid w:val="24675836"/>
    <w:rsid w:val="274239B7"/>
    <w:rsid w:val="28927B47"/>
    <w:rsid w:val="2BC5737C"/>
    <w:rsid w:val="2DF54F63"/>
    <w:rsid w:val="2E576668"/>
    <w:rsid w:val="2EA5705A"/>
    <w:rsid w:val="31E0137F"/>
    <w:rsid w:val="3352047B"/>
    <w:rsid w:val="34EC7B6F"/>
    <w:rsid w:val="35506716"/>
    <w:rsid w:val="3643442E"/>
    <w:rsid w:val="37F53A82"/>
    <w:rsid w:val="38D04C0A"/>
    <w:rsid w:val="39E107F6"/>
    <w:rsid w:val="3B9A7693"/>
    <w:rsid w:val="3C6847CA"/>
    <w:rsid w:val="3EB13583"/>
    <w:rsid w:val="40777701"/>
    <w:rsid w:val="41701926"/>
    <w:rsid w:val="41A83B5E"/>
    <w:rsid w:val="41C053F2"/>
    <w:rsid w:val="42ED7698"/>
    <w:rsid w:val="45BE21CB"/>
    <w:rsid w:val="46BE57F7"/>
    <w:rsid w:val="47095416"/>
    <w:rsid w:val="4BBB1C46"/>
    <w:rsid w:val="4C564F74"/>
    <w:rsid w:val="4E1F5C50"/>
    <w:rsid w:val="4E5E285E"/>
    <w:rsid w:val="4EC25B95"/>
    <w:rsid w:val="50316E65"/>
    <w:rsid w:val="53654E1D"/>
    <w:rsid w:val="54A66835"/>
    <w:rsid w:val="572276EC"/>
    <w:rsid w:val="576B12F8"/>
    <w:rsid w:val="57FD7922"/>
    <w:rsid w:val="5829374F"/>
    <w:rsid w:val="5847519F"/>
    <w:rsid w:val="59A703EB"/>
    <w:rsid w:val="5C8A3B9B"/>
    <w:rsid w:val="5D3A7D96"/>
    <w:rsid w:val="5E474523"/>
    <w:rsid w:val="5EEC5CD7"/>
    <w:rsid w:val="62203689"/>
    <w:rsid w:val="62DA34BC"/>
    <w:rsid w:val="64770115"/>
    <w:rsid w:val="68541BCE"/>
    <w:rsid w:val="689B022A"/>
    <w:rsid w:val="68BB130F"/>
    <w:rsid w:val="690E2BA1"/>
    <w:rsid w:val="69DC0777"/>
    <w:rsid w:val="6D4318D3"/>
    <w:rsid w:val="73726A6F"/>
    <w:rsid w:val="77677688"/>
    <w:rsid w:val="785507B6"/>
    <w:rsid w:val="7A0B52B2"/>
    <w:rsid w:val="7BBF6116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2258</Words>
  <Characters>3639</Characters>
  <Lines>43</Lines>
  <Paragraphs>12</Paragraphs>
  <TotalTime>1</TotalTime>
  <ScaleCrop>false</ScaleCrop>
  <LinksUpToDate>false</LinksUpToDate>
  <CharactersWithSpaces>3708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2022-04-02T07:21:00Z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