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ind w:firstLine="418" w:firstLineChars="100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3.21-3.25三年级学生居家自主学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，3月14日起全市中小学停止线下教学活动，学校积极响应区教育局“停课不停学”的号召，在这期间开展线上导学工作，目前学校先提出一周的导学计划和学生居家自主学习建议，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复课时间另行通知。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739"/>
        <w:gridCol w:w="364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第11课《赵州桥》第1课时</w:t>
            </w:r>
          </w:p>
        </w:tc>
        <w:tc>
          <w:tcPr>
            <w:tcW w:w="36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1.自学练写生字词。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2.朗读课文，体会第三自然段是怎样把赵州桥的美观写清楚的。</w:t>
            </w:r>
          </w:p>
        </w:tc>
        <w:tc>
          <w:tcPr>
            <w:tcW w:w="2435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1.课文教学视频：</w:t>
            </w:r>
          </w:p>
          <w:p>
            <w:pPr>
              <w:jc w:val="left"/>
              <w:rPr>
                <w:rFonts w:hint="eastAsia"/>
              </w:rPr>
            </w:pPr>
            <w:r>
              <w:fldChar w:fldCharType="begin"/>
            </w:r>
            <w:r>
              <w:instrText xml:space="preserve"> HYPERLINK "https://mp.weixin.qq.com/s/St8G2egeMBDxO-CHKdWxrg" </w:instrText>
            </w:r>
            <w:r>
              <w:fldChar w:fldCharType="separate"/>
            </w:r>
            <w:r>
              <w:rPr>
                <w:rStyle w:val="12"/>
              </w:rPr>
              <w:t>https://mp.weixin.qq.com/s/St8G2egeMBDxO-CHKdWxrg</w:t>
            </w:r>
            <w:r>
              <w:rPr>
                <w:rStyle w:val="12"/>
              </w:rPr>
              <w:fldChar w:fldCharType="end"/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2.拓展阅读推荐：</w:t>
            </w:r>
          </w:p>
          <w:p>
            <w:pPr>
              <w:ind w:firstLine="210" w:firstLineChars="100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语文拓展阅读 p58-59《鲁班和赵州桥》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3.22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第11课《赵州桥》第2课时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1.完成书本中课后习题2，争当小导游，借助词语和爸爸妈妈介绍赵州桥。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2.拓展：你还知道哪些“我国宝贵的历史文化遗产”？</w:t>
            </w:r>
          </w:p>
        </w:tc>
        <w:tc>
          <w:tcPr>
            <w:tcW w:w="24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3.23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739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第12课《一幅名扬中外的画》</w:t>
            </w:r>
          </w:p>
        </w:tc>
        <w:tc>
          <w:tcPr>
            <w:tcW w:w="3645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1.自学练写生字词。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2.朗读课文，了解到《清明上河图》名扬中外的原因。</w:t>
            </w:r>
          </w:p>
        </w:tc>
        <w:tc>
          <w:tcPr>
            <w:tcW w:w="243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1.课文教学视频：</w:t>
            </w:r>
          </w:p>
          <w:p>
            <w:pPr>
              <w:rPr>
                <w:rFonts w:hint="eastAsia" w:ascii="宋体" w:hAnsi="宋体" w:cs="宋体"/>
                <w:b/>
                <w:szCs w:val="21"/>
              </w:rPr>
            </w:pPr>
            <w:r>
              <w:fldChar w:fldCharType="begin"/>
            </w:r>
            <w:r>
              <w:instrText xml:space="preserve"> HYPERLINK "http://www.centv.cn/p/391935.html"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b/>
                <w:szCs w:val="21"/>
              </w:rPr>
              <w:t>http://www.centv.cn/p/391935.html</w:t>
            </w:r>
            <w:r>
              <w:rPr>
                <w:rStyle w:val="12"/>
                <w:rFonts w:ascii="宋体" w:hAnsi="宋体" w:cs="宋体"/>
                <w:b/>
                <w:szCs w:val="21"/>
              </w:rPr>
              <w:fldChar w:fldCharType="end"/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2.拓展阅读推荐：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语文拓展阅读 p60《清明上河图》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3.24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73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jc w:val="center"/>
              <w:rPr>
                <w:rFonts w:hint="default"/>
              </w:rPr>
            </w:pPr>
            <w:r>
              <w:rPr>
                <w:b w:val="0"/>
                <w:kern w:val="2"/>
                <w:sz w:val="21"/>
                <w:szCs w:val="21"/>
              </w:rPr>
              <w:t>综合性学习：中华传统节日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1.搜集传统节日的相关资料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2.选择你最感兴趣的传统节日，围绕过节的过程完成一篇习作。</w:t>
            </w:r>
          </w:p>
        </w:tc>
        <w:tc>
          <w:tcPr>
            <w:tcW w:w="243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1.课文教学视频：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"https://mskzkt.jse.edu.cn/cloudCourse/seyk/detail.php?resource_id=11490"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szCs w:val="21"/>
              </w:rPr>
              <w:t>https://mskzkt.jse.edu.cn/cloudCourse/seyk/detail.php?resource_id=11490</w:t>
            </w:r>
            <w:r>
              <w:rPr>
                <w:rStyle w:val="12"/>
                <w:rFonts w:ascii="宋体" w:hAnsi="宋体" w:cs="宋体"/>
                <w:szCs w:val="21"/>
              </w:rPr>
              <w:fldChar w:fldCharType="end"/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3.25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语文园地三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1.学会在生活中主动识字。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2.练习按先后顺序进行有序表达。</w:t>
            </w:r>
          </w:p>
        </w:tc>
        <w:tc>
          <w:tcPr>
            <w:tcW w:w="2435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1.课文教学视频：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"https://mskzkt.jse.edu.cn/cloudCourse/seyk/detail.php?resource_id=11489"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szCs w:val="21"/>
              </w:rPr>
              <w:t>https://mskzkt.jse.edu.cn/cloudCourse/seyk/detail.php?resource_id=11489</w:t>
            </w:r>
            <w:r>
              <w:rPr>
                <w:rStyle w:val="12"/>
                <w:rFonts w:ascii="宋体" w:hAnsi="宋体" w:cs="宋体"/>
                <w:szCs w:val="21"/>
              </w:rPr>
              <w:fldChar w:fldCharType="end"/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739"/>
        <w:gridCol w:w="364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36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练习四3-5题</w:t>
            </w:r>
          </w:p>
        </w:tc>
        <w:tc>
          <w:tcPr>
            <w:tcW w:w="3645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结合视频预习：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/>
                <w:sz w:val="24"/>
                <w:szCs w:val="24"/>
              </w:rPr>
              <w:t>教材P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32练习四3-5题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目标：</w:t>
            </w:r>
            <w:r>
              <w:rPr>
                <w:rFonts w:hint="eastAsia" w:ascii="宋体" w:hAnsi="宋体"/>
                <w:sz w:val="24"/>
                <w:szCs w:val="24"/>
              </w:rPr>
              <w:t>理解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两步计算</w:t>
            </w:r>
            <w:r>
              <w:rPr>
                <w:rFonts w:hint="eastAsia" w:ascii="宋体" w:hAnsi="宋体"/>
                <w:sz w:val="24"/>
                <w:szCs w:val="24"/>
              </w:rPr>
              <w:t>的数量关系，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熟练</w:t>
            </w:r>
            <w:r>
              <w:rPr>
                <w:rFonts w:hint="eastAsia" w:ascii="宋体" w:hAnsi="宋体"/>
                <w:sz w:val="24"/>
                <w:szCs w:val="24"/>
              </w:rPr>
              <w:t>掌握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从问题分析数量关系和画线段图分析数量关系的方法。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需提交的作业：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45085</wp:posOffset>
                  </wp:positionV>
                  <wp:extent cx="2064385" cy="1701165"/>
                  <wp:effectExtent l="0" t="0" r="5715" b="635"/>
                  <wp:wrapSquare wrapText="bothSides"/>
                  <wp:docPr id="15" name="图片 15" descr="3月25日导学作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月25日导学作业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170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5" w:type="dxa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3.22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练习四6-9题</w:t>
            </w:r>
          </w:p>
        </w:tc>
        <w:tc>
          <w:tcPr>
            <w:tcW w:w="3645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结合视频预习：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/>
                <w:sz w:val="24"/>
                <w:szCs w:val="24"/>
              </w:rPr>
              <w:t>教材P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33练习四6-9题</w:t>
            </w:r>
          </w:p>
          <w:p>
            <w:pPr>
              <w:tabs>
                <w:tab w:val="left" w:pos="5571"/>
              </w:tabs>
              <w:bidi w:val="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目标：</w:t>
            </w:r>
            <w:r>
              <w:rPr>
                <w:rFonts w:hint="eastAsia" w:ascii="宋体" w:hAnsi="宋体"/>
                <w:sz w:val="24"/>
                <w:szCs w:val="24"/>
              </w:rPr>
              <w:t>理解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两步计算</w:t>
            </w:r>
            <w:r>
              <w:rPr>
                <w:rFonts w:hint="eastAsia" w:ascii="宋体" w:hAnsi="宋体"/>
                <w:sz w:val="24"/>
                <w:szCs w:val="24"/>
              </w:rPr>
              <w:t>的数量关系，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熟练</w:t>
            </w:r>
            <w:r>
              <w:rPr>
                <w:rFonts w:hint="eastAsia" w:ascii="宋体" w:hAnsi="宋体"/>
                <w:sz w:val="24"/>
                <w:szCs w:val="24"/>
              </w:rPr>
              <w:t>掌握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从问题分析数量关系和画线段图分析数量关系的方法。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需提交的作业：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48180" cy="1509395"/>
                  <wp:effectExtent l="0" t="0" r="7620" b="1905"/>
                  <wp:docPr id="16" name="图片 16" descr="3月26日导学作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3月26日导学作业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180" cy="150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3.23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739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练习四10-思考题</w:t>
            </w:r>
          </w:p>
        </w:tc>
        <w:tc>
          <w:tcPr>
            <w:tcW w:w="3645" w:type="dxa"/>
            <w:vAlign w:val="center"/>
          </w:tcPr>
          <w:p>
            <w:pPr>
              <w:tabs>
                <w:tab w:val="left" w:pos="5571"/>
              </w:tabs>
              <w:bidi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练习：</w:t>
            </w:r>
            <w:r>
              <w:rPr>
                <w:rFonts w:hint="eastAsia" w:ascii="宋体" w:hAnsi="宋体"/>
                <w:sz w:val="24"/>
                <w:szCs w:val="24"/>
              </w:rPr>
              <w:t>完成教材P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33</w:t>
            </w:r>
            <w:r>
              <w:rPr>
                <w:rFonts w:hint="eastAsia" w:ascii="宋体" w:hAnsi="宋体"/>
                <w:sz w:val="24"/>
                <w:szCs w:val="24"/>
              </w:rPr>
              <w:t>想想做做第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题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以及思考题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需提交的作业：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45640" cy="1638935"/>
                  <wp:effectExtent l="0" t="0" r="10160" b="12065"/>
                  <wp:docPr id="17" name="图片 17" descr="3月27日导学作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3月27日导学作业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63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3.24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73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乘法和加法混合运算（1）</w:t>
            </w:r>
          </w:p>
        </w:tc>
        <w:tc>
          <w:tcPr>
            <w:tcW w:w="3645" w:type="dxa"/>
            <w:vAlign w:val="center"/>
          </w:tcPr>
          <w:p>
            <w:pPr>
              <w:widowControl/>
              <w:rPr>
                <w:rFonts w:hint="default" w:ascii="宋体" w:hAnsi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结合视频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习：</w:t>
            </w:r>
            <w:r>
              <w:rPr>
                <w:rFonts w:hint="eastAsia" w:ascii="宋体" w:hAnsi="宋体"/>
                <w:sz w:val="24"/>
                <w:szCs w:val="24"/>
              </w:rPr>
              <w:t>教材P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34例1。</w:t>
            </w:r>
          </w:p>
          <w:p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目标：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理解和掌握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乘法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与加减法混合运算的运算顺序；掌握递等式的书写格式。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练习：</w:t>
            </w:r>
            <w:r>
              <w:rPr>
                <w:rFonts w:hint="eastAsia" w:ascii="宋体" w:hAnsi="宋体"/>
                <w:sz w:val="24"/>
                <w:szCs w:val="24"/>
              </w:rPr>
              <w:t>完成教材P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宋体" w:hAnsi="宋体"/>
                <w:sz w:val="24"/>
                <w:szCs w:val="24"/>
              </w:rPr>
              <w:t>想想做做第1-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题。</w:t>
            </w:r>
          </w:p>
          <w:p>
            <w:pPr>
              <w:jc w:val="both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需提交的作业：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46910" cy="659130"/>
                  <wp:effectExtent l="0" t="0" r="8890" b="1270"/>
                  <wp:docPr id="18" name="图片 18" descr="3月30日导学作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3月30日导学作业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910" cy="6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"https://mskzkt.jse.edu.cn/cloudCourse/seyk/pc/?"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2"/>
                <w:rFonts w:hint="eastAsia"/>
              </w:rPr>
              <w:t>https://mskzkt.jse.edu.cn/cloudCourse/seyk/pc/?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3.25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73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乘法和加法混合运算（2）</w:t>
            </w:r>
          </w:p>
        </w:tc>
        <w:tc>
          <w:tcPr>
            <w:tcW w:w="364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结合视频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val="en-US" w:eastAsia="zh-CN"/>
              </w:rPr>
              <w:t>练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习：</w:t>
            </w:r>
            <w:r>
              <w:rPr>
                <w:rFonts w:hint="eastAsia" w:ascii="宋体" w:hAnsi="宋体"/>
                <w:sz w:val="24"/>
                <w:szCs w:val="24"/>
              </w:rPr>
              <w:t>教材P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35想想做做3-6题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目标：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进一步理解和掌握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乘法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与加减法混合运算的运算顺序；掌握递等式的书写格式。提高计算准确率和速度。</w:t>
            </w:r>
          </w:p>
          <w:p>
            <w:pP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需提交的作业：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  <w:lang w:eastAsia="zh-CN"/>
              </w:rPr>
              <w:drawing>
                <wp:inline distT="0" distB="0" distL="114300" distR="114300">
                  <wp:extent cx="1948180" cy="1501140"/>
                  <wp:effectExtent l="0" t="0" r="7620" b="10160"/>
                  <wp:docPr id="19" name="图片 19" descr="3月31日导学作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3月31日导学作业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180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5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"https://mskzkt.jse.edu.cn/cloudCourse/seyk/pc/?"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12"/>
                <w:rFonts w:hint="eastAsia"/>
              </w:rPr>
              <w:t>https://mskzkt.jse.edu.cn/cloudCourse/seyk/pc/?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9490" w:type="dxa"/>
        <w:tblInd w:w="-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3010"/>
        <w:gridCol w:w="2118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学习要求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（周一）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学习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</w:rPr>
              <w:t>B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Story time</w:t>
            </w:r>
            <w:r>
              <w:rPr>
                <w:rFonts w:hint="eastAsia" w:ascii="Times New Roman" w:hAnsi="Times New Roman"/>
                <w:sz w:val="21"/>
                <w:szCs w:val="21"/>
              </w:rPr>
              <w:t>第一课时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熟读</w:t>
            </w:r>
            <w:r>
              <w:rPr>
                <w:rFonts w:hint="eastAsia" w:ascii="Times New Roman" w:hAnsi="Times New Roman"/>
                <w:sz w:val="21"/>
                <w:szCs w:val="21"/>
              </w:rPr>
              <w:t>课文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理解大意。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能利用</w:t>
            </w:r>
            <w:r>
              <w:rPr>
                <w:rFonts w:hint="eastAsia" w:ascii="宋体" w:hAnsi="宋体" w:cs="宋体"/>
                <w:sz w:val="21"/>
                <w:szCs w:val="21"/>
              </w:rPr>
              <w:t>所学内容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cs="宋体"/>
                <w:sz w:val="21"/>
                <w:szCs w:val="21"/>
              </w:rPr>
              <w:t>交流</w:t>
            </w:r>
          </w:p>
        </w:tc>
        <w:tc>
          <w:tcPr>
            <w:tcW w:w="2118" w:type="dxa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课前预习当天所学内容；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 认真听课；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3.每天复习并过关当天所学的词汇句型等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4.课后跟读模仿，熟读相应版块内容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,及时提交作业，有问题与老师主动交流。</w:t>
            </w:r>
          </w:p>
          <w:p>
            <w:pPr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5.及时提问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 w:val="21"/>
                <w:szCs w:val="21"/>
              </w:rPr>
              <w:t>听老师直播答疑。</w:t>
            </w: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6.每天完成一篇绘本阅读。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江苏省名师空中课堂</w:t>
            </w:r>
            <w:r>
              <w:rPr>
                <w:rFonts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0500" cy="142875"/>
                  <wp:effectExtent l="0" t="0" r="0" b="9525"/>
                  <wp:docPr id="23" name="图片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1"/>
                <w:szCs w:val="21"/>
              </w:rPr>
              <w:t>https://mskzkt.jse.edu.cn/cloudCourse/seyk/mobile/</w:t>
            </w:r>
            <w:r>
              <w:rPr>
                <w:rFonts w:hint="eastAsia" w:ascii="宋体" w:hAnsi="宋体" w:cs="宋体"/>
                <w:sz w:val="21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（周二）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复习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szCs w:val="21"/>
              </w:rPr>
              <w:t>B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Story time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尝试复述文本内容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学习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Fun time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并进行</w:t>
            </w:r>
            <w:r>
              <w:rPr>
                <w:rFonts w:hint="eastAsia" w:ascii="宋体" w:hAnsi="宋体" w:cs="宋体"/>
                <w:sz w:val="21"/>
                <w:szCs w:val="21"/>
              </w:rPr>
              <w:t>并进行互动交流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阅读与主题相关的绘本</w:t>
            </w:r>
          </w:p>
        </w:tc>
        <w:tc>
          <w:tcPr>
            <w:tcW w:w="2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江苏省名师空中课堂</w:t>
            </w:r>
            <w:r>
              <w:rPr>
                <w:rFonts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0500" cy="142875"/>
                  <wp:effectExtent l="0" t="0" r="0" b="9525"/>
                  <wp:docPr id="24" name="图片 2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1"/>
                <w:szCs w:val="21"/>
              </w:rPr>
              <w:t>https://mskzkt.jse.edu.cn/cloudCourse/seyk/mobile/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（周三）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</w:rPr>
              <w:t>复述Unit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课文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21"/>
                <w:szCs w:val="21"/>
              </w:rPr>
              <w:t>复习</w:t>
            </w:r>
            <w:r>
              <w:rPr>
                <w:rFonts w:ascii="Times New Roman" w:hAnsi="Times New Roman"/>
                <w:sz w:val="21"/>
                <w:szCs w:val="21"/>
              </w:rPr>
              <w:t>Fun time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互动点评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3学习Cartoon time,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熟读相关内容。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江苏省名师空中课堂</w:t>
            </w:r>
            <w:r>
              <w:rPr>
                <w:rFonts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0500" cy="142875"/>
                  <wp:effectExtent l="0" t="0" r="0" b="9525"/>
                  <wp:docPr id="25" name="图片 2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1"/>
                <w:szCs w:val="21"/>
              </w:rPr>
              <w:t>https://mskzkt.jse.edu.cn/cloudCourse/seyk/mobile/</w:t>
            </w:r>
            <w:r>
              <w:rPr>
                <w:rFonts w:hint="eastAsia" w:ascii="宋体" w:hAnsi="宋体" w:cs="宋体"/>
                <w:sz w:val="21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24日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（周四）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复习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Cartoon time，</w:t>
            </w:r>
            <w:r>
              <w:rPr>
                <w:rFonts w:hint="eastAsia" w:ascii="宋体" w:hAnsi="宋体" w:cs="宋体"/>
                <w:sz w:val="21"/>
                <w:szCs w:val="21"/>
              </w:rPr>
              <w:t>并谈论拓展想象的语言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学习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Sound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time和Rhyme time,自己创编儿歌。</w:t>
            </w:r>
          </w:p>
        </w:tc>
        <w:tc>
          <w:tcPr>
            <w:tcW w:w="2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江苏省名师空中课堂</w:t>
            </w:r>
            <w:r>
              <w:rPr>
                <w:rFonts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0500" cy="142875"/>
                  <wp:effectExtent l="0" t="0" r="0" b="9525"/>
                  <wp:docPr id="26" name="图片 2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1"/>
                <w:szCs w:val="21"/>
              </w:rPr>
              <w:t>https://mskzkt.jse.edu.cn/cloudCourse/seyk/mobile/</w:t>
            </w:r>
          </w:p>
          <w:p>
            <w:pPr>
              <w:jc w:val="lef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25日</w:t>
            </w:r>
          </w:p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（周五）</w:t>
            </w:r>
          </w:p>
        </w:tc>
        <w:tc>
          <w:tcPr>
            <w:tcW w:w="3010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学习</w:t>
            </w:r>
            <w:r>
              <w:rPr>
                <w:rFonts w:hint="eastAsia" w:ascii="宋体" w:hAnsi="宋体" w:cs="宋体"/>
                <w:sz w:val="21"/>
                <w:szCs w:val="21"/>
              </w:rPr>
              <w:t>Unit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 w:val="21"/>
                <w:szCs w:val="21"/>
              </w:rPr>
              <w:t>C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heckout</w:t>
            </w:r>
            <w:r>
              <w:rPr>
                <w:rFonts w:hint="eastAsia" w:ascii="Times New Roman" w:hAnsi="Times New Roman"/>
                <w:sz w:val="21"/>
                <w:szCs w:val="21"/>
              </w:rPr>
              <w:t xml:space="preserve"> time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, 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交流总结unit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</w:rPr>
              <w:t>所学内容</w:t>
            </w:r>
          </w:p>
        </w:tc>
        <w:tc>
          <w:tcPr>
            <w:tcW w:w="21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0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江苏省名师空中课堂</w:t>
            </w:r>
            <w:r>
              <w:rPr>
                <w:rFonts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90500" cy="142875"/>
                  <wp:effectExtent l="0" t="0" r="0" b="9525"/>
                  <wp:docPr id="27" name="图片 2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1"/>
                <w:szCs w:val="21"/>
              </w:rPr>
              <w:t>https://mskzkt.jse.edu.cn/cloudCourse/seyk/mobile/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QQ直播答疑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760"/>
        <w:gridCol w:w="1695"/>
        <w:gridCol w:w="33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居家劳动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居家期间可以做力所能及的事，帮助家人分担家务，今天你劳动了吗？把你的劳动视频或照片分享给老师吧！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《我设计的动漫形象》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1.观看教学视频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2.运用保留特征，夸张变形，形象拟人，色彩主管等方式设计一个卡通形象。3.作业上交形式：周四之前横拍一张作品照片上传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https://mskzkt.jse.edu.cn/cloudCourse/seyk/detail.php?resource_id=11155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《石头上的植物2》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观看江苏省名师空中课堂的视频课，了解石头上植物的种类与特点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"https://mskzkt.jse.edu.cn/cloudCourse/seyk/detail.php?resource_id=11098" \o "https://mskzkt.jse.edu.cn/cloudCourse/seyk/detail.php?resource_id=11098"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https://mskzkt.jse.edu.cn/cloudCourse/seyk/detail.php?resource_id=11098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《苗岭的早晨》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要求：感受音乐情绪速度的变化，创编不同的肢体动作进行表现。拍个视频上传你的学习成果吧，记得把手机横过来拍哦。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"https://mskzkt.jse.edu.cn/cloudCourse/seyk/detail.php?resource_id=11415"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https://mskzkt.jse.edu.cn/cloudCourse/seyk/detail.php?resource_id=11415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周五（心理健康）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“疫”路同心，促进良好亲子沟通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微信链接点开后与家长一起观看其中的视频《后疫情时期，家长和孩子如何调适心理合成》的讲座。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p.weixin.qq.com/s?__biz=MzU2MDg0MjQ4Mw==&amp;mid=2247496666&amp;idx=1&amp;sn=2139497938108dffd0d98f86b5ee6a9c&amp;chksm=fc036046cb74e95057185841acc8a4f3bc43058804161a3a5321b57ee63ed28c5b477104efc8&amp;mpshare=1&amp;scene=23&amp;srcid=0316UF5SzzGY35juYLFciBHP&amp;sharer_sharetime=1647578978706&amp;sharer_shareid=91334c95114e79dc09942ca5d5f283aa" \l "rd"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p.weixin.qq.com/s?__biz=MzU2MDg0MjQ4Mw==&amp;mid=2247496666&amp;idx=1&amp;sn=2139497938108dffd0d98f86b5ee6a9c&amp;chksm=fc036046cb74e95057185841acc8a4f3bc43058804161a3a5321b57ee63ed28c5b477104efc8&amp;mpshare=1&amp;scene=23&amp;srcid=0316UF5SzzGY35juYLFciBHP&amp;sharer_sharetime=1647578978706&amp;sharer_shareid=91334c95114e79dc09942ca5d5f283aa#rd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3992"/>
        <w:gridCol w:w="1925"/>
        <w:gridCol w:w="19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上午广播操，下午军体拳，跳短绳，蜘蛛爬，十字跳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臀部不着地爬行，正面朝上，三组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上午广播操，下午军体拳，跳短绳，绳梯脚步练习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每组15秒，四组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上午广播操，下午军体拳，跳短绳，绳梯脚步练习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每组15秒，四组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上午广播操，下午军体拳，跳短绳，蜘蛛爬，十字跳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臀部不着地爬行，正面朝上，三组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上午广播操，下午军体拳，跳短绳，蜘蛛爬，十字跳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臀部不着地爬行，正面朝上，三组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年3月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20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196644"/>
    <w:multiLevelType w:val="singleLevel"/>
    <w:tmpl w:val="B319664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0CDAA6"/>
    <w:multiLevelType w:val="singleLevel"/>
    <w:tmpl w:val="B60CDAA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5093D73"/>
    <w:multiLevelType w:val="singleLevel"/>
    <w:tmpl w:val="D5093D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770088"/>
    <w:multiLevelType w:val="singleLevel"/>
    <w:tmpl w:val="E777008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9B300CD"/>
    <w:multiLevelType w:val="singleLevel"/>
    <w:tmpl w:val="79B300C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1892363"/>
    <w:rsid w:val="02852DDD"/>
    <w:rsid w:val="046E132E"/>
    <w:rsid w:val="05780768"/>
    <w:rsid w:val="06EC20A2"/>
    <w:rsid w:val="0A00398D"/>
    <w:rsid w:val="0CAF15D3"/>
    <w:rsid w:val="0DD1559E"/>
    <w:rsid w:val="0DE00A24"/>
    <w:rsid w:val="0F19231F"/>
    <w:rsid w:val="1043417E"/>
    <w:rsid w:val="1051774A"/>
    <w:rsid w:val="109D1177"/>
    <w:rsid w:val="11C2572C"/>
    <w:rsid w:val="11EB3720"/>
    <w:rsid w:val="13FB0BF5"/>
    <w:rsid w:val="14851323"/>
    <w:rsid w:val="150021A5"/>
    <w:rsid w:val="16E42F30"/>
    <w:rsid w:val="17484986"/>
    <w:rsid w:val="17913AAB"/>
    <w:rsid w:val="180472FF"/>
    <w:rsid w:val="1B3C1CA4"/>
    <w:rsid w:val="1BD169E0"/>
    <w:rsid w:val="1F7420B9"/>
    <w:rsid w:val="2079763F"/>
    <w:rsid w:val="21327B40"/>
    <w:rsid w:val="24675836"/>
    <w:rsid w:val="274239B7"/>
    <w:rsid w:val="28927B47"/>
    <w:rsid w:val="2DF54F63"/>
    <w:rsid w:val="2E576668"/>
    <w:rsid w:val="2EA5705A"/>
    <w:rsid w:val="31E0137F"/>
    <w:rsid w:val="3352047B"/>
    <w:rsid w:val="34EC7B6F"/>
    <w:rsid w:val="3643442E"/>
    <w:rsid w:val="38D04C0A"/>
    <w:rsid w:val="39E107F6"/>
    <w:rsid w:val="3C6847CA"/>
    <w:rsid w:val="3EB13583"/>
    <w:rsid w:val="40777701"/>
    <w:rsid w:val="41701926"/>
    <w:rsid w:val="41A83B5E"/>
    <w:rsid w:val="42ED7698"/>
    <w:rsid w:val="46BE57F7"/>
    <w:rsid w:val="47095416"/>
    <w:rsid w:val="4BBB1C46"/>
    <w:rsid w:val="4C564F74"/>
    <w:rsid w:val="4E1F5C50"/>
    <w:rsid w:val="4E5E285E"/>
    <w:rsid w:val="4EC25B95"/>
    <w:rsid w:val="50316E65"/>
    <w:rsid w:val="54A66835"/>
    <w:rsid w:val="572276EC"/>
    <w:rsid w:val="576B12F8"/>
    <w:rsid w:val="57FD7922"/>
    <w:rsid w:val="5829374F"/>
    <w:rsid w:val="5847519F"/>
    <w:rsid w:val="59A703EB"/>
    <w:rsid w:val="5C8A3B9B"/>
    <w:rsid w:val="5D3A7D96"/>
    <w:rsid w:val="5E474523"/>
    <w:rsid w:val="5EEC5CD7"/>
    <w:rsid w:val="62DA34BC"/>
    <w:rsid w:val="64770115"/>
    <w:rsid w:val="68541BCE"/>
    <w:rsid w:val="689B022A"/>
    <w:rsid w:val="68BB130F"/>
    <w:rsid w:val="690E2BA1"/>
    <w:rsid w:val="77677688"/>
    <w:rsid w:val="785507B6"/>
    <w:rsid w:val="7A0B52B2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2971</Words>
  <Characters>4836</Characters>
  <Lines>43</Lines>
  <Paragraphs>12</Paragraphs>
  <TotalTime>0</TotalTime>
  <ScaleCrop>false</ScaleCrop>
  <LinksUpToDate>false</LinksUpToDate>
  <CharactersWithSpaces>4902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2022-03-19T08:59:25Z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