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18" w:firstLineChars="100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3.21-3.25六年级学生居家自主学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二、六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461"/>
        <w:gridCol w:w="400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14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学习内容</w:t>
            </w:r>
          </w:p>
        </w:tc>
        <w:tc>
          <w:tcPr>
            <w:tcW w:w="40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具体要求</w:t>
            </w:r>
          </w:p>
        </w:tc>
        <w:tc>
          <w:tcPr>
            <w:tcW w:w="23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3.21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（周一）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整理复习第</w:t>
            </w:r>
            <w:r>
              <w:rPr>
                <w:rFonts w:hint="eastAsia" w:ascii="宋体" w:hAnsi="宋体" w:cs="宋体"/>
                <w:sz w:val="21"/>
                <w:szCs w:val="21"/>
              </w:rPr>
              <w:t>4单元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梳理第</w:t>
            </w:r>
            <w:r>
              <w:rPr>
                <w:rFonts w:hint="eastAsia" w:ascii="宋体" w:hAnsi="宋体" w:cs="宋体"/>
                <w:sz w:val="21"/>
                <w:szCs w:val="21"/>
              </w:rPr>
              <w:t>4单元知识点，记好笔记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sz w:val="21"/>
                <w:szCs w:val="21"/>
              </w:rPr>
              <w:t>https://mskzkt.jse.edu.cn/cloudCourse/seyk/detail.php?resource_id=12221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3.22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（周二）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1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真理诞生于一百个问号之后</w:t>
            </w:r>
            <w:r>
              <w:rPr>
                <w:rFonts w:hint="eastAsia" w:ascii="宋体" w:hAnsi="宋体" w:cs="宋体"/>
                <w:sz w:val="21"/>
                <w:szCs w:val="21"/>
              </w:rPr>
              <w:t>（第一课时）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1．正确读记“诞生、洗澡、漩涡、花圃、逆时针、司空见惯、无独有偶、见微知著、锲而不舍”等词语。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2．能联系上下文理解含义深刻的句子</w:t>
            </w:r>
            <w:r>
              <w:rPr>
                <w:sz w:val="21"/>
                <w:szCs w:val="21"/>
              </w:rPr>
              <w:t>，引导学生认识到凡事要多问几个为什么的重要性。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3．理解三个关于科学发现的故事，</w:t>
            </w:r>
            <w:r>
              <w:rPr>
                <w:sz w:val="21"/>
                <w:szCs w:val="21"/>
              </w:rPr>
              <w:t>学习用事实说明道理的方法</w:t>
            </w:r>
            <w:r>
              <w:rPr>
                <w:rFonts w:hint="eastAsia"/>
                <w:sz w:val="21"/>
                <w:szCs w:val="21"/>
              </w:rPr>
              <w:t>，能从具体事例中正确理解“真理诞生于一百个问号之后”的含义。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https://mskzkt.jse.edu.cn/cloudCourse/seyk/detail.php?resource_id=12230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3.23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（周三）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真理诞生于一百个问号之后</w:t>
            </w:r>
            <w:r>
              <w:rPr>
                <w:rFonts w:hint="eastAsia" w:ascii="宋体" w:hAnsi="宋体" w:cs="宋体"/>
                <w:sz w:val="21"/>
                <w:szCs w:val="21"/>
              </w:rPr>
              <w:t>（第二课时）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 深入研读文章的三至五自然段，重点体会作者围绕“真理诞生于一百个问号之后”这一观点“选取三个具体事例，详略得当地说明观点”的写作方法。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 运用学到的写作方法，合作探究：选取三个具体事例，有详有略地说明“勤能补拙”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https://mskzkt.jse.edu.cn/cloudCourse/seyk/detail.php?resource_id=12228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3.24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（周四）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" w:firstLineChars="50"/>
              <w:jc w:val="center"/>
              <w:textAlignment w:val="auto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表里的生物</w:t>
            </w:r>
            <w:r>
              <w:rPr>
                <w:rFonts w:hint="eastAsia" w:ascii="宋体" w:hAnsi="宋体" w:cs="宋体"/>
                <w:sz w:val="21"/>
                <w:szCs w:val="21"/>
              </w:rPr>
              <w:t>（第一课时）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学会“蝎、蟋、蟀、蝈”4个会认字。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2.有感情地朗读课文，</w:t>
            </w:r>
            <w:r>
              <w:rPr>
                <w:sz w:val="21"/>
                <w:szCs w:val="21"/>
              </w:rPr>
              <w:t>读懂课文内容，了解文中的“我”是个怎样的孩子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3.小组合作学习，思考并讨论文中的“我”是个怎样的孩子。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4.引导学生抓住课文中对人物对话和心理活动的描写，有感情地朗读课文，体会课文表达的意思。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https://mskzkt.jse.edu.cn/cloudCourse/seyk/detail.php?resource_id=12227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3.25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（周五）</w:t>
            </w: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cs="宋体" w:eastAsiaTheme="minorEastAsia"/>
                <w:b w:val="0"/>
                <w:kern w:val="2"/>
                <w:sz w:val="21"/>
                <w:szCs w:val="21"/>
              </w:rPr>
              <w:t>表里的生物（第二课时）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1.学习作者的写作方法，学会抓细节进行描写。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激发学生从小培养自己善于观察，勤于思考的习惯和不断探索的精神。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https://mskzkt.jse.edu.cn/cloudCourse/seyk/detail.php?resource_id=12224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3.21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四则混合运算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(1)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3.22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四则混合运算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(2)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3.23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解决问题的策略（1）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3.24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解决问题的策略（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）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3.25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解决问题的策略（3）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https://mskzkt.jse.edu.cn/cloudCourse/seyk/detail.php?resource_id=16852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45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05"/>
        <w:gridCol w:w="171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学习要求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B Unit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Story time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熟读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理解大意，完成书本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70页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练习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根据课文图片复述课文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尝试说一说自己的暑假计划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课前预习当天所学内容；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2. 认真听课记笔记；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3.每天复习并过关当天所学的词汇句型等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4.课后跟读模仿，熟读相应版块内容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,及时提交作业，有问题与老师主动交流。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5.及时提问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听老师直播答疑。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6.每天完成一篇绘本阅读。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江苏省名师空中课堂https://mskzkt.jse.edu.cn/cloudCourse/seyk/detail.php?resource_id=12181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QQ答疑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复习Unit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Story time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背诵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复述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文本内容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U7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Grammar tim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e,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Fun time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并进行互动交流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阅读与主题相关的绘本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江苏省名师空中课堂https://mskzkt.jse.edu.cn/cloudCourse/seyk/detail.php?resource_id=12182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QQ答疑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熟练背诵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Unit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story time能进行默写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学习U7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sound，culture，cartoon time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并做好笔记，熟练朗读课文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复述Bobby的旅游计划并了解不同国家的著名景点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江苏省名师空中课堂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https://mskzkt.jse.edu.cn/cloudCourse/seyk/detail.php?resource_id=12178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QQ答疑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ind w:left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U7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checkout，ticking time，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并做好笔记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利用思维导图制定自己的暑假计划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复习本单元单词、句型，并利用所学知识写一篇暑假计划的作文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江苏省名师空中课堂https://mskzkt.jse.edu.cn/cloudCourse/seyk/detail.php?resource_id=12179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QQ答疑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学习Unit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Revision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并做好笔记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复习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总结unit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所学内容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完善补充自己的暑假计划作文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江苏省名师空中课堂https://mskzkt.jse.edu.cn/cloudCourse/seyk/detail.php?resource_id=12180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QQ答疑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900"/>
        <w:gridCol w:w="2555"/>
        <w:gridCol w:w="3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居家劳动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《口罩花儿朵朵开》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1.我们身边小小的口罩可以变成什么呢？参照视频，可加入自己的创新，动手制作抗疫小手工，有时间的小朋友可以多做几个不同的作品  2.作业上交形式：周四之前横拍一张作品图片或者小朋友手持作品横拍一张照片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《节能小屋2》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观看江苏省名师空中课堂的视频课，了解能源的节约使用，家用新能源的材料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"https://mskzkt.jse.edu.cn/cloudCourse/seyk/detail.php?resource_id=12022" \o "https://mskzkt.jse.edu.cn/cloudCourse/seyk/detail.php?resource_id=12022"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https://mskzkt.jse.edu.cn/cloudCourse/seyk/detail.php?resource_id=12022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《未孵化的鸟雏的舞蹈》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要求：观看视频体会音乐旋律。可上传在家自学歌曲视频（横拍，2分钟以内）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"https://mskzkt.jse.edu.cn/cloudCourse/seyk/detail.php?resource_id=11884"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https://mskzkt.jse.edu.cn/cloudCourse/seyk/detail.php?resource_id=11884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“疫”路同心，促进良好亲子沟通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微信链接点开后与家长一起观看其中的视频《后疫情时期，家长和孩子如何调适心理合成》的讲座。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" \l "rd"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#rd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4250"/>
        <w:gridCol w:w="2000"/>
        <w:gridCol w:w="15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上午广播操，下午军体拳，仰卧起坐，侧向小步跑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上午广播操，下午军体拳，仰卧起坐,府撑高抬腿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上午广播操，下午军体拳，仰卧起坐，侧向小步跑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上午广播操，下午军体拳，仰卧起坐,府撑高抬腿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上午广播操，下午军体拳，仰卧起坐，侧向小步跑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137FAB5"/>
    <w:multiLevelType w:val="singleLevel"/>
    <w:tmpl w:val="D137FAB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1BEE14E"/>
    <w:multiLevelType w:val="singleLevel"/>
    <w:tmpl w:val="21BEE1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9B300CD"/>
    <w:multiLevelType w:val="singleLevel"/>
    <w:tmpl w:val="79B300C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3EF4991"/>
    <w:rsid w:val="046E132E"/>
    <w:rsid w:val="05780768"/>
    <w:rsid w:val="06EC20A2"/>
    <w:rsid w:val="0A00398D"/>
    <w:rsid w:val="0A3E6E8E"/>
    <w:rsid w:val="0CAF15D3"/>
    <w:rsid w:val="0DD1559E"/>
    <w:rsid w:val="0DE00A24"/>
    <w:rsid w:val="0EF820C6"/>
    <w:rsid w:val="0F19231F"/>
    <w:rsid w:val="0FAF2EB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7D64F6F"/>
    <w:rsid w:val="180472FF"/>
    <w:rsid w:val="1B3C1CA4"/>
    <w:rsid w:val="1BD169E0"/>
    <w:rsid w:val="1F7420B9"/>
    <w:rsid w:val="1F811C64"/>
    <w:rsid w:val="2079763F"/>
    <w:rsid w:val="21327B40"/>
    <w:rsid w:val="24675836"/>
    <w:rsid w:val="274239B7"/>
    <w:rsid w:val="27E3052C"/>
    <w:rsid w:val="28927B47"/>
    <w:rsid w:val="2DF54F63"/>
    <w:rsid w:val="2E576668"/>
    <w:rsid w:val="2EA5705A"/>
    <w:rsid w:val="31E0137F"/>
    <w:rsid w:val="3352047B"/>
    <w:rsid w:val="34BE2932"/>
    <w:rsid w:val="34EC7B6F"/>
    <w:rsid w:val="38D04C0A"/>
    <w:rsid w:val="3A6A181A"/>
    <w:rsid w:val="3AEF7738"/>
    <w:rsid w:val="3C6847CA"/>
    <w:rsid w:val="40777701"/>
    <w:rsid w:val="41701926"/>
    <w:rsid w:val="41A83B5E"/>
    <w:rsid w:val="42ED7698"/>
    <w:rsid w:val="454C22FC"/>
    <w:rsid w:val="46BE57F7"/>
    <w:rsid w:val="47095416"/>
    <w:rsid w:val="4BBB1C46"/>
    <w:rsid w:val="4C564F74"/>
    <w:rsid w:val="4CBD3A2C"/>
    <w:rsid w:val="4E1F5C50"/>
    <w:rsid w:val="50316E65"/>
    <w:rsid w:val="54A66835"/>
    <w:rsid w:val="572276EC"/>
    <w:rsid w:val="576B12F8"/>
    <w:rsid w:val="57FD7922"/>
    <w:rsid w:val="5829374F"/>
    <w:rsid w:val="5847519F"/>
    <w:rsid w:val="59A703EB"/>
    <w:rsid w:val="5C8A3B9B"/>
    <w:rsid w:val="5D3A7D96"/>
    <w:rsid w:val="5D4E2995"/>
    <w:rsid w:val="5E474523"/>
    <w:rsid w:val="62DA34BC"/>
    <w:rsid w:val="64770115"/>
    <w:rsid w:val="66B406CE"/>
    <w:rsid w:val="68541BCE"/>
    <w:rsid w:val="689B022A"/>
    <w:rsid w:val="68BB130F"/>
    <w:rsid w:val="690E2BA1"/>
    <w:rsid w:val="6B685053"/>
    <w:rsid w:val="72800ED4"/>
    <w:rsid w:val="77677688"/>
    <w:rsid w:val="785507B6"/>
    <w:rsid w:val="7A0B52B2"/>
    <w:rsid w:val="7AD94184"/>
    <w:rsid w:val="7BBF6116"/>
    <w:rsid w:val="7C883998"/>
    <w:rsid w:val="7C9B28C1"/>
    <w:rsid w:val="7CA55011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2970</Words>
  <Characters>5029</Characters>
  <Lines>43</Lines>
  <Paragraphs>12</Paragraphs>
  <TotalTime>0</TotalTime>
  <ScaleCrop>false</ScaleCrop>
  <LinksUpToDate>false</LinksUpToDate>
  <CharactersWithSpaces>5094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2022-03-19T08:59:07Z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