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A8" w:rsidRPr="00B75622" w:rsidRDefault="007934E2" w:rsidP="00142D9B">
      <w:pPr>
        <w:jc w:val="center"/>
        <w:rPr>
          <w:rFonts w:ascii="黑体" w:eastAsia="黑体" w:hAnsi="黑体" w:hint="eastAsia"/>
          <w:color w:val="000000"/>
          <w:sz w:val="36"/>
          <w:szCs w:val="36"/>
          <w:shd w:val="clear" w:color="auto" w:fill="FFFFFF"/>
        </w:rPr>
      </w:pPr>
      <w:r w:rsidRPr="00B75622">
        <w:rPr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关于进一步加强线上教学期间班级建设工作</w:t>
      </w:r>
      <w:r w:rsidR="00B75622" w:rsidRPr="00B75622">
        <w:rPr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和</w:t>
      </w:r>
      <w:r w:rsidR="00B75622" w:rsidRPr="00B75622">
        <w:rPr>
          <w:rFonts w:ascii="黑体" w:eastAsia="黑体" w:hAnsi="黑体" w:cs="黑体" w:hint="eastAsia"/>
          <w:bCs/>
          <w:color w:val="000000"/>
          <w:sz w:val="36"/>
          <w:szCs w:val="36"/>
          <w:lang/>
        </w:rPr>
        <w:t>线上教学期间</w:t>
      </w:r>
      <w:r w:rsidR="00B75622" w:rsidRPr="00B75622">
        <w:rPr>
          <w:rFonts w:ascii="黑体" w:eastAsia="黑体" w:hAnsi="黑体" w:cs="黑体" w:hint="eastAsia"/>
          <w:bCs/>
          <w:color w:val="000000"/>
          <w:sz w:val="36"/>
          <w:szCs w:val="36"/>
        </w:rPr>
        <w:t>优秀案例征集</w:t>
      </w:r>
      <w:r w:rsidRPr="00B75622">
        <w:rPr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的通知</w:t>
      </w:r>
    </w:p>
    <w:p w:rsidR="00142D9B" w:rsidRDefault="00142D9B" w:rsidP="00142D9B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int="eastAsia"/>
          <w:color w:val="000000"/>
          <w:sz w:val="28"/>
          <w:szCs w:val="28"/>
        </w:rPr>
      </w:pPr>
    </w:p>
    <w:p w:rsidR="007934E2" w:rsidRPr="0062727F" w:rsidRDefault="00142D9B" w:rsidP="00B75622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color w:val="000000"/>
          <w:sz w:val="28"/>
          <w:szCs w:val="28"/>
        </w:rPr>
        <w:t>各中小学</w:t>
      </w:r>
      <w:r w:rsidR="007934E2" w:rsidRPr="0062727F">
        <w:rPr>
          <w:rFonts w:ascii="仿宋_GB2312" w:eastAsia="仿宋_GB2312" w:hint="eastAsia"/>
          <w:color w:val="000000"/>
          <w:sz w:val="28"/>
          <w:szCs w:val="28"/>
        </w:rPr>
        <w:t>：</w:t>
      </w:r>
    </w:p>
    <w:p w:rsidR="007934E2" w:rsidRPr="0062727F" w:rsidRDefault="007934E2" w:rsidP="00B75622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color w:val="000000"/>
          <w:sz w:val="28"/>
          <w:szCs w:val="28"/>
        </w:rPr>
        <w:t>为进一步丰富疫情防控期间学生的居家生活，有效落实线上教学期间班级建设工作的针对性、主动</w:t>
      </w:r>
      <w:r w:rsidR="00142D9B" w:rsidRPr="0062727F">
        <w:rPr>
          <w:rFonts w:ascii="仿宋_GB2312" w:eastAsia="仿宋_GB2312" w:hint="eastAsia"/>
          <w:color w:val="000000"/>
          <w:sz w:val="28"/>
          <w:szCs w:val="28"/>
        </w:rPr>
        <w:t>性和实效性，现就进一步加强线上教学期间班级建设工作提出如下要求：</w:t>
      </w:r>
    </w:p>
    <w:p w:rsidR="00142D9B" w:rsidRPr="0062727F" w:rsidRDefault="00142D9B" w:rsidP="00B75622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黑体" w:eastAsia="黑体" w:hAnsi="黑体" w:hint="eastAsia"/>
          <w:color w:val="000000"/>
          <w:sz w:val="28"/>
          <w:szCs w:val="28"/>
        </w:rPr>
      </w:pPr>
      <w:r w:rsidRPr="0062727F">
        <w:rPr>
          <w:rFonts w:ascii="黑体" w:eastAsia="黑体" w:hAnsi="黑体" w:hint="eastAsia"/>
          <w:color w:val="000000"/>
          <w:sz w:val="28"/>
          <w:szCs w:val="28"/>
        </w:rPr>
        <w:t>一、</w:t>
      </w:r>
      <w:r w:rsidR="0062727F" w:rsidRPr="0062727F">
        <w:rPr>
          <w:rFonts w:ascii="黑体" w:eastAsia="黑体" w:hAnsi="黑体" w:hint="eastAsia"/>
          <w:color w:val="000000"/>
          <w:sz w:val="28"/>
          <w:szCs w:val="28"/>
        </w:rPr>
        <w:t>工作</w:t>
      </w:r>
      <w:r w:rsidRPr="0062727F">
        <w:rPr>
          <w:rFonts w:ascii="黑体" w:eastAsia="黑体" w:hAnsi="黑体" w:hint="eastAsia"/>
          <w:color w:val="000000"/>
          <w:sz w:val="28"/>
          <w:szCs w:val="28"/>
        </w:rPr>
        <w:t>具体要求：</w:t>
      </w:r>
    </w:p>
    <w:p w:rsidR="007934E2" w:rsidRPr="0062727F" w:rsidRDefault="00142D9B" w:rsidP="00B75622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1.</w:t>
      </w:r>
      <w:r w:rsidR="007934E2"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常态上好班会课。</w:t>
      </w:r>
      <w:r w:rsidR="007934E2" w:rsidRPr="0062727F">
        <w:rPr>
          <w:rFonts w:ascii="仿宋_GB2312" w:eastAsia="仿宋_GB2312" w:hint="eastAsia"/>
          <w:color w:val="000000"/>
          <w:sz w:val="28"/>
          <w:szCs w:val="28"/>
        </w:rPr>
        <w:t>主题班会课是学校德育工作的重要阵地和有力抓手，在加强未成年人思想道德建设工作中具有重要作用。各地各校要强化课程意识，将上好主题班会课摆到重要位置，每周召开1-2次主题班会课或晨会课，根据各年段学生实际，控制上课时长，严格保障课时。班会课主题的确定，要把握时代脉搏、体现社会主义核心价值观，内容健康向上，切合学生心理和情感需要。</w:t>
      </w:r>
    </w:p>
    <w:p w:rsidR="007934E2" w:rsidRPr="0062727F" w:rsidRDefault="0062727F" w:rsidP="00B75622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2.</w:t>
      </w:r>
      <w:r w:rsidR="007934E2"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多样开展主题活动。</w:t>
      </w:r>
      <w:r w:rsidR="007934E2" w:rsidRPr="0062727F">
        <w:rPr>
          <w:rFonts w:ascii="仿宋_GB2312" w:eastAsia="仿宋_GB2312" w:hint="eastAsia"/>
          <w:color w:val="000000"/>
          <w:sz w:val="28"/>
          <w:szCs w:val="28"/>
        </w:rPr>
        <w:t>在线学习期间，各校要结合学校经典活动，针对不同的主题特点和学生实际，充分体现学生主体性，有效开展各类线上主题活动。活动可以采取小组讨论、表演、朗诵、演讲、阅读和微讲座等灵活多样、学生喜闻乐见的形式，引导学生关注时事热点，提高学生的社会参与度，调动学生积极性，增强主题活动的实施效果。</w:t>
      </w:r>
    </w:p>
    <w:p w:rsidR="007934E2" w:rsidRPr="0062727F" w:rsidRDefault="0062727F" w:rsidP="00B75622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3.</w:t>
      </w:r>
      <w:r w:rsidR="007934E2"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积极倡导家庭劳动。</w:t>
      </w:r>
      <w:r w:rsidR="007934E2" w:rsidRPr="0062727F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加强自主自理能力培养，鼓励学生主动参与家庭劳动，</w:t>
      </w:r>
      <w:r w:rsidR="007934E2" w:rsidRPr="0062727F">
        <w:rPr>
          <w:rFonts w:ascii="仿宋_GB2312" w:eastAsia="仿宋_GB2312" w:hint="eastAsia"/>
          <w:color w:val="000000"/>
          <w:sz w:val="28"/>
          <w:szCs w:val="28"/>
        </w:rPr>
        <w:t>每天至少主动做一次家务。</w:t>
      </w:r>
      <w:r w:rsidR="007934E2" w:rsidRPr="0062727F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根据学生年龄特征，给出卫生清洁、内务整理、书桌管理、物品收纳、菜肴烹饪、垃圾分类、动植养护、简单维修、手工制作、关爱家人等十项家务劳动建议，引导学生体悟“劳动最光荣、劳动最崇高、劳动最伟大、劳动最美丽”的道理。</w:t>
      </w:r>
    </w:p>
    <w:p w:rsidR="007934E2" w:rsidRPr="0062727F" w:rsidRDefault="0062727F" w:rsidP="00B75622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4.</w:t>
      </w:r>
      <w:r w:rsidR="007934E2"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大力弘扬抗疫精神。</w:t>
      </w:r>
      <w:r w:rsidR="007934E2" w:rsidRPr="0062727F">
        <w:rPr>
          <w:rFonts w:ascii="仿宋_GB2312" w:eastAsia="仿宋_GB2312" w:hint="eastAsia"/>
          <w:color w:val="000000"/>
          <w:sz w:val="28"/>
          <w:szCs w:val="28"/>
        </w:rPr>
        <w:t>组织学生分享抗击疫情感人事迹，传播社会正能量。让学生了解在抗击“新冠肺炎疫情”战斗中，很多一线人</w:t>
      </w:r>
      <w:r w:rsidR="007934E2" w:rsidRPr="0062727F">
        <w:rPr>
          <w:rFonts w:ascii="仿宋_GB2312" w:eastAsia="仿宋_GB2312" w:hint="eastAsia"/>
          <w:color w:val="000000"/>
          <w:sz w:val="28"/>
          <w:szCs w:val="28"/>
        </w:rPr>
        <w:lastRenderedPageBreak/>
        <w:t>员牺牲了自己的休息时间，放弃了与家人团聚的机会，冒着被感染的危险，坚守在各自的岗位上，默默守护着大家的安全。引导学生关注奋战在一线的抗疫勇士及其感人事迹，学习他们勇于担当、舍己为人的崇高精神，树立正确的价值观和崇高的理想信念。</w:t>
      </w:r>
    </w:p>
    <w:p w:rsidR="007934E2" w:rsidRPr="0062727F" w:rsidRDefault="0062727F" w:rsidP="00B75622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="仿宋_GB2312" w:eastAsia="仿宋_GB2312" w:hAnsi="微软雅黑" w:hint="eastAsia"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5.</w:t>
      </w:r>
      <w:r w:rsidR="007934E2"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重点关注心理成长。</w:t>
      </w:r>
      <w:r w:rsidR="007934E2" w:rsidRPr="0062727F">
        <w:rPr>
          <w:rFonts w:ascii="仿宋_GB2312" w:eastAsia="仿宋_GB2312" w:hint="eastAsia"/>
          <w:color w:val="000000"/>
          <w:sz w:val="28"/>
          <w:szCs w:val="28"/>
        </w:rPr>
        <w:t>学校要将心理健康教育作为学生网上学习重要内容，开设学生心理健康教育网络课，根据实际适时开展团体心理辅导课，针对重点学生不定期开展个体心理辅导。把逆境教育、挫折教育作为心理健康教育的重要内容，关注学生心理成长，引导学生及时调整负面情绪，以自尊自信、理性平和、积极向上的健康心态主动应对居家的学习和生活。利用网络心理课程资源，引导学生建立对生命和自然的尊重与热爱，学会对自己的健康、安全和未来负责。</w:t>
      </w:r>
    </w:p>
    <w:p w:rsidR="007934E2" w:rsidRDefault="0062727F" w:rsidP="00B75622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2"/>
        <w:rPr>
          <w:rFonts w:ascii="仿宋_GB2312" w:eastAsia="仿宋_GB2312" w:hint="eastAsia"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6.</w:t>
      </w:r>
      <w:r w:rsidR="007934E2" w:rsidRPr="0062727F">
        <w:rPr>
          <w:rFonts w:ascii="仿宋_GB2312" w:eastAsia="仿宋_GB2312" w:hint="eastAsia"/>
          <w:b/>
          <w:bCs/>
          <w:color w:val="000000"/>
          <w:sz w:val="28"/>
          <w:szCs w:val="28"/>
        </w:rPr>
        <w:t>更加紧密家校协同。</w:t>
      </w:r>
      <w:r w:rsidR="007934E2" w:rsidRPr="0062727F">
        <w:rPr>
          <w:rFonts w:ascii="仿宋_GB2312" w:eastAsia="仿宋_GB2312" w:hint="eastAsia"/>
          <w:color w:val="000000"/>
          <w:sz w:val="28"/>
          <w:szCs w:val="28"/>
        </w:rPr>
        <w:t>畅通家校沟通渠道，通过电话、微信、QQ 等多种方式积极开展家访活动。提前将教学计划、课程表、数字学习资源等通过网络等方式推送给每一名学生和家长，帮助他们解决居家学习遇到的问题和困难，引导家长更加耐心、更加主动参与到学生的居家学习生活中。及时了解学生居家学习的有关情况和存在问题，积极回应家长关切，缓解家长焦虑，指导家长共同做好学生的压力疏导和心理关爱。</w:t>
      </w:r>
    </w:p>
    <w:p w:rsidR="00AD5BA7" w:rsidRPr="00A9055D" w:rsidRDefault="00AD5BA7" w:rsidP="00AD5BA7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560"/>
        <w:rPr>
          <w:rFonts w:ascii="仿宋_GB2312" w:eastAsia="仿宋_GB2312" w:hAnsi="微软雅黑" w:hint="eastAsia"/>
          <w:sz w:val="28"/>
          <w:szCs w:val="28"/>
          <w:u w:val="single"/>
        </w:rPr>
      </w:pPr>
      <w:r w:rsidRPr="00A9055D">
        <w:rPr>
          <w:rFonts w:ascii="仿宋_GB2312" w:eastAsia="仿宋_GB2312" w:hAnsi="微软雅黑" w:hint="eastAsia"/>
          <w:sz w:val="28"/>
          <w:szCs w:val="28"/>
          <w:u w:val="single"/>
        </w:rPr>
        <w:t>各校可将</w:t>
      </w:r>
      <w:r w:rsidRPr="00D51939">
        <w:rPr>
          <w:rFonts w:ascii="仿宋_GB2312" w:eastAsia="仿宋_GB2312" w:hAnsi="微软雅黑" w:hint="eastAsia"/>
          <w:b/>
          <w:color w:val="0000FF"/>
          <w:sz w:val="28"/>
          <w:szCs w:val="28"/>
          <w:u w:val="single"/>
        </w:rPr>
        <w:t>典型、特色</w:t>
      </w:r>
      <w:r w:rsidRPr="00A9055D">
        <w:rPr>
          <w:rFonts w:ascii="仿宋_GB2312" w:eastAsia="仿宋_GB2312" w:hAnsi="微软雅黑" w:hint="eastAsia"/>
          <w:sz w:val="28"/>
          <w:szCs w:val="28"/>
          <w:u w:val="single"/>
        </w:rPr>
        <w:t>工作</w:t>
      </w:r>
      <w:r w:rsidRPr="00A9055D">
        <w:rPr>
          <w:rFonts w:ascii="仿宋_GB2312" w:eastAsia="仿宋_GB2312" w:hAnsi="微软雅黑" w:hint="eastAsia"/>
          <w:b/>
          <w:color w:val="FF0000"/>
          <w:sz w:val="28"/>
          <w:szCs w:val="28"/>
          <w:u w:val="single"/>
        </w:rPr>
        <w:t>在新北区德育群</w:t>
      </w:r>
      <w:r w:rsidRPr="00A9055D">
        <w:rPr>
          <w:rFonts w:ascii="仿宋_GB2312" w:eastAsia="仿宋_GB2312" w:hAnsi="微软雅黑" w:hint="eastAsia"/>
          <w:b/>
          <w:color w:val="0000FF"/>
          <w:sz w:val="28"/>
          <w:szCs w:val="28"/>
          <w:u w:val="single"/>
        </w:rPr>
        <w:t>在线填报</w:t>
      </w:r>
      <w:r w:rsidR="00D51939" w:rsidRPr="00A9055D">
        <w:rPr>
          <w:rFonts w:ascii="仿宋_GB2312" w:eastAsia="仿宋_GB2312" w:hAnsi="微软雅黑" w:hint="eastAsia"/>
          <w:sz w:val="28"/>
          <w:szCs w:val="28"/>
          <w:u w:val="single"/>
        </w:rPr>
        <w:t>（字数控制在100-200</w:t>
      </w:r>
      <w:r w:rsidR="00D51939">
        <w:rPr>
          <w:rFonts w:ascii="仿宋_GB2312" w:eastAsia="仿宋_GB2312" w:hAnsi="微软雅黑" w:hint="eastAsia"/>
          <w:sz w:val="28"/>
          <w:szCs w:val="28"/>
          <w:u w:val="single"/>
        </w:rPr>
        <w:t>字之间</w:t>
      </w:r>
      <w:r w:rsidR="00D51939" w:rsidRPr="00A9055D">
        <w:rPr>
          <w:rFonts w:ascii="仿宋_GB2312" w:eastAsia="仿宋_GB2312" w:hAnsi="微软雅黑" w:hint="eastAsia"/>
          <w:sz w:val="28"/>
          <w:szCs w:val="28"/>
          <w:u w:val="single"/>
        </w:rPr>
        <w:t>）</w:t>
      </w:r>
      <w:r w:rsidRPr="00A9055D">
        <w:rPr>
          <w:rFonts w:ascii="仿宋_GB2312" w:eastAsia="仿宋_GB2312" w:hAnsi="微软雅黑" w:hint="eastAsia"/>
          <w:sz w:val="28"/>
          <w:szCs w:val="28"/>
          <w:u w:val="single"/>
        </w:rPr>
        <w:t>，区教育局将提交市教育局进项</w:t>
      </w:r>
      <w:r w:rsidR="00D51939">
        <w:rPr>
          <w:rFonts w:ascii="仿宋_GB2312" w:eastAsia="仿宋_GB2312" w:hAnsi="微软雅黑" w:hint="eastAsia"/>
          <w:sz w:val="28"/>
          <w:szCs w:val="28"/>
          <w:u w:val="single"/>
        </w:rPr>
        <w:t>宣传</w:t>
      </w:r>
      <w:r w:rsidRPr="00A9055D">
        <w:rPr>
          <w:rFonts w:ascii="仿宋_GB2312" w:eastAsia="仿宋_GB2312" w:hAnsi="微软雅黑" w:hint="eastAsia"/>
          <w:sz w:val="28"/>
          <w:szCs w:val="28"/>
          <w:u w:val="single"/>
        </w:rPr>
        <w:t>。</w:t>
      </w:r>
    </w:p>
    <w:p w:rsidR="007934E2" w:rsidRPr="0062727F" w:rsidRDefault="0062727F" w:rsidP="00B75622">
      <w:pPr>
        <w:spacing w:line="50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62727F">
        <w:rPr>
          <w:rFonts w:ascii="黑体" w:eastAsia="黑体" w:hAnsi="黑体" w:hint="eastAsia"/>
          <w:sz w:val="28"/>
          <w:szCs w:val="28"/>
        </w:rPr>
        <w:t>二、主题案例征集：</w:t>
      </w:r>
    </w:p>
    <w:p w:rsidR="0062727F" w:rsidRPr="0062727F" w:rsidRDefault="0062727F" w:rsidP="00B75622">
      <w:pPr>
        <w:pStyle w:val="a5"/>
        <w:shd w:val="clear" w:color="auto" w:fill="FFFFFF"/>
        <w:spacing w:before="0" w:beforeAutospacing="0" w:after="0" w:afterAutospacing="0" w:line="500" w:lineRule="exact"/>
        <w:ind w:left="642"/>
        <w:rPr>
          <w:rFonts w:ascii="仿宋_GB2312" w:eastAsia="仿宋_GB2312" w:hAnsi="黑体" w:cs="黑体" w:hint="eastAsia"/>
          <w:b/>
          <w:bCs/>
          <w:kern w:val="2"/>
          <w:sz w:val="28"/>
          <w:szCs w:val="28"/>
        </w:rPr>
      </w:pPr>
      <w:r w:rsidRPr="0062727F">
        <w:rPr>
          <w:rFonts w:ascii="仿宋_GB2312" w:eastAsia="仿宋_GB2312" w:hAnsi="黑体" w:cs="黑体" w:hint="eastAsia"/>
          <w:b/>
          <w:bCs/>
          <w:kern w:val="2"/>
          <w:sz w:val="28"/>
          <w:szCs w:val="28"/>
        </w:rPr>
        <w:t>1.主题案例内容</w:t>
      </w:r>
    </w:p>
    <w:p w:rsidR="0062727F" w:rsidRPr="0062727F" w:rsidRDefault="0062727F" w:rsidP="00B75622">
      <w:pPr>
        <w:spacing w:line="500" w:lineRule="exact"/>
        <w:ind w:firstLineChars="100" w:firstLine="280"/>
        <w:rPr>
          <w:rFonts w:ascii="仿宋_GB2312" w:eastAsia="仿宋_GB2312" w:hint="eastAsia"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color w:val="000000"/>
          <w:sz w:val="28"/>
          <w:szCs w:val="28"/>
        </w:rPr>
        <w:t>（1）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主题班会。围绕“居家有集体”，学校有主题、有序列、有针对性地开展学生居家生活的班团（队）主题班会活动，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凸显爱国主义教育，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加强学校德育的延伸效能。班会活动案例应主题鲜明、积极健康、回应热点、形式活泼、效果良好。</w:t>
      </w:r>
    </w:p>
    <w:p w:rsidR="0062727F" w:rsidRPr="0062727F" w:rsidRDefault="0062727F" w:rsidP="00B75622">
      <w:pPr>
        <w:spacing w:line="500" w:lineRule="exact"/>
        <w:ind w:firstLineChars="100" w:firstLine="280"/>
        <w:rPr>
          <w:rFonts w:ascii="仿宋_GB2312" w:eastAsia="仿宋_GB2312" w:hint="eastAsia"/>
          <w:color w:val="000000"/>
          <w:sz w:val="28"/>
          <w:szCs w:val="28"/>
          <w:lang/>
        </w:rPr>
      </w:pPr>
      <w:r w:rsidRPr="0062727F">
        <w:rPr>
          <w:rFonts w:ascii="仿宋_GB2312" w:eastAsia="仿宋_GB2312" w:hint="eastAsia"/>
          <w:color w:val="000000"/>
          <w:sz w:val="28"/>
          <w:szCs w:val="28"/>
        </w:rPr>
        <w:t>（2）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劳动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实践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。围绕“居家有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实践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”，学校根据学段特点，开展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lastRenderedPageBreak/>
        <w:t>劳逸结合、体脑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并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用、强度适中的多彩劳动实践活动，缓解学生居家学习带来的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身心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疲劳。居家劳动可以是个人起居、家居整理、家庭餐饮、手工制作、家庭种植、致敬职业劳动（如抗疫中的社区、医疗、物业等工作人员、志愿者等）。学生居家劳动案例应真实具体、呈现过程、注重感悟，体现劳动最光荣，劳动最美丽的思想。</w:t>
      </w:r>
    </w:p>
    <w:p w:rsidR="0062727F" w:rsidRPr="0062727F" w:rsidRDefault="0062727F" w:rsidP="00B75622">
      <w:pPr>
        <w:spacing w:line="500" w:lineRule="exact"/>
        <w:ind w:firstLineChars="100" w:firstLine="280"/>
        <w:rPr>
          <w:rFonts w:ascii="仿宋_GB2312" w:eastAsia="仿宋_GB2312" w:hint="eastAsia"/>
          <w:color w:val="000000"/>
          <w:sz w:val="28"/>
          <w:szCs w:val="28"/>
          <w:lang/>
        </w:rPr>
      </w:pPr>
      <w:r w:rsidRPr="0062727F">
        <w:rPr>
          <w:rFonts w:ascii="仿宋_GB2312" w:eastAsia="仿宋_GB2312" w:hint="eastAsia"/>
          <w:color w:val="000000"/>
          <w:sz w:val="28"/>
          <w:szCs w:val="28"/>
        </w:rPr>
        <w:t>（3）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体育锻炼。围绕“居家有锻炼”，学校根据学段特点，推出学生居家生活的体育锻炼指南或建议，利用学校公众号或相关APP提供体育锻炼菜单、运动示范等供学生选择、学习，保证学生“每天锻炼一小时”。学校体育锻炼案例应包括体育锻炼指南或建议，学生参与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及锻炼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情况等。</w:t>
      </w:r>
    </w:p>
    <w:p w:rsidR="0062727F" w:rsidRPr="0062727F" w:rsidRDefault="0062727F" w:rsidP="00B75622">
      <w:pPr>
        <w:spacing w:line="500" w:lineRule="exact"/>
        <w:ind w:firstLineChars="100" w:firstLine="280"/>
        <w:rPr>
          <w:rFonts w:ascii="仿宋_GB2312" w:eastAsia="仿宋_GB2312" w:hint="eastAsia"/>
          <w:color w:val="000000"/>
          <w:sz w:val="28"/>
          <w:szCs w:val="28"/>
          <w:lang/>
        </w:rPr>
      </w:pPr>
      <w:r w:rsidRPr="0062727F">
        <w:rPr>
          <w:rFonts w:ascii="仿宋_GB2312" w:eastAsia="仿宋_GB2312" w:hint="eastAsia"/>
          <w:color w:val="000000"/>
          <w:sz w:val="28"/>
          <w:szCs w:val="28"/>
        </w:rPr>
        <w:t>（4）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怡情审美。围绕“居家有审美”，学校依托语文、音乐、美术、信息技术以及其他特长教师资源，开展富有学科特色，涵养学生情操，充满审美情趣的怡情活动。可以采用朗诵、绘画、摄影、诗词创作、VCR视频制作等形式，反映学生居家生活或社会热点。怡情审美案例应主题鲜明、积极健康、形式活泼、有审美趣味。</w:t>
      </w:r>
    </w:p>
    <w:p w:rsidR="0062727F" w:rsidRPr="0062727F" w:rsidRDefault="0062727F" w:rsidP="00B75622">
      <w:pPr>
        <w:spacing w:line="500" w:lineRule="exact"/>
        <w:ind w:firstLineChars="100" w:firstLine="280"/>
        <w:rPr>
          <w:rFonts w:ascii="仿宋_GB2312" w:eastAsia="仿宋_GB2312" w:hint="eastAsia"/>
          <w:color w:val="000000"/>
          <w:sz w:val="28"/>
          <w:szCs w:val="28"/>
          <w:lang/>
        </w:rPr>
      </w:pPr>
      <w:r w:rsidRPr="0062727F">
        <w:rPr>
          <w:rFonts w:ascii="仿宋_GB2312" w:eastAsia="仿宋_GB2312" w:hint="eastAsia"/>
          <w:color w:val="000000"/>
          <w:sz w:val="28"/>
          <w:szCs w:val="28"/>
        </w:rPr>
        <w:t>（5）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心理成长。围绕“居家有成长”，学校组织心理专（兼）职教师指导居家生活学生的情绪管理，定期和重点关注学生进行沟通，有效解决部分学生的心理问题；学生结合居家生活期间，在自主学习、运动健康、情绪处理、审美创造等方面有成就感和获得感。心理成长案例应着眼问题、落在行动、产生效果。</w:t>
      </w:r>
    </w:p>
    <w:p w:rsidR="0062727F" w:rsidRPr="0062727F" w:rsidRDefault="0062727F" w:rsidP="00B75622">
      <w:pPr>
        <w:pStyle w:val="a5"/>
        <w:shd w:val="clear" w:color="auto" w:fill="FFFFFF"/>
        <w:spacing w:before="0" w:beforeAutospacing="0" w:after="0" w:afterAutospacing="0" w:line="500" w:lineRule="exact"/>
        <w:rPr>
          <w:rFonts w:ascii="仿宋_GB2312" w:eastAsia="仿宋_GB2312" w:hAnsi="黑体" w:cs="黑体" w:hint="eastAsia"/>
          <w:b/>
          <w:bCs/>
          <w:kern w:val="2"/>
          <w:sz w:val="28"/>
          <w:szCs w:val="28"/>
        </w:rPr>
      </w:pPr>
      <w:r w:rsidRPr="0062727F">
        <w:rPr>
          <w:rFonts w:ascii="仿宋_GB2312" w:eastAsia="仿宋_GB2312" w:hAnsi="黑体" w:cs="黑体" w:hint="eastAsia"/>
          <w:b/>
          <w:bCs/>
          <w:kern w:val="2"/>
          <w:sz w:val="28"/>
          <w:szCs w:val="28"/>
        </w:rPr>
        <w:t xml:space="preserve">   2.主题案例报送要求</w:t>
      </w:r>
    </w:p>
    <w:p w:rsidR="0062727F" w:rsidRPr="0062727F" w:rsidRDefault="0062727F" w:rsidP="00B75622">
      <w:pPr>
        <w:spacing w:line="500" w:lineRule="exact"/>
        <w:ind w:firstLineChars="100" w:firstLine="281"/>
        <w:rPr>
          <w:rFonts w:ascii="仿宋_GB2312" w:eastAsia="仿宋_GB2312" w:hint="eastAsia"/>
          <w:b/>
          <w:color w:val="000000"/>
          <w:sz w:val="28"/>
          <w:szCs w:val="28"/>
          <w:lang/>
        </w:rPr>
      </w:pPr>
      <w:r w:rsidRPr="0062727F">
        <w:rPr>
          <w:rFonts w:ascii="仿宋_GB2312" w:eastAsia="仿宋_GB2312" w:hint="eastAsia"/>
          <w:b/>
          <w:color w:val="000000"/>
          <w:sz w:val="28"/>
          <w:szCs w:val="28"/>
        </w:rPr>
        <w:t>（1）</w:t>
      </w:r>
      <w:r w:rsidRPr="0062727F">
        <w:rPr>
          <w:rFonts w:ascii="仿宋_GB2312" w:eastAsia="仿宋_GB2312" w:hint="eastAsia"/>
          <w:b/>
          <w:color w:val="000000"/>
          <w:sz w:val="28"/>
          <w:szCs w:val="28"/>
          <w:lang/>
        </w:rPr>
        <w:t>案例提交形式</w:t>
      </w:r>
    </w:p>
    <w:p w:rsidR="0062727F" w:rsidRPr="0062727F" w:rsidRDefault="0062727F" w:rsidP="00B75622">
      <w:pPr>
        <w:spacing w:line="50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  <w:lang/>
        </w:rPr>
      </w:pP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主题班会案例。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报送的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案例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应呈现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主题班会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的具体内容（开展过程、学生感悟等），同时配3-5张活动照片（照片原图另附，图片需备注说明用途）</w:t>
      </w:r>
      <w:r w:rsidR="00FB0641">
        <w:rPr>
          <w:rFonts w:ascii="仿宋_GB2312" w:eastAsia="仿宋_GB2312" w:hint="eastAsia"/>
          <w:color w:val="000000"/>
          <w:sz w:val="28"/>
          <w:szCs w:val="28"/>
        </w:rPr>
        <w:t>，字数不限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。</w:t>
      </w:r>
    </w:p>
    <w:p w:rsidR="0062727F" w:rsidRPr="0062727F" w:rsidRDefault="0062727F" w:rsidP="00B75622">
      <w:pPr>
        <w:spacing w:line="50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  <w:lang/>
        </w:rPr>
      </w:pP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劳动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实践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案例。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报送的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案例以图文结合的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新闻报道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形式提交主题突出，图文并茂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（照片原图另附，图片需备注说明用途）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。</w:t>
      </w:r>
    </w:p>
    <w:p w:rsidR="0062727F" w:rsidRPr="0062727F" w:rsidRDefault="0062727F" w:rsidP="00B75622">
      <w:pPr>
        <w:spacing w:line="50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  <w:lang/>
        </w:rPr>
      </w:pP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lastRenderedPageBreak/>
        <w:t>体育锻炼案例。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报送的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案例以微视频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（视频文件格式为MP4，文件大小要在200兆（MB）以内，时长不超过3分钟）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形式提交。</w:t>
      </w:r>
    </w:p>
    <w:p w:rsidR="0062727F" w:rsidRPr="0062727F" w:rsidRDefault="0062727F" w:rsidP="00B75622">
      <w:pPr>
        <w:spacing w:line="50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  <w:lang/>
        </w:rPr>
      </w:pP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怡情审美案例。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报送的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学生活动作品的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以微视频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形式提交，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（视频文件格式为MP4，文件大小要在200兆（MB）以内，时长不超过3分钟）。视频画面清晰，声音流畅。</w:t>
      </w:r>
    </w:p>
    <w:p w:rsidR="0062727F" w:rsidRPr="0062727F" w:rsidRDefault="0062727F" w:rsidP="00B75622">
      <w:pPr>
        <w:spacing w:line="500" w:lineRule="exact"/>
        <w:ind w:firstLineChars="150" w:firstLine="420"/>
        <w:rPr>
          <w:rFonts w:ascii="仿宋_GB2312" w:eastAsia="仿宋_GB2312" w:hint="eastAsia"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心理成长案例。案例以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>主题征文</w:t>
      </w:r>
      <w:r w:rsidRPr="0062727F">
        <w:rPr>
          <w:rFonts w:ascii="仿宋_GB2312" w:eastAsia="仿宋_GB2312" w:hint="eastAsia"/>
          <w:color w:val="000000"/>
          <w:sz w:val="28"/>
          <w:szCs w:val="28"/>
          <w:lang/>
        </w:rPr>
        <w:t>形式提交。征文</w:t>
      </w:r>
      <w:r w:rsidRPr="0062727F">
        <w:rPr>
          <w:rFonts w:ascii="仿宋_GB2312" w:eastAsia="仿宋_GB2312" w:hint="eastAsia"/>
          <w:color w:val="000000"/>
          <w:sz w:val="28"/>
          <w:szCs w:val="28"/>
        </w:rPr>
        <w:t xml:space="preserve">内容包括标题、问题分析、解决过程、思考总结等。字数不超过2000字。可附3-5张图片（照片原图另附，图片需备注说明用途）。 </w:t>
      </w:r>
    </w:p>
    <w:p w:rsidR="0062727F" w:rsidRPr="0062727F" w:rsidRDefault="0062727F" w:rsidP="00B75622">
      <w:pPr>
        <w:spacing w:line="500" w:lineRule="exact"/>
        <w:ind w:firstLineChars="100" w:firstLine="281"/>
        <w:rPr>
          <w:rFonts w:ascii="仿宋_GB2312" w:eastAsia="仿宋_GB2312" w:hint="eastAsia"/>
          <w:b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b/>
          <w:color w:val="000000"/>
          <w:sz w:val="28"/>
          <w:szCs w:val="28"/>
        </w:rPr>
        <w:t>（2）案例报送要求</w:t>
      </w:r>
    </w:p>
    <w:p w:rsidR="00A9055D" w:rsidRDefault="0062727F" w:rsidP="00A9055D">
      <w:pPr>
        <w:spacing w:line="500" w:lineRule="exact"/>
        <w:ind w:firstLineChars="200" w:firstLine="560"/>
        <w:jc w:val="left"/>
        <w:rPr>
          <w:rFonts w:ascii="仿宋_GB2312" w:eastAsia="仿宋_GB2312" w:hint="eastAsia"/>
          <w:color w:val="000000"/>
          <w:sz w:val="28"/>
          <w:szCs w:val="28"/>
        </w:rPr>
      </w:pPr>
      <w:r w:rsidRPr="0062727F">
        <w:rPr>
          <w:rFonts w:ascii="仿宋_GB2312" w:eastAsia="仿宋_GB2312" w:hint="eastAsia"/>
          <w:color w:val="000000"/>
          <w:sz w:val="28"/>
          <w:szCs w:val="28"/>
        </w:rPr>
        <w:t>各校</w:t>
      </w:r>
      <w:r w:rsidR="00B75622">
        <w:rPr>
          <w:rFonts w:ascii="仿宋_GB2312" w:eastAsia="仿宋_GB2312" w:hint="eastAsia"/>
          <w:color w:val="000000"/>
          <w:sz w:val="28"/>
          <w:szCs w:val="28"/>
        </w:rPr>
        <w:t>结合主题案例的内容，侧重推报</w:t>
      </w:r>
      <w:r w:rsidR="00B75622" w:rsidRPr="00AD5BA7">
        <w:rPr>
          <w:rFonts w:ascii="仿宋_GB2312" w:eastAsia="仿宋_GB2312" w:hint="eastAsia"/>
          <w:b/>
          <w:color w:val="0000FF"/>
          <w:sz w:val="28"/>
          <w:szCs w:val="28"/>
        </w:rPr>
        <w:t>有亮点、有新意</w:t>
      </w:r>
      <w:r w:rsidR="00B75622">
        <w:rPr>
          <w:rFonts w:ascii="仿宋_GB2312" w:eastAsia="仿宋_GB2312" w:hint="eastAsia"/>
          <w:color w:val="000000"/>
          <w:sz w:val="28"/>
          <w:szCs w:val="28"/>
        </w:rPr>
        <w:t>开展的一项</w:t>
      </w:r>
      <w:r>
        <w:rPr>
          <w:rFonts w:ascii="仿宋_GB2312" w:eastAsia="仿宋_GB2312" w:hint="eastAsia"/>
          <w:color w:val="000000"/>
          <w:sz w:val="28"/>
          <w:szCs w:val="28"/>
        </w:rPr>
        <w:t>主题案例</w:t>
      </w:r>
      <w:r w:rsidR="00B75622" w:rsidRPr="00B75622">
        <w:rPr>
          <w:rFonts w:ascii="仿宋_GB2312" w:eastAsia="仿宋_GB2312" w:hint="eastAsia"/>
          <w:b/>
          <w:color w:val="FF0000"/>
          <w:sz w:val="28"/>
          <w:szCs w:val="28"/>
          <w:u w:val="single"/>
        </w:rPr>
        <w:t>（可以是全校开展的一项活动，也可以是一个班级开展的活动）</w:t>
      </w:r>
      <w:r w:rsidR="00B75622">
        <w:rPr>
          <w:rFonts w:ascii="仿宋_GB2312" w:eastAsia="仿宋_GB2312" w:hint="eastAsia"/>
          <w:color w:val="000000"/>
          <w:sz w:val="28"/>
          <w:szCs w:val="28"/>
        </w:rPr>
        <w:t>。各校务必</w:t>
      </w:r>
      <w:r>
        <w:rPr>
          <w:rFonts w:ascii="仿宋_GB2312" w:eastAsia="仿宋_GB2312" w:hint="eastAsia"/>
          <w:color w:val="000000"/>
          <w:sz w:val="28"/>
          <w:szCs w:val="28"/>
        </w:rPr>
        <w:t>根</w:t>
      </w:r>
      <w:r w:rsidRPr="00470EFE">
        <w:rPr>
          <w:rFonts w:ascii="仿宋_GB2312" w:eastAsia="仿宋_GB2312" w:hint="eastAsia"/>
          <w:sz w:val="28"/>
          <w:szCs w:val="28"/>
        </w:rPr>
        <w:t>据</w:t>
      </w:r>
      <w:r w:rsidR="00B75622" w:rsidRPr="00470EFE">
        <w:rPr>
          <w:rFonts w:ascii="仿宋_GB2312" w:eastAsia="仿宋_GB2312" w:hint="eastAsia"/>
          <w:b/>
          <w:sz w:val="28"/>
          <w:szCs w:val="28"/>
        </w:rPr>
        <w:t>各项案例报送的具体</w:t>
      </w:r>
      <w:r w:rsidRPr="00470EFE">
        <w:rPr>
          <w:rFonts w:ascii="仿宋_GB2312" w:eastAsia="仿宋_GB2312" w:hint="eastAsia"/>
          <w:b/>
          <w:sz w:val="28"/>
          <w:szCs w:val="28"/>
        </w:rPr>
        <w:t>要求</w:t>
      </w:r>
      <w:r w:rsidR="00AD5BA7">
        <w:rPr>
          <w:rFonts w:ascii="仿宋_GB2312" w:eastAsia="仿宋_GB2312" w:hint="eastAsia"/>
          <w:b/>
          <w:color w:val="0000FF"/>
          <w:sz w:val="28"/>
          <w:szCs w:val="28"/>
        </w:rPr>
        <w:t>，</w:t>
      </w:r>
      <w:r w:rsidR="00A9055D" w:rsidRPr="00A9055D">
        <w:rPr>
          <w:rFonts w:ascii="仿宋_GB2312" w:eastAsia="仿宋_GB2312" w:hint="eastAsia"/>
          <w:sz w:val="28"/>
          <w:szCs w:val="28"/>
        </w:rPr>
        <w:t>填写</w:t>
      </w:r>
      <w:r w:rsidR="00A9055D" w:rsidRPr="00470EFE">
        <w:rPr>
          <w:rFonts w:ascii="仿宋_GB2312" w:eastAsia="仿宋_GB2312" w:hint="eastAsia"/>
          <w:b/>
          <w:color w:val="0000FF"/>
          <w:sz w:val="28"/>
          <w:szCs w:val="28"/>
          <w:u w:val="single"/>
        </w:rPr>
        <w:t>附表与</w:t>
      </w:r>
      <w:r w:rsidRPr="00470EFE">
        <w:rPr>
          <w:rFonts w:ascii="仿宋_GB2312" w:eastAsia="仿宋_GB2312" w:hint="eastAsia"/>
          <w:b/>
          <w:color w:val="0000FF"/>
          <w:sz w:val="28"/>
          <w:szCs w:val="28"/>
          <w:u w:val="single"/>
        </w:rPr>
        <w:t>材料</w:t>
      </w:r>
      <w:r w:rsidR="00A9055D">
        <w:rPr>
          <w:rFonts w:ascii="仿宋_GB2312" w:eastAsia="仿宋_GB2312" w:hint="eastAsia"/>
          <w:color w:val="000000"/>
          <w:sz w:val="28"/>
          <w:szCs w:val="28"/>
        </w:rPr>
        <w:t>一起打包发</w:t>
      </w:r>
      <w:r>
        <w:rPr>
          <w:rFonts w:ascii="仿宋_GB2312" w:eastAsia="仿宋_GB2312" w:hint="eastAsia"/>
          <w:color w:val="000000"/>
          <w:sz w:val="28"/>
          <w:szCs w:val="28"/>
        </w:rPr>
        <w:t>到指定邮箱：</w:t>
      </w:r>
      <w:r w:rsidRPr="0062727F">
        <w:rPr>
          <w:rFonts w:ascii="仿宋_GB2312" w:eastAsia="仿宋_GB2312" w:hint="eastAsia"/>
          <w:sz w:val="28"/>
          <w:szCs w:val="28"/>
        </w:rPr>
        <w:t xml:space="preserve"> </w:t>
      </w:r>
      <w:hyperlink r:id="rId6" w:history="1">
        <w:r w:rsidRPr="0062727F">
          <w:rPr>
            <w:rFonts w:ascii="仿宋_GB2312" w:eastAsia="仿宋_GB2312" w:hint="eastAsia"/>
            <w:color w:val="000000"/>
            <w:sz w:val="28"/>
            <w:szCs w:val="28"/>
          </w:rPr>
          <w:t>105217718@qq.com</w:t>
        </w:r>
      </w:hyperlink>
      <w:r w:rsidRPr="0062727F">
        <w:rPr>
          <w:rFonts w:ascii="仿宋_GB2312" w:eastAsia="仿宋_GB2312" w:hint="eastAsia"/>
          <w:color w:val="000000"/>
          <w:sz w:val="28"/>
          <w:szCs w:val="28"/>
        </w:rPr>
        <w:t>，联系人：秦琳</w:t>
      </w:r>
    </w:p>
    <w:p w:rsidR="0062727F" w:rsidRPr="00A9055D" w:rsidRDefault="0062727F" w:rsidP="00A9055D">
      <w:pPr>
        <w:spacing w:line="500" w:lineRule="exact"/>
        <w:ind w:firstLineChars="200" w:firstLine="560"/>
        <w:jc w:val="left"/>
        <w:rPr>
          <w:rFonts w:ascii="仿宋_GB2312" w:eastAsia="仿宋_GB2312" w:hint="eastAsia"/>
          <w:color w:val="000000"/>
          <w:sz w:val="28"/>
          <w:szCs w:val="28"/>
        </w:rPr>
      </w:pPr>
      <w:r w:rsidRPr="0062727F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</w:t>
      </w:r>
    </w:p>
    <w:p w:rsidR="0062727F" w:rsidRDefault="0062727F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9055D" w:rsidRDefault="00A9055D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9055D" w:rsidRPr="00A9055D" w:rsidRDefault="00A9055D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9055D" w:rsidRDefault="00A9055D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9055D" w:rsidRDefault="00A9055D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9055D" w:rsidRDefault="00A9055D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9055D" w:rsidRDefault="00A9055D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9055D" w:rsidRDefault="00A9055D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9055D" w:rsidRDefault="00A9055D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9055D" w:rsidRDefault="00A9055D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470EFE" w:rsidRDefault="00470EFE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35AAF" w:rsidRDefault="00635AAF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35AAF" w:rsidRDefault="00635AAF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9055D" w:rsidRPr="00A9055D" w:rsidRDefault="00A9055D" w:rsidP="00A9055D">
      <w:pPr>
        <w:spacing w:line="500" w:lineRule="exact"/>
        <w:jc w:val="left"/>
        <w:rPr>
          <w:rFonts w:ascii="仿宋_GB2312" w:eastAsia="仿宋_GB2312" w:hAnsi="黑体" w:cs="黑体" w:hint="eastAsia"/>
          <w:bCs/>
          <w:color w:val="000000"/>
          <w:sz w:val="28"/>
          <w:szCs w:val="28"/>
        </w:rPr>
      </w:pPr>
      <w:r w:rsidRPr="00A9055D">
        <w:rPr>
          <w:rFonts w:ascii="仿宋_GB2312" w:eastAsia="仿宋_GB2312" w:hAnsi="黑体" w:cs="黑体" w:hint="eastAsia"/>
          <w:bCs/>
          <w:color w:val="000000"/>
          <w:sz w:val="28"/>
          <w:szCs w:val="28"/>
        </w:rPr>
        <w:lastRenderedPageBreak/>
        <w:t>附表</w:t>
      </w:r>
    </w:p>
    <w:p w:rsidR="00A9055D" w:rsidRPr="00A9055D" w:rsidRDefault="00A9055D" w:rsidP="00A9055D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A9055D">
        <w:rPr>
          <w:rFonts w:ascii="方正小标宋简体" w:eastAsia="方正小标宋简体" w:hAnsi="黑体" w:cs="黑体" w:hint="eastAsia"/>
          <w:bCs/>
          <w:color w:val="000000"/>
          <w:sz w:val="36"/>
          <w:szCs w:val="36"/>
          <w:lang/>
        </w:rPr>
        <w:t>线上教学期间</w:t>
      </w:r>
      <w:r w:rsidR="00D6750A">
        <w:rPr>
          <w:rFonts w:ascii="方正小标宋简体" w:eastAsia="方正小标宋简体" w:hAnsi="黑体" w:cs="黑体" w:hint="eastAsia"/>
          <w:bCs/>
          <w:color w:val="000000"/>
          <w:sz w:val="36"/>
          <w:szCs w:val="36"/>
        </w:rPr>
        <w:t>班级</w:t>
      </w:r>
      <w:r w:rsidRPr="00A9055D">
        <w:rPr>
          <w:rFonts w:ascii="方正小标宋简体" w:eastAsia="方正小标宋简体" w:hAnsi="黑体" w:cs="黑体" w:hint="eastAsia"/>
          <w:bCs/>
          <w:color w:val="000000"/>
          <w:sz w:val="36"/>
          <w:szCs w:val="36"/>
        </w:rPr>
        <w:t>工作优秀案例征集表</w:t>
      </w:r>
    </w:p>
    <w:p w:rsidR="00A9055D" w:rsidRDefault="00A9055D" w:rsidP="00B75622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tbl>
      <w:tblPr>
        <w:tblStyle w:val="a6"/>
        <w:tblW w:w="8694" w:type="dxa"/>
        <w:tblLook w:val="04A0"/>
      </w:tblPr>
      <w:tblGrid>
        <w:gridCol w:w="1809"/>
        <w:gridCol w:w="2537"/>
        <w:gridCol w:w="2174"/>
        <w:gridCol w:w="2174"/>
      </w:tblGrid>
      <w:tr w:rsidR="00A9055D" w:rsidTr="00A9055D">
        <w:trPr>
          <w:trHeight w:val="706"/>
        </w:trPr>
        <w:tc>
          <w:tcPr>
            <w:tcW w:w="1809" w:type="dxa"/>
            <w:vAlign w:val="center"/>
          </w:tcPr>
          <w:p w:rsidR="00A9055D" w:rsidRPr="00A9055D" w:rsidRDefault="00A9055D" w:rsidP="00A9055D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9055D">
              <w:rPr>
                <w:rFonts w:ascii="黑体" w:eastAsia="黑体" w:hAnsi="黑体" w:hint="eastAsia"/>
                <w:sz w:val="28"/>
                <w:szCs w:val="28"/>
              </w:rPr>
              <w:t>学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055D">
              <w:rPr>
                <w:rFonts w:ascii="黑体" w:eastAsia="黑体" w:hAnsi="黑体" w:hint="eastAsia"/>
                <w:sz w:val="28"/>
                <w:szCs w:val="28"/>
              </w:rPr>
              <w:t>校</w:t>
            </w:r>
          </w:p>
        </w:tc>
        <w:tc>
          <w:tcPr>
            <w:tcW w:w="6885" w:type="dxa"/>
            <w:gridSpan w:val="3"/>
            <w:vAlign w:val="center"/>
          </w:tcPr>
          <w:p w:rsidR="00A9055D" w:rsidRDefault="00A9055D" w:rsidP="00A9055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9055D" w:rsidTr="00A9055D">
        <w:trPr>
          <w:trHeight w:val="679"/>
        </w:trPr>
        <w:tc>
          <w:tcPr>
            <w:tcW w:w="1809" w:type="dxa"/>
            <w:vAlign w:val="center"/>
          </w:tcPr>
          <w:p w:rsidR="00A9055D" w:rsidRPr="00A9055D" w:rsidRDefault="00A9055D" w:rsidP="00A9055D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9055D">
              <w:rPr>
                <w:rFonts w:ascii="黑体" w:eastAsia="黑体" w:hAnsi="黑体" w:hint="eastAsia"/>
                <w:sz w:val="28"/>
                <w:szCs w:val="28"/>
              </w:rPr>
              <w:t>案例主题</w:t>
            </w:r>
          </w:p>
        </w:tc>
        <w:tc>
          <w:tcPr>
            <w:tcW w:w="6885" w:type="dxa"/>
            <w:gridSpan w:val="3"/>
            <w:vAlign w:val="center"/>
          </w:tcPr>
          <w:p w:rsidR="00A9055D" w:rsidRDefault="00A9055D" w:rsidP="00A9055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9055D" w:rsidTr="00A9055D">
        <w:trPr>
          <w:trHeight w:val="679"/>
        </w:trPr>
        <w:tc>
          <w:tcPr>
            <w:tcW w:w="1809" w:type="dxa"/>
            <w:vAlign w:val="center"/>
          </w:tcPr>
          <w:p w:rsidR="00A9055D" w:rsidRPr="00A9055D" w:rsidRDefault="00A9055D" w:rsidP="00A9055D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9055D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2537" w:type="dxa"/>
            <w:vAlign w:val="center"/>
          </w:tcPr>
          <w:p w:rsidR="00A9055D" w:rsidRPr="00A9055D" w:rsidRDefault="00A9055D" w:rsidP="00A9055D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2174" w:type="dxa"/>
            <w:vAlign w:val="center"/>
          </w:tcPr>
          <w:p w:rsidR="00A9055D" w:rsidRPr="00A9055D" w:rsidRDefault="00A9055D" w:rsidP="00A9055D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9055D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2174" w:type="dxa"/>
            <w:vAlign w:val="center"/>
          </w:tcPr>
          <w:p w:rsidR="00A9055D" w:rsidRPr="00A9055D" w:rsidRDefault="00A9055D" w:rsidP="00A9055D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  <w:tr w:rsidR="00A9055D" w:rsidTr="00A9055D">
        <w:trPr>
          <w:trHeight w:val="9099"/>
        </w:trPr>
        <w:tc>
          <w:tcPr>
            <w:tcW w:w="1809" w:type="dxa"/>
            <w:vAlign w:val="center"/>
          </w:tcPr>
          <w:p w:rsidR="00A9055D" w:rsidRPr="00A9055D" w:rsidRDefault="00A9055D" w:rsidP="00A9055D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9055D">
              <w:rPr>
                <w:rFonts w:ascii="黑体" w:eastAsia="黑体" w:hAnsi="黑体" w:hint="eastAsia"/>
                <w:sz w:val="28"/>
                <w:szCs w:val="28"/>
              </w:rPr>
              <w:t>案例文稿</w:t>
            </w:r>
          </w:p>
        </w:tc>
        <w:tc>
          <w:tcPr>
            <w:tcW w:w="6885" w:type="dxa"/>
            <w:gridSpan w:val="3"/>
          </w:tcPr>
          <w:p w:rsidR="00A9055D" w:rsidRDefault="00A9055D" w:rsidP="00A9055D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9055D" w:rsidRDefault="00A9055D" w:rsidP="00A9055D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9055D" w:rsidRDefault="00A9055D" w:rsidP="00A9055D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9055D" w:rsidRDefault="00A9055D" w:rsidP="00A9055D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9055D" w:rsidRDefault="00A9055D" w:rsidP="00A9055D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9055D" w:rsidRDefault="00A9055D" w:rsidP="00A9055D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9055D" w:rsidRDefault="00A9055D" w:rsidP="00A9055D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9055D" w:rsidRDefault="00A9055D" w:rsidP="00A9055D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9055D" w:rsidRDefault="00A9055D" w:rsidP="00A9055D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9055D" w:rsidRDefault="00A9055D" w:rsidP="00A9055D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9055D" w:rsidTr="00A9055D">
        <w:trPr>
          <w:trHeight w:val="679"/>
        </w:trPr>
        <w:tc>
          <w:tcPr>
            <w:tcW w:w="1809" w:type="dxa"/>
            <w:vAlign w:val="center"/>
          </w:tcPr>
          <w:p w:rsidR="00A9055D" w:rsidRPr="00A9055D" w:rsidRDefault="00A9055D" w:rsidP="00A9055D">
            <w:pPr>
              <w:spacing w:line="5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9055D">
              <w:rPr>
                <w:rFonts w:ascii="黑体" w:eastAsia="黑体" w:hAnsi="黑体" w:hint="eastAsia"/>
                <w:sz w:val="28"/>
                <w:szCs w:val="28"/>
              </w:rPr>
              <w:t>图文、视频</w:t>
            </w:r>
          </w:p>
        </w:tc>
        <w:tc>
          <w:tcPr>
            <w:tcW w:w="6885" w:type="dxa"/>
            <w:gridSpan w:val="3"/>
            <w:vAlign w:val="center"/>
          </w:tcPr>
          <w:p w:rsidR="00A9055D" w:rsidRDefault="00A9055D" w:rsidP="00A9055D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图片附表后；视频放文件夹内</w:t>
            </w:r>
          </w:p>
        </w:tc>
      </w:tr>
    </w:tbl>
    <w:p w:rsidR="00A9055D" w:rsidRPr="0062727F" w:rsidRDefault="00A9055D" w:rsidP="00A9055D">
      <w:pPr>
        <w:spacing w:line="500" w:lineRule="exact"/>
        <w:rPr>
          <w:rFonts w:ascii="仿宋_GB2312" w:eastAsia="仿宋_GB2312" w:hint="eastAsia"/>
          <w:sz w:val="28"/>
          <w:szCs w:val="28"/>
        </w:rPr>
      </w:pPr>
    </w:p>
    <w:sectPr w:rsidR="00A9055D" w:rsidRPr="0062727F" w:rsidSect="00B25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035" w:rsidRDefault="00033035" w:rsidP="007934E2">
      <w:r>
        <w:separator/>
      </w:r>
    </w:p>
  </w:endnote>
  <w:endnote w:type="continuationSeparator" w:id="1">
    <w:p w:rsidR="00033035" w:rsidRDefault="00033035" w:rsidP="0079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035" w:rsidRDefault="00033035" w:rsidP="007934E2">
      <w:r>
        <w:separator/>
      </w:r>
    </w:p>
  </w:footnote>
  <w:footnote w:type="continuationSeparator" w:id="1">
    <w:p w:rsidR="00033035" w:rsidRDefault="00033035" w:rsidP="007934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4E2"/>
    <w:rsid w:val="00033035"/>
    <w:rsid w:val="00142D9B"/>
    <w:rsid w:val="002E0C7D"/>
    <w:rsid w:val="00470EFE"/>
    <w:rsid w:val="0062727F"/>
    <w:rsid w:val="00635AAF"/>
    <w:rsid w:val="007934E2"/>
    <w:rsid w:val="00A9055D"/>
    <w:rsid w:val="00AC3E2B"/>
    <w:rsid w:val="00AD5BA7"/>
    <w:rsid w:val="00B253A8"/>
    <w:rsid w:val="00B75622"/>
    <w:rsid w:val="00D51939"/>
    <w:rsid w:val="00D6750A"/>
    <w:rsid w:val="00EF16D7"/>
    <w:rsid w:val="00F470F6"/>
    <w:rsid w:val="00FB0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4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4E2"/>
    <w:rPr>
      <w:sz w:val="18"/>
      <w:szCs w:val="18"/>
    </w:rPr>
  </w:style>
  <w:style w:type="paragraph" w:styleId="a5">
    <w:name w:val="Normal (Web)"/>
    <w:basedOn w:val="a"/>
    <w:unhideWhenUsed/>
    <w:rsid w:val="007934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A905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1498921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0FC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2229</Characters>
  <Application>Microsoft Office Word</Application>
  <DocSecurity>0</DocSecurity>
  <Lines>18</Lines>
  <Paragraphs>5</Paragraphs>
  <ScaleCrop>false</ScaleCrop>
  <Company>MS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USER-</cp:lastModifiedBy>
  <cp:revision>2</cp:revision>
  <dcterms:created xsi:type="dcterms:W3CDTF">2022-03-17T03:39:00Z</dcterms:created>
  <dcterms:modified xsi:type="dcterms:W3CDTF">2022-03-17T03:39:00Z</dcterms:modified>
</cp:coreProperties>
</file>