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2021-2022学年度新北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钱丽美名校长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青年骨干人才成长营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工作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计划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指导思想</w:t>
      </w:r>
    </w:p>
    <w:p>
      <w:pPr>
        <w:spacing w:line="360" w:lineRule="auto"/>
        <w:ind w:firstLine="720" w:firstLineChars="300"/>
        <w:jc w:val="left"/>
        <w:rPr>
          <w:rFonts w:hint="default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本学期，本成长营将继续以</w:t>
      </w:r>
      <w:r>
        <w:rPr>
          <w:rFonts w:hint="eastAsia" w:asciiTheme="minorEastAsia" w:hAnsiTheme="minorEastAsia" w:eastAsiaTheme="minorEastAsia"/>
          <w:sz w:val="24"/>
          <w:szCs w:val="24"/>
        </w:rPr>
        <w:t>《常州市教育英才队伍培养工程实施意见》、《常州市新北区</w:t>
      </w:r>
      <w:r>
        <w:rPr>
          <w:rFonts w:hint="default" w:asciiTheme="minorEastAsia" w:hAnsiTheme="minorEastAsia" w:eastAsiaTheme="minorEastAsia"/>
          <w:sz w:val="24"/>
          <w:szCs w:val="24"/>
        </w:rPr>
        <w:t>“三名”培育工程实施方案》等有关精神</w:t>
      </w:r>
      <w:r>
        <w:rPr>
          <w:rFonts w:hint="eastAsia" w:asciiTheme="minorEastAsia" w:hAnsiTheme="minorEastAsia" w:eastAsiaTheme="minorEastAsia"/>
          <w:sz w:val="24"/>
          <w:szCs w:val="24"/>
        </w:rPr>
        <w:t>为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导向，以培养管理型的骨干、混合型的通才、智创型的教师为目标，依托成长营课题研究，进一步探</w:t>
      </w:r>
      <w:r>
        <w:rPr>
          <w:rFonts w:hint="eastAsia" w:asciiTheme="minorEastAsia" w:hAnsiTheme="minorEastAsia" w:eastAsiaTheme="minorEastAsia"/>
          <w:sz w:val="24"/>
          <w:szCs w:val="24"/>
        </w:rPr>
        <w:t>索科学高效的优秀管理人才培养机制，打造管理人员专业成长共同体，提高管理队伍能力水平和核心竞争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力。通过组织形式多样的学习培训，广链接、深延展、多协同，为成长营的发展带来不竭的动力，</w:t>
      </w: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努力造就一支政治过硬、品德高尚、业务精湛、管理有方的高素质、专业化管理人才队伍。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二、成长营进阶概况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成长营自</w:t>
      </w: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成立以来，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以成长目标为导向</w:t>
      </w: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围绕文化建设、学校管理、队伍建设、课程实施等多个维度共计</w:t>
      </w: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组织了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</w:t>
      </w: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次专题活动，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既有</w:t>
      </w: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专题培训、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沙龙研讨等理论形式的学习，更有跟岗学习、外出访学等沉浸式的实践体验；同时成长营还申报了《提升营员领导力的校本实践研究》等三项课题，使每一位营员都深度卷入到管理能力提升的研究中去，</w:t>
      </w:r>
      <w:r>
        <w:rPr>
          <w:rFonts w:hint="default" w:asciiTheme="minorEastAsia" w:hAnsiTheme="minorEastAsia" w:eastAsiaTheme="minorEastAsia"/>
          <w:sz w:val="24"/>
          <w:szCs w:val="24"/>
          <w:lang w:eastAsia="zh-CN"/>
        </w:rPr>
        <w:t>逐渐摸索出了一套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能基于校情实施的管理团队运作机制。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一年多来，徐彩芬、刘四青、吴海燕、景佳梅4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位成员走上了校级领导岗位，7位成员参与创建常州市义务教育新优质学校。成员领衔或参与10余项市级以上前瞻性项目、品格提升工程、课程基地项目。9位老师在市区五级梯队专业称号获得提升，方婷、蒋凯、景佳梅、鲍书洁被评为市学科带头人。</w:t>
      </w:r>
      <w:r>
        <w:rPr>
          <w:rFonts w:hint="eastAsia" w:eastAsiaTheme="minorEastAsia"/>
          <w:sz w:val="24"/>
          <w:szCs w:val="24"/>
          <w:lang w:eastAsia="zh-CN"/>
        </w:rPr>
        <w:t>成长营营员们</w:t>
      </w:r>
      <w:r>
        <w:rPr>
          <w:rFonts w:hint="eastAsia"/>
          <w:sz w:val="24"/>
          <w:szCs w:val="24"/>
        </w:rPr>
        <w:t>有深厚的教育情怀，保持着积极向上的姿态，秉承着主动创造的工作作风，希望实现自我的超越。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三、本学期</w:t>
      </w:r>
      <w:r>
        <w:rPr>
          <w:rFonts w:hint="eastAsia"/>
          <w:b/>
          <w:bCs/>
          <w:sz w:val="24"/>
          <w:szCs w:val="24"/>
        </w:rPr>
        <w:t>工作目标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1.依托多元渠道，同伴互助，加速团队融合，整体发展。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2.依托集中研训，自我省察，提升价值观念，优化思维品质。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 开展专项研究，实践锻炼，实现双重发展，学科专业发展和领导管理有突破。</w:t>
      </w:r>
    </w:p>
    <w:p>
      <w:pPr>
        <w:spacing w:line="360" w:lineRule="auto"/>
        <w:ind w:firstLine="482" w:firstLineChars="20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四</w:t>
      </w:r>
      <w:r>
        <w:rPr>
          <w:rFonts w:hint="eastAsia"/>
          <w:b/>
          <w:bCs/>
          <w:sz w:val="24"/>
          <w:szCs w:val="24"/>
        </w:rPr>
        <w:t>、重点工作措施</w:t>
      </w:r>
    </w:p>
    <w:p>
      <w:pPr>
        <w:spacing w:line="360" w:lineRule="auto"/>
        <w:ind w:firstLine="482" w:firstLineChars="2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1、优化课程设计，按需精准施训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在学期初继续进行成长营营员成长需求调研，结合成长营成员进阶概况，与营员的多向沟通，</w:t>
      </w:r>
      <w:r>
        <w:rPr>
          <w:rFonts w:hint="eastAsia" w:eastAsia="宋体"/>
          <w:sz w:val="24"/>
          <w:szCs w:val="24"/>
        </w:rPr>
        <w:t>指向营员的领导力提升</w:t>
      </w:r>
      <w:r>
        <w:rPr>
          <w:rFonts w:hint="eastAsia" w:eastAsia="宋体"/>
          <w:sz w:val="24"/>
          <w:szCs w:val="24"/>
          <w:lang w:val="en-US" w:eastAsia="zh-CN"/>
        </w:rPr>
        <w:t>进一步优化</w:t>
      </w:r>
      <w:r>
        <w:rPr>
          <w:rFonts w:hint="eastAsia" w:eastAsia="宋体"/>
          <w:sz w:val="24"/>
          <w:szCs w:val="24"/>
        </w:rPr>
        <w:t>主题课程</w:t>
      </w:r>
      <w:r>
        <w:rPr>
          <w:rFonts w:hint="eastAsia" w:eastAsia="宋体"/>
          <w:sz w:val="24"/>
          <w:szCs w:val="24"/>
          <w:lang w:eastAsia="zh-CN"/>
        </w:rPr>
        <w:t>设计，从以下几大领域</w:t>
      </w:r>
      <w:r>
        <w:rPr>
          <w:rFonts w:hint="eastAsia" w:eastAsia="宋体"/>
          <w:sz w:val="24"/>
          <w:szCs w:val="24"/>
        </w:rPr>
        <w:t>设计统整课程和个性化课程：</w:t>
      </w:r>
    </w:p>
    <w:p>
      <w:pPr>
        <w:spacing w:line="360" w:lineRule="auto"/>
        <w:ind w:firstLine="482" w:firstLineChars="200"/>
        <w:rPr>
          <w:rFonts w:hint="eastAsia" w:eastAsia="宋体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底蕴素养课程</w:t>
      </w:r>
      <w:r>
        <w:rPr>
          <w:rFonts w:hint="eastAsia" w:eastAsia="宋体"/>
          <w:sz w:val="24"/>
          <w:szCs w:val="24"/>
        </w:rPr>
        <w:t>：指向视野与气度、内涵与底蕴、新思维品质建构。</w:t>
      </w:r>
    </w:p>
    <w:p>
      <w:pPr>
        <w:spacing w:line="360" w:lineRule="auto"/>
        <w:ind w:firstLine="482" w:firstLineChars="200"/>
        <w:rPr>
          <w:rFonts w:hint="eastAsia" w:eastAsia="宋体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育人能力课程：</w:t>
      </w:r>
      <w:r>
        <w:rPr>
          <w:rFonts w:hint="eastAsia" w:eastAsia="宋体"/>
          <w:sz w:val="24"/>
          <w:szCs w:val="24"/>
        </w:rPr>
        <w:t>德才兼备的用人策略、聚心与分层培养的队伍建设。</w:t>
      </w:r>
    </w:p>
    <w:p>
      <w:pPr>
        <w:spacing w:line="360" w:lineRule="auto"/>
        <w:ind w:firstLine="482" w:firstLineChars="200"/>
        <w:rPr>
          <w:rFonts w:hint="eastAsia" w:eastAsia="宋体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专业能力课程：</w:t>
      </w:r>
      <w:r>
        <w:rPr>
          <w:rFonts w:hint="eastAsia" w:eastAsia="宋体"/>
          <w:sz w:val="24"/>
          <w:szCs w:val="24"/>
        </w:rPr>
        <w:t>包括四个系列，即学校发展规划、学校文化建设、学校课程改革与项目实施、学校特色建设与品牌构建。</w:t>
      </w:r>
    </w:p>
    <w:p>
      <w:pPr>
        <w:spacing w:line="360" w:lineRule="auto"/>
        <w:ind w:firstLine="482" w:firstLineChars="200"/>
        <w:rPr>
          <w:rFonts w:hint="eastAsia" w:eastAsia="宋体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教育管理能力课程：</w:t>
      </w:r>
      <w:r>
        <w:rPr>
          <w:rFonts w:hint="eastAsia" w:eastAsia="宋体"/>
          <w:sz w:val="24"/>
          <w:szCs w:val="24"/>
        </w:rPr>
        <w:t>教育管理与领导力建设、学校持续发展的生命力建设、学校管理理论与行为标准等。</w:t>
      </w:r>
    </w:p>
    <w:p>
      <w:pPr>
        <w:spacing w:line="360" w:lineRule="auto"/>
        <w:ind w:firstLine="482" w:firstLineChars="200"/>
        <w:rPr>
          <w:rFonts w:hint="eastAsia" w:eastAsia="宋体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保障能力课程：</w:t>
      </w:r>
      <w:r>
        <w:rPr>
          <w:rFonts w:hint="eastAsia" w:eastAsia="宋体"/>
          <w:sz w:val="24"/>
          <w:szCs w:val="24"/>
        </w:rPr>
        <w:t>学习发展保障关系，即领导重视、同行认可等支持的软环境关系协调、经费保障、政策保障等。学习与人沟通技巧，建构保障环境。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课程设计充分考虑共性与个性，必修与选修，考虑实效性。课程开发结构化，实施方式多元化，培训与思辨相结合，拟邀请专家进行专业能力、教育管理能力的系统培训，进行底蕴素养、育人能力的专业指导；阅读与反思相结合，以读书沙龙的方式开展对话剖析式叙事研究；体验与访学相结合，本学期拟走进两所不同类型的单位，感受文化，开展行动体验式实践研究。</w:t>
      </w:r>
    </w:p>
    <w:p>
      <w:pPr>
        <w:spacing w:line="360" w:lineRule="auto"/>
        <w:ind w:firstLine="482" w:firstLineChars="2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2、扎实</w:t>
      </w:r>
      <w:r>
        <w:rPr>
          <w:rFonts w:hint="eastAsia" w:eastAsia="宋体"/>
          <w:b/>
          <w:bCs/>
          <w:sz w:val="24"/>
          <w:szCs w:val="24"/>
          <w:lang w:eastAsia="zh-CN"/>
        </w:rPr>
        <w:t>项目研究，对标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提升</w:t>
      </w:r>
      <w:r>
        <w:rPr>
          <w:rFonts w:hint="eastAsia" w:eastAsia="宋体"/>
          <w:b/>
          <w:bCs/>
          <w:sz w:val="24"/>
          <w:szCs w:val="24"/>
          <w:lang w:eastAsia="zh-CN"/>
        </w:rPr>
        <w:t>能力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在纵向以精准课程设计，不断提高高阶思维的基础上，成长营横向以项目研究为抓手，助推营员成长。本学期，成长营继续对标区“三名工程”培养目标，努力帮助成长营营员提升管理能力。在领衔人带领下，以总课题</w:t>
      </w:r>
      <w:r>
        <w:rPr>
          <w:rFonts w:hint="eastAsia" w:eastAsia="宋体"/>
          <w:sz w:val="24"/>
          <w:szCs w:val="24"/>
          <w:lang w:eastAsia="zh-CN"/>
        </w:rPr>
        <w:t>《提升营员领导力的校本实践研究》</w:t>
      </w:r>
      <w:r>
        <w:rPr>
          <w:rFonts w:hint="eastAsia" w:eastAsia="宋体"/>
          <w:sz w:val="24"/>
          <w:szCs w:val="24"/>
          <w:lang w:val="en-US" w:eastAsia="zh-CN"/>
        </w:rPr>
        <w:t>为统领，以《孵化工坊：优秀青年教师个性化发展的研究》等子课题项目为点，构建以参与学校为面的立体网络研究结构。本学期，我们将继续严格按照规范的路径进行研究，重点进行综合研究、案例分析、总结提炼，坚持以问题为导向，通过研究转变思维，有意识地形成“直面问题——追本求源——实践反思——提炼策略”的思维特点，按要求开展好本学年的专题调研或专项研究，加强研究成果提炼和表达，提升教育管理智慧和境界。</w:t>
      </w:r>
    </w:p>
    <w:p>
      <w:pPr>
        <w:spacing w:line="360" w:lineRule="auto"/>
        <w:ind w:firstLine="482" w:firstLineChars="2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细化活动内容，发展综合素养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多元阅读，建构教育思想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本学期成长营变革推荐阅读方式，采取成员在线推荐必读书目和选读书目的方式，从中精选能满足成员共性和个性成长需求的书籍，</w:t>
      </w:r>
      <w:r>
        <w:rPr>
          <w:rFonts w:hint="eastAsia"/>
          <w:sz w:val="24"/>
          <w:szCs w:val="24"/>
        </w:rPr>
        <w:t>采取读“大家”借智，读“大家”之书，提升思想境界与底蕴涵养；根据</w:t>
      </w:r>
      <w:r>
        <w:rPr>
          <w:rFonts w:hint="eastAsia"/>
          <w:sz w:val="24"/>
          <w:szCs w:val="24"/>
          <w:lang w:eastAsia="zh-CN"/>
        </w:rPr>
        <w:t>精选出的</w:t>
      </w:r>
      <w:r>
        <w:rPr>
          <w:rFonts w:hint="eastAsia"/>
          <w:sz w:val="24"/>
          <w:szCs w:val="24"/>
        </w:rPr>
        <w:t>学习书单，认真研读教育名家经典著作，借鉴其教育思想和专业成长路径，积极撰写读书反思，</w:t>
      </w:r>
      <w:r>
        <w:rPr>
          <w:rFonts w:hint="eastAsia"/>
          <w:sz w:val="24"/>
          <w:szCs w:val="24"/>
          <w:lang w:eastAsia="zh-CN"/>
        </w:rPr>
        <w:t>期末</w:t>
      </w:r>
      <w:r>
        <w:rPr>
          <w:rFonts w:hint="eastAsia"/>
          <w:sz w:val="24"/>
          <w:szCs w:val="24"/>
        </w:rPr>
        <w:t>参加读书交流会，提升理论素养；注重自我反思，坚持每日思考学校管理中的得失，提升思考力。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集中研训，提升专业能力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融区三名工程专题培训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成长营定期集中研训和外出培训为一体，系统建构、定期</w:t>
      </w:r>
      <w:r>
        <w:rPr>
          <w:rFonts w:hint="eastAsia"/>
          <w:sz w:val="24"/>
          <w:szCs w:val="24"/>
        </w:rPr>
        <w:t>开展集理论学习、主题沙龙、参观考察、专题答辩、校长讲堂为一体的</w:t>
      </w:r>
      <w:r>
        <w:rPr>
          <w:rFonts w:hint="eastAsia"/>
          <w:sz w:val="24"/>
          <w:szCs w:val="24"/>
          <w:lang w:eastAsia="zh-CN"/>
        </w:rPr>
        <w:t>集中学习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帮助</w:t>
      </w:r>
      <w:r>
        <w:rPr>
          <w:rFonts w:hint="eastAsia"/>
          <w:sz w:val="24"/>
          <w:szCs w:val="24"/>
        </w:rPr>
        <w:t>全面</w:t>
      </w:r>
      <w:r>
        <w:rPr>
          <w:rFonts w:hint="eastAsia"/>
          <w:sz w:val="24"/>
          <w:szCs w:val="24"/>
          <w:lang w:eastAsia="zh-CN"/>
        </w:rPr>
        <w:t>营员</w:t>
      </w:r>
      <w:r>
        <w:rPr>
          <w:rFonts w:hint="eastAsia"/>
          <w:sz w:val="24"/>
          <w:szCs w:val="24"/>
        </w:rPr>
        <w:t>提高政治素养、理论水平、思维品质和管理实践能力</w:t>
      </w:r>
      <w:r>
        <w:rPr>
          <w:rFonts w:hint="eastAsia"/>
          <w:sz w:val="24"/>
          <w:szCs w:val="24"/>
          <w:lang w:eastAsia="zh-CN"/>
        </w:rPr>
        <w:t>，拓宽营员学习视野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融通资源，延展学习视域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挖掘成长营成员所在校的优秀资源，整合融通，提前沟通，选定两所优秀学校给成长营营员提供沉浸式体验学习的机会，延展成员学习视域。聚焦“行政管理能力提升”这一主题，在学习过程中明晰管理者的角色定位，了解目标学校的办学理念和办学特色，剖析其文化底蕴和传承，学习过程中通过观察、聆听、对话、介入、思辨等方式结合自己所在学校的相关情况，对比分析中帮助大家建立大局观，起到自我激励、自我反思、自我革新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2" w:firstLineChars="0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盘点凝练，提升研训价值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定期盘点是督促营员针对自己过去一学期的学习工作进行成绩总结、查找问题、自我调整完善的必要活动，能帮助营员们切实提高自己今后的工作能力和工作质量。本学期末开展年度盘点交流活动，在对话、交流、分享中凝练可供借鉴、推广辐射的成长经验，提升成长营研训价值，放大成长营研究成果的价值。</w:t>
      </w:r>
    </w:p>
    <w:p>
      <w:pPr>
        <w:numPr>
          <w:ilvl w:val="0"/>
          <w:numId w:val="0"/>
        </w:numPr>
        <w:spacing w:line="360" w:lineRule="auto"/>
        <w:ind w:left="210" w:left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五、本学期</w:t>
      </w:r>
      <w:r>
        <w:rPr>
          <w:rFonts w:hint="eastAsia"/>
          <w:b/>
          <w:bCs/>
          <w:sz w:val="24"/>
          <w:szCs w:val="24"/>
        </w:rPr>
        <w:t>工作行事历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表2：</w:t>
      </w:r>
    </w:p>
    <w:tbl>
      <w:tblPr>
        <w:tblStyle w:val="3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537"/>
        <w:gridCol w:w="2426"/>
        <w:gridCol w:w="172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2537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重点工作安排</w:t>
            </w:r>
          </w:p>
        </w:tc>
        <w:tc>
          <w:tcPr>
            <w:tcW w:w="24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报道、资料整理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2537" w:type="dxa"/>
            <w:vAlign w:val="center"/>
          </w:tcPr>
          <w:p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行政例会观摩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“行政管理能力提升”沙龙</w:t>
            </w:r>
          </w:p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3、课堂教学观察与研究</w:t>
            </w:r>
          </w:p>
        </w:tc>
        <w:tc>
          <w:tcPr>
            <w:tcW w:w="24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龙虎塘第二实验小学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钱丽美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蒋凯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景佳梅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253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深度学习（一）：走进龙城小学</w:t>
            </w:r>
          </w:p>
        </w:tc>
        <w:tc>
          <w:tcPr>
            <w:tcW w:w="242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新北区龙城小学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钱丽美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第一小组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第一小组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2537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深度学习（二）：走进泰山小学</w:t>
            </w:r>
          </w:p>
        </w:tc>
        <w:tc>
          <w:tcPr>
            <w:tcW w:w="242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新北区泰山小学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钱丽美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第二小组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第二小组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253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读书交流会</w:t>
            </w:r>
          </w:p>
        </w:tc>
        <w:tc>
          <w:tcPr>
            <w:tcW w:w="24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龙虎塘第二实验小学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钱丽美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第三小组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第三小组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253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学期盘点总结</w:t>
            </w:r>
          </w:p>
        </w:tc>
        <w:tc>
          <w:tcPr>
            <w:tcW w:w="24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龙虎塘第二实验小学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钱丽美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第一小组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第一小组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53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主题学习，专家引领</w:t>
            </w:r>
          </w:p>
        </w:tc>
        <w:tc>
          <w:tcPr>
            <w:tcW w:w="24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龙虎塘第二实验小学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钱丽美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营长及各组长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第二小组</w:t>
            </w:r>
          </w:p>
        </w:tc>
      </w:tr>
    </w:tbl>
    <w:p>
      <w:pPr>
        <w:spacing w:line="360" w:lineRule="auto"/>
        <w:jc w:val="center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2333F"/>
    <w:multiLevelType w:val="singleLevel"/>
    <w:tmpl w:val="0FB2333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7FC2A22"/>
    <w:multiLevelType w:val="singleLevel"/>
    <w:tmpl w:val="37FC2A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96347"/>
    <w:rsid w:val="12E96347"/>
    <w:rsid w:val="279279E9"/>
    <w:rsid w:val="297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2022-03-16T06:49:00Z</dcterms:created>
  <dc:creator>Administrator</dc:creator>
  <cp:lastModifiedBy>Administrator</cp:lastModifiedBy>
  <dcterms:modified xsi:type="dcterms:W3CDTF">2022-03-16T08:43:39Z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F47279D4A4BE43F7B491A11B24FF15F2</vt:lpwstr>
  </property>
</Properties>
</file>