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EAF" w:rsidRDefault="00F353C4">
      <w:pPr>
        <w:spacing w:line="360" w:lineRule="auto"/>
        <w:jc w:val="center"/>
        <w:rPr>
          <w:rFonts w:ascii="黑体" w:eastAsia="黑体" w:hAnsi="黑体" w:cs="黑体"/>
          <w:sz w:val="32"/>
          <w:szCs w:val="32"/>
        </w:rPr>
      </w:pPr>
      <w:r>
        <w:rPr>
          <w:rFonts w:ascii="黑体" w:eastAsia="黑体" w:hAnsi="黑体" w:cs="黑体" w:hint="eastAsia"/>
          <w:sz w:val="32"/>
          <w:szCs w:val="32"/>
        </w:rPr>
        <w:t>武进区教师发展中心</w:t>
      </w:r>
      <w:r>
        <w:rPr>
          <w:rFonts w:ascii="黑体" w:eastAsia="黑体" w:hAnsi="黑体" w:cs="黑体" w:hint="eastAsia"/>
          <w:sz w:val="32"/>
          <w:szCs w:val="32"/>
        </w:rPr>
        <w:t>2021</w:t>
      </w:r>
      <w:r>
        <w:rPr>
          <w:rFonts w:ascii="黑体" w:eastAsia="黑体" w:hAnsi="黑体" w:cs="黑体" w:hint="eastAsia"/>
          <w:sz w:val="32"/>
          <w:szCs w:val="32"/>
        </w:rPr>
        <w:t>～</w:t>
      </w:r>
      <w:r>
        <w:rPr>
          <w:rFonts w:ascii="黑体" w:eastAsia="黑体" w:hAnsi="黑体" w:cs="黑体" w:hint="eastAsia"/>
          <w:sz w:val="32"/>
          <w:szCs w:val="32"/>
        </w:rPr>
        <w:t>2022</w:t>
      </w:r>
      <w:r>
        <w:rPr>
          <w:rFonts w:ascii="黑体" w:eastAsia="黑体" w:hAnsi="黑体" w:cs="黑体" w:hint="eastAsia"/>
          <w:sz w:val="32"/>
          <w:szCs w:val="32"/>
        </w:rPr>
        <w:t>学年度</w:t>
      </w:r>
      <w:bookmarkStart w:id="0" w:name="_GoBack"/>
      <w:bookmarkEnd w:id="0"/>
      <w:r>
        <w:rPr>
          <w:rFonts w:ascii="黑体" w:eastAsia="黑体" w:hAnsi="黑体" w:cs="黑体" w:hint="eastAsia"/>
          <w:sz w:val="32"/>
          <w:szCs w:val="32"/>
        </w:rPr>
        <w:t>第</w:t>
      </w:r>
      <w:r>
        <w:rPr>
          <w:rFonts w:ascii="黑体" w:eastAsia="黑体" w:hAnsi="黑体" w:cs="黑体" w:hint="eastAsia"/>
          <w:sz w:val="32"/>
          <w:szCs w:val="32"/>
        </w:rPr>
        <w:t>二</w:t>
      </w:r>
      <w:r>
        <w:rPr>
          <w:rFonts w:ascii="黑体" w:eastAsia="黑体" w:hAnsi="黑体" w:cs="黑体" w:hint="eastAsia"/>
          <w:sz w:val="32"/>
          <w:szCs w:val="32"/>
        </w:rPr>
        <w:t>学期</w:t>
      </w:r>
    </w:p>
    <w:p w:rsidR="00CC4EAF" w:rsidRDefault="00F353C4">
      <w:pPr>
        <w:spacing w:line="360" w:lineRule="auto"/>
        <w:jc w:val="center"/>
        <w:rPr>
          <w:rFonts w:ascii="方正小标宋简体" w:eastAsia="方正小标宋简体" w:hAnsi="方正小标宋简体" w:cs="方正小标宋简体"/>
          <w:sz w:val="24"/>
        </w:rPr>
      </w:pPr>
      <w:r>
        <w:rPr>
          <w:rFonts w:ascii="黑体" w:eastAsia="黑体" w:hAnsi="黑体" w:cs="黑体" w:hint="eastAsia"/>
          <w:sz w:val="32"/>
          <w:szCs w:val="32"/>
        </w:rPr>
        <w:t>中小学综合实践活动教研工作计划</w:t>
      </w:r>
    </w:p>
    <w:p w:rsidR="00CC4EAF" w:rsidRDefault="00CC4EAF">
      <w:pPr>
        <w:spacing w:line="400" w:lineRule="exact"/>
        <w:ind w:firstLineChars="200" w:firstLine="480"/>
        <w:rPr>
          <w:rFonts w:eastAsia="黑体"/>
          <w:bCs/>
          <w:sz w:val="24"/>
          <w:szCs w:val="24"/>
        </w:rPr>
      </w:pPr>
    </w:p>
    <w:p w:rsidR="00CC4EAF" w:rsidRDefault="00F353C4">
      <w:pPr>
        <w:spacing w:line="360" w:lineRule="auto"/>
        <w:ind w:firstLineChars="200" w:firstLine="482"/>
        <w:rPr>
          <w:rFonts w:eastAsia="黑体"/>
          <w:sz w:val="24"/>
          <w:szCs w:val="24"/>
        </w:rPr>
      </w:pPr>
      <w:r>
        <w:rPr>
          <w:rFonts w:eastAsia="黑体"/>
          <w:b/>
          <w:sz w:val="24"/>
          <w:szCs w:val="24"/>
        </w:rPr>
        <w:t>一、总的要求：</w:t>
      </w:r>
    </w:p>
    <w:p w:rsidR="00CC4EAF" w:rsidRDefault="00F353C4">
      <w:pPr>
        <w:pStyle w:val="2"/>
        <w:spacing w:line="360" w:lineRule="auto"/>
        <w:ind w:firstLineChars="200"/>
      </w:pPr>
      <w:r>
        <w:t>全面贯彻党的教育方针，坚持教育与生产劳动、社会实践相结合，充分发挥综合实践活动课程在立德树人中的重要作用，落实《中小学综合实践活动课程指导纲要》，认真规划和深入实施综合实践活动课程。</w:t>
      </w:r>
      <w:r>
        <w:rPr>
          <w:rFonts w:hint="eastAsia"/>
        </w:rPr>
        <w:t>继续</w:t>
      </w:r>
      <w:r>
        <w:t>引导学校常态化、优质化</w:t>
      </w:r>
      <w:r>
        <w:rPr>
          <w:rFonts w:hint="eastAsia"/>
        </w:rPr>
        <w:t>实施综合实践活动课程</w:t>
      </w:r>
      <w:r>
        <w:t>，积极挖掘资源</w:t>
      </w:r>
      <w:r>
        <w:rPr>
          <w:rFonts w:hint="eastAsia"/>
        </w:rPr>
        <w:t>、</w:t>
      </w:r>
      <w:r>
        <w:t>提炼经验，逐步形成学校、区域课程特色。围绕综合实践活动课程实施和管理过程中的重点和难点问题，开展深入细致的研究，</w:t>
      </w:r>
      <w:r>
        <w:rPr>
          <w:rFonts w:hint="eastAsia"/>
        </w:rPr>
        <w:t>不断提升综合实践活动课程的实施水平</w:t>
      </w:r>
      <w:r>
        <w:t>。</w:t>
      </w:r>
    </w:p>
    <w:p w:rsidR="00CC4EAF" w:rsidRDefault="00F353C4">
      <w:pPr>
        <w:spacing w:line="360" w:lineRule="auto"/>
        <w:ind w:firstLineChars="200" w:firstLine="480"/>
        <w:rPr>
          <w:rFonts w:eastAsia="黑体"/>
          <w:sz w:val="24"/>
          <w:szCs w:val="24"/>
        </w:rPr>
      </w:pPr>
      <w:r>
        <w:rPr>
          <w:rFonts w:eastAsia="黑体"/>
          <w:bCs/>
          <w:sz w:val="24"/>
          <w:szCs w:val="24"/>
        </w:rPr>
        <w:t>二、具体工作</w:t>
      </w:r>
      <w:r>
        <w:rPr>
          <w:rFonts w:eastAsia="黑体"/>
          <w:sz w:val="24"/>
          <w:szCs w:val="24"/>
        </w:rPr>
        <w:t>：</w:t>
      </w:r>
    </w:p>
    <w:p w:rsidR="00CC4EAF" w:rsidRDefault="00F353C4">
      <w:pPr>
        <w:spacing w:line="360" w:lineRule="auto"/>
        <w:ind w:firstLineChars="200" w:firstLine="482"/>
        <w:rPr>
          <w:b/>
          <w:bCs/>
          <w:sz w:val="24"/>
          <w:szCs w:val="24"/>
        </w:rPr>
      </w:pPr>
      <w:r>
        <w:rPr>
          <w:rFonts w:ascii="宋体" w:hAnsi="宋体" w:hint="eastAsia"/>
          <w:b/>
          <w:bCs/>
          <w:sz w:val="24"/>
          <w:szCs w:val="24"/>
        </w:rPr>
        <w:t>1</w:t>
      </w:r>
      <w:r>
        <w:rPr>
          <w:rFonts w:ascii="宋体" w:hAnsi="宋体" w:hint="eastAsia"/>
          <w:b/>
          <w:bCs/>
          <w:sz w:val="24"/>
          <w:szCs w:val="24"/>
        </w:rPr>
        <w:t>.</w:t>
      </w:r>
      <w:r>
        <w:rPr>
          <w:rFonts w:hint="eastAsia"/>
          <w:b/>
          <w:bCs/>
          <w:sz w:val="24"/>
          <w:szCs w:val="24"/>
        </w:rPr>
        <w:t>强化</w:t>
      </w:r>
      <w:r>
        <w:rPr>
          <w:rFonts w:hint="eastAsia"/>
          <w:b/>
          <w:bCs/>
          <w:sz w:val="24"/>
          <w:szCs w:val="24"/>
        </w:rPr>
        <w:t>课程</w:t>
      </w:r>
      <w:r>
        <w:rPr>
          <w:rFonts w:hint="eastAsia"/>
          <w:b/>
          <w:bCs/>
          <w:sz w:val="24"/>
          <w:szCs w:val="24"/>
        </w:rPr>
        <w:t>管理，</w:t>
      </w:r>
      <w:r>
        <w:rPr>
          <w:rFonts w:hint="eastAsia"/>
          <w:b/>
          <w:bCs/>
          <w:sz w:val="24"/>
          <w:szCs w:val="24"/>
        </w:rPr>
        <w:t>持续推动课程的</w:t>
      </w:r>
      <w:r>
        <w:rPr>
          <w:rFonts w:hint="eastAsia"/>
          <w:b/>
          <w:bCs/>
          <w:sz w:val="24"/>
          <w:szCs w:val="24"/>
        </w:rPr>
        <w:t>常态化</w:t>
      </w:r>
      <w:r>
        <w:rPr>
          <w:rFonts w:hint="eastAsia"/>
          <w:b/>
          <w:bCs/>
          <w:sz w:val="24"/>
          <w:szCs w:val="24"/>
        </w:rPr>
        <w:t>实施</w:t>
      </w:r>
      <w:r>
        <w:rPr>
          <w:rFonts w:hint="eastAsia"/>
          <w:b/>
          <w:bCs/>
          <w:sz w:val="24"/>
          <w:szCs w:val="24"/>
        </w:rPr>
        <w:t>。</w:t>
      </w:r>
    </w:p>
    <w:p w:rsidR="00CC4EAF" w:rsidRDefault="00F353C4">
      <w:pPr>
        <w:spacing w:line="360" w:lineRule="auto"/>
        <w:ind w:firstLineChars="200" w:firstLine="480"/>
        <w:rPr>
          <w:sz w:val="24"/>
          <w:szCs w:val="24"/>
        </w:rPr>
      </w:pPr>
      <w:r>
        <w:rPr>
          <w:rFonts w:hint="eastAsia"/>
          <w:sz w:val="24"/>
          <w:szCs w:val="24"/>
        </w:rPr>
        <w:t>学校是</w:t>
      </w:r>
      <w:r>
        <w:rPr>
          <w:rFonts w:hint="eastAsia"/>
          <w:sz w:val="24"/>
          <w:szCs w:val="24"/>
        </w:rPr>
        <w:t>综合实践活动课程实施的主体，要</w:t>
      </w:r>
      <w:r>
        <w:rPr>
          <w:rFonts w:hint="eastAsia"/>
          <w:sz w:val="24"/>
          <w:szCs w:val="24"/>
        </w:rPr>
        <w:t>认真研制综合实践活动课程规划，</w:t>
      </w:r>
      <w:r>
        <w:rPr>
          <w:rFonts w:hint="eastAsia"/>
          <w:sz w:val="24"/>
          <w:szCs w:val="24"/>
        </w:rPr>
        <w:t>明确实施机构及人员、组织方式等，加强过程指导和管理，确保课程实施到位。</w:t>
      </w:r>
    </w:p>
    <w:p w:rsidR="00CC4EAF" w:rsidRDefault="00F353C4">
      <w:pPr>
        <w:spacing w:line="360" w:lineRule="auto"/>
        <w:ind w:firstLineChars="200" w:firstLine="480"/>
        <w:rPr>
          <w:sz w:val="24"/>
          <w:szCs w:val="24"/>
        </w:rPr>
      </w:pPr>
      <w:r>
        <w:rPr>
          <w:rFonts w:hint="eastAsia"/>
          <w:sz w:val="24"/>
          <w:szCs w:val="24"/>
        </w:rPr>
        <w:t>⑴整体设计综合实践活动课程，将办学理念、办学特色、培养目标、教育内容等融入其中。要依据学生发展状况、学校特色、可利用的社区资源（如各级各类青少年校外活动场所、综合实践基地和</w:t>
      </w:r>
      <w:proofErr w:type="gramStart"/>
      <w:r>
        <w:rPr>
          <w:rFonts w:hint="eastAsia"/>
          <w:sz w:val="24"/>
          <w:szCs w:val="24"/>
        </w:rPr>
        <w:t>研学</w:t>
      </w:r>
      <w:proofErr w:type="gramEnd"/>
      <w:r>
        <w:rPr>
          <w:rFonts w:hint="eastAsia"/>
          <w:sz w:val="24"/>
          <w:szCs w:val="24"/>
        </w:rPr>
        <w:t>旅行基地等）对综合实践活动课程进行统筹考虑，形成综合实践活动课程总体实施方案</w:t>
      </w:r>
      <w:r>
        <w:rPr>
          <w:rFonts w:hint="eastAsia"/>
          <w:sz w:val="24"/>
          <w:szCs w:val="24"/>
        </w:rPr>
        <w:t>，并</w:t>
      </w:r>
      <w:r>
        <w:rPr>
          <w:rFonts w:hint="eastAsia"/>
          <w:sz w:val="24"/>
          <w:szCs w:val="24"/>
        </w:rPr>
        <w:t>基于学生的年段特征、阶段性发展要求，制定具体的“学校学年（或学期）活动计划与实施方案”，对学年、学期活动做出规划。积极开发和积累综合实践活动课程资源，</w:t>
      </w:r>
      <w:r>
        <w:rPr>
          <w:rFonts w:hint="eastAsia"/>
          <w:sz w:val="24"/>
          <w:szCs w:val="24"/>
        </w:rPr>
        <w:t>用好</w:t>
      </w:r>
      <w:r>
        <w:rPr>
          <w:rFonts w:hint="eastAsia"/>
          <w:sz w:val="24"/>
          <w:szCs w:val="24"/>
        </w:rPr>
        <w:t>省</w:t>
      </w:r>
      <w:r>
        <w:rPr>
          <w:sz w:val="24"/>
          <w:szCs w:val="24"/>
        </w:rPr>
        <w:t>教研室</w:t>
      </w:r>
      <w:r>
        <w:rPr>
          <w:rFonts w:hint="eastAsia"/>
          <w:sz w:val="24"/>
          <w:szCs w:val="24"/>
        </w:rPr>
        <w:t>组织</w:t>
      </w:r>
      <w:r>
        <w:rPr>
          <w:rFonts w:hint="eastAsia"/>
          <w:sz w:val="24"/>
          <w:szCs w:val="24"/>
        </w:rPr>
        <w:t>开发</w:t>
      </w:r>
      <w:r>
        <w:rPr>
          <w:sz w:val="24"/>
          <w:szCs w:val="24"/>
        </w:rPr>
        <w:t>的小学</w:t>
      </w:r>
      <w:r>
        <w:rPr>
          <w:rFonts w:hint="eastAsia"/>
          <w:sz w:val="24"/>
          <w:szCs w:val="24"/>
        </w:rPr>
        <w:t>、初中</w:t>
      </w:r>
      <w:r>
        <w:rPr>
          <w:rFonts w:hint="eastAsia"/>
          <w:sz w:val="24"/>
          <w:szCs w:val="24"/>
        </w:rPr>
        <w:t>《</w:t>
      </w:r>
      <w:r>
        <w:rPr>
          <w:sz w:val="24"/>
          <w:szCs w:val="24"/>
        </w:rPr>
        <w:t>综合实践活动学生成长手册</w:t>
      </w:r>
      <w:r>
        <w:rPr>
          <w:rFonts w:hint="eastAsia"/>
          <w:sz w:val="24"/>
          <w:szCs w:val="24"/>
        </w:rPr>
        <w:t>》</w:t>
      </w:r>
      <w:r>
        <w:rPr>
          <w:sz w:val="24"/>
          <w:szCs w:val="24"/>
        </w:rPr>
        <w:t>及相应的教师指导用书，</w:t>
      </w:r>
      <w:r>
        <w:rPr>
          <w:rFonts w:ascii="宋体" w:hAnsi="宋体" w:hint="eastAsia"/>
          <w:sz w:val="24"/>
          <w:szCs w:val="24"/>
        </w:rPr>
        <w:t>积极推进学校特色资源和优势资源的建设，及时总结、梳理来自教学一线的典型案例和鲜活经验，动态生成分年级、分专题的综合实践活动课程资源包。建立课程资源的协调与共享机制，充分发挥实验室、专用教室及各类教学设施在综合实践活动课程实施过程中的作用，</w:t>
      </w:r>
      <w:r>
        <w:rPr>
          <w:rFonts w:ascii="宋体" w:hAnsi="宋体" w:hint="eastAsia"/>
          <w:sz w:val="24"/>
          <w:szCs w:val="24"/>
        </w:rPr>
        <w:t>充分</w:t>
      </w:r>
      <w:r>
        <w:rPr>
          <w:rFonts w:ascii="宋体" w:hAnsi="宋体" w:hint="eastAsia"/>
          <w:sz w:val="24"/>
          <w:szCs w:val="24"/>
        </w:rPr>
        <w:t>利用校外图书馆、博物馆、展览馆、科技馆</w:t>
      </w:r>
      <w:r>
        <w:rPr>
          <w:rFonts w:ascii="宋体" w:hAnsi="宋体" w:hint="eastAsia"/>
          <w:sz w:val="24"/>
          <w:szCs w:val="24"/>
        </w:rPr>
        <w:t>、实践基地等各种社会资源及丰富的自然资源</w:t>
      </w:r>
      <w:r>
        <w:rPr>
          <w:rFonts w:ascii="宋体" w:hAnsi="宋体" w:hint="eastAsia"/>
          <w:sz w:val="24"/>
          <w:szCs w:val="24"/>
        </w:rPr>
        <w:t>开展实践、体验活动</w:t>
      </w:r>
      <w:r>
        <w:rPr>
          <w:rFonts w:ascii="宋体" w:hAnsi="宋体" w:hint="eastAsia"/>
          <w:sz w:val="24"/>
          <w:szCs w:val="24"/>
        </w:rPr>
        <w:t>。</w:t>
      </w:r>
    </w:p>
    <w:p w:rsidR="00CC4EAF" w:rsidRDefault="00F353C4">
      <w:pPr>
        <w:spacing w:line="360" w:lineRule="auto"/>
        <w:ind w:firstLineChars="200" w:firstLine="480"/>
        <w:rPr>
          <w:rFonts w:ascii="宋体" w:hAnsi="宋体"/>
          <w:sz w:val="24"/>
          <w:szCs w:val="24"/>
        </w:rPr>
      </w:pPr>
      <w:r>
        <w:rPr>
          <w:rFonts w:hint="eastAsia"/>
          <w:sz w:val="24"/>
          <w:szCs w:val="24"/>
        </w:rPr>
        <w:lastRenderedPageBreak/>
        <w:t>⑵进一步</w:t>
      </w:r>
      <w:r>
        <w:rPr>
          <w:rFonts w:ascii="宋体" w:hAnsi="宋体" w:hint="eastAsia"/>
          <w:sz w:val="24"/>
          <w:szCs w:val="24"/>
        </w:rPr>
        <w:t>优化师资配置方式</w:t>
      </w:r>
      <w:r>
        <w:rPr>
          <w:rFonts w:ascii="宋体" w:hAnsi="宋体" w:hint="eastAsia"/>
          <w:sz w:val="24"/>
          <w:szCs w:val="24"/>
        </w:rPr>
        <w:t>，逐步创造条件</w:t>
      </w:r>
      <w:r>
        <w:rPr>
          <w:rFonts w:ascii="宋体" w:hAnsi="宋体"/>
          <w:sz w:val="24"/>
          <w:szCs w:val="24"/>
        </w:rPr>
        <w:t>按</w:t>
      </w:r>
      <w:r>
        <w:rPr>
          <w:rFonts w:ascii="宋体" w:hAnsi="宋体" w:hint="eastAsia"/>
          <w:sz w:val="24"/>
          <w:szCs w:val="24"/>
        </w:rPr>
        <w:t>《纲要</w:t>
      </w:r>
      <w:r>
        <w:rPr>
          <w:rFonts w:ascii="宋体" w:hAnsi="宋体"/>
          <w:sz w:val="24"/>
          <w:szCs w:val="24"/>
        </w:rPr>
        <w:t>》要求设置综合实践活动专职教师，以强化课程实施中的组织、研究与引领</w:t>
      </w:r>
      <w:r>
        <w:rPr>
          <w:rFonts w:ascii="宋体" w:hAnsi="宋体" w:hint="eastAsia"/>
          <w:sz w:val="24"/>
          <w:szCs w:val="24"/>
        </w:rPr>
        <w:t>。</w:t>
      </w:r>
      <w:r>
        <w:rPr>
          <w:rFonts w:ascii="宋体" w:hAnsi="宋体" w:hint="eastAsia"/>
          <w:sz w:val="24"/>
          <w:szCs w:val="24"/>
        </w:rPr>
        <w:t>建立打破</w:t>
      </w:r>
      <w:r>
        <w:rPr>
          <w:rFonts w:ascii="宋体" w:hAnsi="宋体"/>
          <w:sz w:val="24"/>
          <w:szCs w:val="24"/>
        </w:rPr>
        <w:t>学科壁垒</w:t>
      </w:r>
      <w:r>
        <w:rPr>
          <w:rFonts w:ascii="宋体" w:hAnsi="宋体" w:hint="eastAsia"/>
          <w:sz w:val="24"/>
          <w:szCs w:val="24"/>
        </w:rPr>
        <w:t>、</w:t>
      </w:r>
      <w:r>
        <w:rPr>
          <w:rFonts w:ascii="宋体" w:hAnsi="宋体"/>
          <w:sz w:val="24"/>
          <w:szCs w:val="24"/>
        </w:rPr>
        <w:t>专兼职</w:t>
      </w:r>
      <w:r>
        <w:rPr>
          <w:rFonts w:ascii="宋体" w:hAnsi="宋体" w:hint="eastAsia"/>
          <w:sz w:val="24"/>
          <w:szCs w:val="24"/>
        </w:rPr>
        <w:t>相结合</w:t>
      </w:r>
      <w:r>
        <w:rPr>
          <w:rFonts w:ascii="宋体" w:hAnsi="宋体"/>
          <w:sz w:val="24"/>
          <w:szCs w:val="24"/>
        </w:rPr>
        <w:t>的综合实践活动指导教师队伍，</w:t>
      </w:r>
      <w:r>
        <w:rPr>
          <w:rFonts w:ascii="宋体" w:hAnsi="宋体" w:hint="eastAsia"/>
          <w:sz w:val="24"/>
          <w:szCs w:val="24"/>
        </w:rPr>
        <w:t>积极争取家长、校外活动场所指导教师、社区人才资源等有关社会力量成为综合实践活动课程的兼职指导教师，协同指导学生综合实践活动的开展。设立较</w:t>
      </w:r>
      <w:r>
        <w:rPr>
          <w:rFonts w:ascii="宋体" w:hAnsi="宋体"/>
          <w:sz w:val="24"/>
          <w:szCs w:val="24"/>
        </w:rPr>
        <w:t>稳定的</w:t>
      </w:r>
      <w:r>
        <w:rPr>
          <w:rFonts w:ascii="宋体" w:hAnsi="宋体" w:hint="eastAsia"/>
          <w:sz w:val="24"/>
          <w:szCs w:val="24"/>
        </w:rPr>
        <w:t>综合实践活动教研组，组长由教导处或教科室的中层领导担任，以强化管理、实施和研究的协调工作</w:t>
      </w:r>
      <w:r>
        <w:rPr>
          <w:rFonts w:ascii="宋体" w:hAnsi="宋体" w:hint="eastAsia"/>
          <w:sz w:val="24"/>
          <w:szCs w:val="24"/>
        </w:rPr>
        <w:t>。要加强</w:t>
      </w:r>
      <w:r>
        <w:rPr>
          <w:rFonts w:ascii="宋体" w:hAnsi="宋体" w:hint="eastAsia"/>
          <w:sz w:val="24"/>
          <w:szCs w:val="24"/>
        </w:rPr>
        <w:t>综合实践活动课程专兼职教师的全员培训，努</w:t>
      </w:r>
      <w:r>
        <w:rPr>
          <w:rFonts w:ascii="宋体" w:hAnsi="宋体" w:hint="eastAsia"/>
          <w:sz w:val="24"/>
          <w:szCs w:val="24"/>
        </w:rPr>
        <w:t>力提升教师的跨学科知识整合能力</w:t>
      </w:r>
      <w:r>
        <w:rPr>
          <w:rFonts w:ascii="宋体" w:hAnsi="宋体" w:hint="eastAsia"/>
          <w:sz w:val="24"/>
          <w:szCs w:val="24"/>
        </w:rPr>
        <w:t>、</w:t>
      </w:r>
      <w:r>
        <w:rPr>
          <w:rFonts w:ascii="宋体" w:hAnsi="宋体" w:hint="eastAsia"/>
          <w:sz w:val="24"/>
          <w:szCs w:val="24"/>
        </w:rPr>
        <w:t>观察</w:t>
      </w:r>
      <w:r>
        <w:rPr>
          <w:rFonts w:ascii="宋体" w:hAnsi="宋体" w:hint="eastAsia"/>
          <w:sz w:val="24"/>
          <w:szCs w:val="24"/>
        </w:rPr>
        <w:t>与</w:t>
      </w:r>
      <w:r>
        <w:rPr>
          <w:rFonts w:ascii="宋体" w:hAnsi="宋体" w:hint="eastAsia"/>
          <w:sz w:val="24"/>
          <w:szCs w:val="24"/>
        </w:rPr>
        <w:t>研究学生的能力</w:t>
      </w:r>
      <w:r>
        <w:rPr>
          <w:rFonts w:ascii="宋体" w:hAnsi="宋体" w:hint="eastAsia"/>
          <w:sz w:val="24"/>
          <w:szCs w:val="24"/>
        </w:rPr>
        <w:t>、</w:t>
      </w:r>
      <w:r>
        <w:rPr>
          <w:rFonts w:ascii="宋体" w:hAnsi="宋体" w:hint="eastAsia"/>
          <w:sz w:val="24"/>
          <w:szCs w:val="24"/>
        </w:rPr>
        <w:t>指导学生规划与实施活动的能力</w:t>
      </w:r>
      <w:r>
        <w:rPr>
          <w:rFonts w:ascii="宋体" w:hAnsi="宋体" w:hint="eastAsia"/>
          <w:sz w:val="24"/>
          <w:szCs w:val="24"/>
        </w:rPr>
        <w:t>、</w:t>
      </w:r>
      <w:r>
        <w:rPr>
          <w:rFonts w:ascii="宋体" w:hAnsi="宋体" w:hint="eastAsia"/>
          <w:sz w:val="24"/>
          <w:szCs w:val="24"/>
        </w:rPr>
        <w:t>课程资源的开发和利用能力等。</w:t>
      </w:r>
    </w:p>
    <w:p w:rsidR="00CC4EAF" w:rsidRDefault="00F353C4">
      <w:pPr>
        <w:spacing w:line="360" w:lineRule="auto"/>
        <w:ind w:firstLineChars="200" w:firstLine="480"/>
        <w:rPr>
          <w:sz w:val="24"/>
          <w:szCs w:val="24"/>
        </w:rPr>
      </w:pPr>
      <w:r>
        <w:rPr>
          <w:rFonts w:hint="eastAsia"/>
          <w:sz w:val="24"/>
          <w:szCs w:val="24"/>
        </w:rPr>
        <w:t>⑶加强</w:t>
      </w:r>
      <w:r>
        <w:rPr>
          <w:sz w:val="24"/>
          <w:szCs w:val="24"/>
        </w:rPr>
        <w:t>对课程实施过程的督查</w:t>
      </w:r>
      <w:r>
        <w:rPr>
          <w:rFonts w:hint="eastAsia"/>
          <w:sz w:val="24"/>
          <w:szCs w:val="24"/>
        </w:rPr>
        <w:t>，</w:t>
      </w:r>
      <w:r>
        <w:rPr>
          <w:sz w:val="24"/>
          <w:szCs w:val="24"/>
        </w:rPr>
        <w:t>定期</w:t>
      </w:r>
      <w:r>
        <w:rPr>
          <w:rFonts w:hint="eastAsia"/>
          <w:sz w:val="24"/>
          <w:szCs w:val="24"/>
        </w:rPr>
        <w:t>检查</w:t>
      </w:r>
      <w:r>
        <w:rPr>
          <w:sz w:val="24"/>
          <w:szCs w:val="24"/>
        </w:rPr>
        <w:t>教师的指导情况和学生的研究情况，</w:t>
      </w:r>
      <w:r>
        <w:rPr>
          <w:rFonts w:hint="eastAsia"/>
          <w:sz w:val="24"/>
          <w:szCs w:val="24"/>
        </w:rPr>
        <w:t>确保</w:t>
      </w:r>
      <w:r>
        <w:rPr>
          <w:sz w:val="24"/>
          <w:szCs w:val="24"/>
        </w:rPr>
        <w:t>开足</w:t>
      </w:r>
      <w:r>
        <w:rPr>
          <w:rFonts w:hint="eastAsia"/>
          <w:sz w:val="24"/>
          <w:szCs w:val="24"/>
        </w:rPr>
        <w:t>课时</w:t>
      </w:r>
      <w:r>
        <w:rPr>
          <w:sz w:val="24"/>
          <w:szCs w:val="24"/>
        </w:rPr>
        <w:t>、</w:t>
      </w:r>
      <w:r>
        <w:rPr>
          <w:rFonts w:hint="eastAsia"/>
          <w:sz w:val="24"/>
          <w:szCs w:val="24"/>
        </w:rPr>
        <w:t>有效落实</w:t>
      </w:r>
      <w:r>
        <w:rPr>
          <w:sz w:val="24"/>
          <w:szCs w:val="24"/>
        </w:rPr>
        <w:t>。</w:t>
      </w:r>
      <w:r>
        <w:rPr>
          <w:rFonts w:hint="eastAsia"/>
          <w:sz w:val="24"/>
          <w:szCs w:val="24"/>
        </w:rPr>
        <w:t>在开足规定课时总数的前提下，根据具体活动需要，把课时的集中使用与分散使用有机结合起来。要处理好课内与课外的关系，合理安排时间并拓展学生的活动空间与</w:t>
      </w:r>
      <w:proofErr w:type="gramStart"/>
      <w:r>
        <w:rPr>
          <w:rFonts w:hint="eastAsia"/>
          <w:sz w:val="24"/>
          <w:szCs w:val="24"/>
        </w:rPr>
        <w:t>学习场域</w:t>
      </w:r>
      <w:proofErr w:type="gramEnd"/>
      <w:r>
        <w:rPr>
          <w:rFonts w:hint="eastAsia"/>
          <w:sz w:val="24"/>
          <w:szCs w:val="24"/>
        </w:rPr>
        <w:t>，不能把实施综合实践活动课程变成纯粹的课外学习活动，并注意确保用于研究性学习的时间</w:t>
      </w:r>
      <w:r>
        <w:rPr>
          <w:rFonts w:hint="eastAsia"/>
          <w:sz w:val="24"/>
          <w:szCs w:val="24"/>
        </w:rPr>
        <w:t>；</w:t>
      </w:r>
      <w:r>
        <w:rPr>
          <w:rFonts w:hint="eastAsia"/>
          <w:sz w:val="24"/>
          <w:szCs w:val="24"/>
        </w:rPr>
        <w:t>处理好与学科课程的关系，防止用学科实践活动取代综合实践活动；处理好与各类主题教育活动的关系，防止将专题教育简单等同于综合实践活动课程。</w:t>
      </w:r>
      <w:r>
        <w:rPr>
          <w:rFonts w:hint="eastAsia"/>
          <w:sz w:val="24"/>
          <w:szCs w:val="24"/>
        </w:rPr>
        <w:t>要有比较详细的活动过程记录、活动报告等结果性文本；要有指导教师对每个学期综合实践活动的评语和等级评定的结果。</w:t>
      </w:r>
    </w:p>
    <w:p w:rsidR="00CC4EAF" w:rsidRDefault="00F353C4">
      <w:pPr>
        <w:spacing w:line="360" w:lineRule="auto"/>
        <w:ind w:firstLineChars="200" w:firstLine="482"/>
        <w:rPr>
          <w:b/>
          <w:bCs/>
          <w:sz w:val="24"/>
          <w:szCs w:val="24"/>
        </w:rPr>
      </w:pPr>
      <w:r>
        <w:rPr>
          <w:rFonts w:hint="eastAsia"/>
          <w:b/>
          <w:bCs/>
          <w:sz w:val="24"/>
          <w:szCs w:val="24"/>
        </w:rPr>
        <w:t>2</w:t>
      </w:r>
      <w:r>
        <w:rPr>
          <w:rFonts w:hint="eastAsia"/>
          <w:b/>
          <w:bCs/>
          <w:sz w:val="24"/>
          <w:szCs w:val="24"/>
        </w:rPr>
        <w:t>.</w:t>
      </w:r>
      <w:r>
        <w:rPr>
          <w:rFonts w:hint="eastAsia"/>
          <w:b/>
          <w:bCs/>
          <w:sz w:val="24"/>
          <w:szCs w:val="24"/>
        </w:rPr>
        <w:t>抓</w:t>
      </w:r>
      <w:proofErr w:type="gramStart"/>
      <w:r>
        <w:rPr>
          <w:rFonts w:hint="eastAsia"/>
          <w:b/>
          <w:bCs/>
          <w:sz w:val="24"/>
          <w:szCs w:val="24"/>
        </w:rPr>
        <w:t>实活动</w:t>
      </w:r>
      <w:proofErr w:type="gramEnd"/>
      <w:r>
        <w:rPr>
          <w:rFonts w:hint="eastAsia"/>
          <w:b/>
          <w:bCs/>
          <w:sz w:val="24"/>
          <w:szCs w:val="24"/>
        </w:rPr>
        <w:t>过程，努力提高学生实践能力。</w:t>
      </w:r>
    </w:p>
    <w:p w:rsidR="00CC4EAF" w:rsidRDefault="00F353C4">
      <w:pPr>
        <w:spacing w:line="360" w:lineRule="auto"/>
        <w:ind w:firstLineChars="200" w:firstLine="480"/>
        <w:rPr>
          <w:sz w:val="24"/>
          <w:szCs w:val="24"/>
        </w:rPr>
      </w:pPr>
      <w:r>
        <w:rPr>
          <w:rFonts w:hint="eastAsia"/>
          <w:sz w:val="24"/>
          <w:szCs w:val="24"/>
        </w:rPr>
        <w:t>⑴</w:t>
      </w:r>
      <w:r>
        <w:rPr>
          <w:rFonts w:hint="eastAsia"/>
          <w:sz w:val="24"/>
          <w:szCs w:val="24"/>
        </w:rPr>
        <w:t>坚持</w:t>
      </w:r>
      <w:r>
        <w:rPr>
          <w:rFonts w:hint="eastAsia"/>
          <w:sz w:val="24"/>
          <w:szCs w:val="24"/>
        </w:rPr>
        <w:t>整体设计、综合实施</w:t>
      </w:r>
      <w:r>
        <w:rPr>
          <w:rFonts w:hint="eastAsia"/>
          <w:sz w:val="24"/>
          <w:szCs w:val="24"/>
        </w:rPr>
        <w:t>，</w:t>
      </w:r>
      <w:r>
        <w:rPr>
          <w:rFonts w:hint="eastAsia"/>
          <w:sz w:val="24"/>
          <w:szCs w:val="24"/>
        </w:rPr>
        <w:t>防止将综合实践活动分解成几门学科教。可以</w:t>
      </w:r>
      <w:r>
        <w:rPr>
          <w:rFonts w:hint="eastAsia"/>
          <w:sz w:val="24"/>
          <w:szCs w:val="24"/>
        </w:rPr>
        <w:t>将考察探究活动作为活动的基础和核心，将几种主要活动方式融合在一个主题活动当中实施，</w:t>
      </w:r>
      <w:r>
        <w:rPr>
          <w:rFonts w:hint="eastAsia"/>
          <w:sz w:val="24"/>
          <w:szCs w:val="24"/>
        </w:rPr>
        <w:t>按照</w:t>
      </w:r>
      <w:r>
        <w:rPr>
          <w:rFonts w:hint="eastAsia"/>
          <w:sz w:val="24"/>
          <w:szCs w:val="24"/>
        </w:rPr>
        <w:t>“通过参观考察确定活动主题——研究分析问题产生的原因——运用技术尝试解决问</w:t>
      </w:r>
      <w:r>
        <w:rPr>
          <w:rFonts w:hint="eastAsia"/>
          <w:sz w:val="24"/>
          <w:szCs w:val="24"/>
        </w:rPr>
        <w:t>题——应用研究成果开展社会服务”的一般过程</w:t>
      </w:r>
      <w:r>
        <w:rPr>
          <w:rFonts w:hint="eastAsia"/>
          <w:sz w:val="24"/>
          <w:szCs w:val="24"/>
        </w:rPr>
        <w:t>组织活动，使</w:t>
      </w:r>
      <w:r>
        <w:rPr>
          <w:rFonts w:hint="eastAsia"/>
          <w:sz w:val="24"/>
          <w:szCs w:val="24"/>
        </w:rPr>
        <w:t>不同活动方式彼此渗透、融会贯通。</w:t>
      </w:r>
    </w:p>
    <w:p w:rsidR="00CC4EAF" w:rsidRDefault="00F353C4">
      <w:pPr>
        <w:spacing w:line="360" w:lineRule="auto"/>
        <w:ind w:firstLineChars="200" w:firstLine="480"/>
        <w:rPr>
          <w:sz w:val="24"/>
          <w:szCs w:val="24"/>
        </w:rPr>
      </w:pPr>
      <w:r>
        <w:rPr>
          <w:rFonts w:hint="eastAsia"/>
          <w:sz w:val="24"/>
          <w:szCs w:val="24"/>
        </w:rPr>
        <w:t>⑵重视学生实践活动核心能力的形成与发展。在</w:t>
      </w:r>
      <w:r>
        <w:rPr>
          <w:sz w:val="24"/>
          <w:szCs w:val="24"/>
        </w:rPr>
        <w:t>活动设计与活动指导</w:t>
      </w:r>
      <w:r>
        <w:rPr>
          <w:rFonts w:hint="eastAsia"/>
          <w:sz w:val="24"/>
          <w:szCs w:val="24"/>
        </w:rPr>
        <w:t>中，要有意识地培养学生发现和提出问题、团队合作</w:t>
      </w:r>
      <w:r>
        <w:rPr>
          <w:sz w:val="24"/>
          <w:szCs w:val="24"/>
        </w:rPr>
        <w:t>、组织与规划、</w:t>
      </w:r>
      <w:r>
        <w:rPr>
          <w:rFonts w:hint="eastAsia"/>
          <w:sz w:val="24"/>
          <w:szCs w:val="24"/>
        </w:rPr>
        <w:t>信息</w:t>
      </w:r>
      <w:r>
        <w:rPr>
          <w:sz w:val="24"/>
          <w:szCs w:val="24"/>
        </w:rPr>
        <w:t>搜集与处理、</w:t>
      </w:r>
      <w:r>
        <w:rPr>
          <w:rFonts w:hint="eastAsia"/>
          <w:sz w:val="24"/>
          <w:szCs w:val="24"/>
        </w:rPr>
        <w:t>动手</w:t>
      </w:r>
      <w:r>
        <w:rPr>
          <w:sz w:val="24"/>
          <w:szCs w:val="24"/>
        </w:rPr>
        <w:t>操作、沟通表达、观察</w:t>
      </w:r>
      <w:r>
        <w:rPr>
          <w:rFonts w:hint="eastAsia"/>
          <w:sz w:val="24"/>
          <w:szCs w:val="24"/>
        </w:rPr>
        <w:t>、</w:t>
      </w:r>
      <w:r>
        <w:rPr>
          <w:sz w:val="24"/>
          <w:szCs w:val="24"/>
        </w:rPr>
        <w:t>反思与自我管理</w:t>
      </w:r>
      <w:r>
        <w:rPr>
          <w:rFonts w:hint="eastAsia"/>
          <w:sz w:val="24"/>
          <w:szCs w:val="24"/>
        </w:rPr>
        <w:t>等方面的能力。</w:t>
      </w:r>
      <w:r>
        <w:rPr>
          <w:rFonts w:hint="eastAsia"/>
          <w:sz w:val="24"/>
          <w:szCs w:val="24"/>
        </w:rPr>
        <w:t>要</w:t>
      </w:r>
      <w:r>
        <w:rPr>
          <w:rFonts w:hint="eastAsia"/>
          <w:sz w:val="24"/>
          <w:szCs w:val="24"/>
        </w:rPr>
        <w:t>重视学生研究性学习成果的整理、提炼和交流，</w:t>
      </w:r>
      <w:r>
        <w:rPr>
          <w:rFonts w:hint="eastAsia"/>
          <w:sz w:val="24"/>
          <w:szCs w:val="24"/>
        </w:rPr>
        <w:t>组织好校级</w:t>
      </w:r>
      <w:r>
        <w:rPr>
          <w:rFonts w:hint="eastAsia"/>
          <w:sz w:val="24"/>
          <w:szCs w:val="24"/>
        </w:rPr>
        <w:t>研究性学习成果评比</w:t>
      </w:r>
      <w:r>
        <w:rPr>
          <w:rFonts w:hint="eastAsia"/>
          <w:sz w:val="24"/>
          <w:szCs w:val="24"/>
        </w:rPr>
        <w:t>与展示</w:t>
      </w:r>
      <w:r>
        <w:rPr>
          <w:rFonts w:hint="eastAsia"/>
          <w:sz w:val="24"/>
          <w:szCs w:val="24"/>
        </w:rPr>
        <w:t>活动</w:t>
      </w:r>
      <w:r>
        <w:rPr>
          <w:rFonts w:hint="eastAsia"/>
          <w:sz w:val="24"/>
          <w:szCs w:val="24"/>
        </w:rPr>
        <w:t>，在此基础上积极参加区、市级学生研究性学习优秀成果评选活动</w:t>
      </w:r>
      <w:r>
        <w:rPr>
          <w:rFonts w:hint="eastAsia"/>
          <w:sz w:val="24"/>
          <w:szCs w:val="24"/>
        </w:rPr>
        <w:t>。</w:t>
      </w:r>
    </w:p>
    <w:p w:rsidR="00CC4EAF" w:rsidRDefault="00F353C4">
      <w:pPr>
        <w:spacing w:line="360" w:lineRule="auto"/>
        <w:ind w:firstLineChars="200" w:firstLine="480"/>
        <w:rPr>
          <w:sz w:val="24"/>
          <w:szCs w:val="24"/>
        </w:rPr>
      </w:pPr>
      <w:r>
        <w:rPr>
          <w:rFonts w:hint="eastAsia"/>
          <w:sz w:val="24"/>
          <w:szCs w:val="24"/>
        </w:rPr>
        <w:lastRenderedPageBreak/>
        <w:t>⑶进一步优化活动中的教师指导，提高活动的实效性。要根据实践活动各阶段的任务和重点，结合具体</w:t>
      </w:r>
      <w:r>
        <w:rPr>
          <w:rFonts w:hint="eastAsia"/>
          <w:sz w:val="24"/>
          <w:szCs w:val="24"/>
        </w:rPr>
        <w:t>活动进程，适时上好选题指导课、方法指导课、过程反馈课、信息整理课、成果汇报课、总结评价课。教师要</w:t>
      </w:r>
      <w:r>
        <w:rPr>
          <w:sz w:val="24"/>
          <w:szCs w:val="24"/>
        </w:rPr>
        <w:t>关注学生在活动中的表现，</w:t>
      </w:r>
      <w:r>
        <w:rPr>
          <w:rFonts w:hint="eastAsia"/>
          <w:sz w:val="24"/>
          <w:szCs w:val="24"/>
        </w:rPr>
        <w:t>不断</w:t>
      </w:r>
      <w:r>
        <w:rPr>
          <w:sz w:val="24"/>
          <w:szCs w:val="24"/>
        </w:rPr>
        <w:t>引导学生发现</w:t>
      </w:r>
      <w:r>
        <w:rPr>
          <w:rFonts w:hint="eastAsia"/>
          <w:sz w:val="24"/>
          <w:szCs w:val="24"/>
        </w:rPr>
        <w:t>活动</w:t>
      </w:r>
      <w:r>
        <w:rPr>
          <w:sz w:val="24"/>
          <w:szCs w:val="24"/>
        </w:rPr>
        <w:t>的意义</w:t>
      </w:r>
      <w:r>
        <w:rPr>
          <w:rFonts w:hint="eastAsia"/>
          <w:sz w:val="24"/>
          <w:szCs w:val="24"/>
        </w:rPr>
        <w:t>，</w:t>
      </w:r>
      <w:r>
        <w:rPr>
          <w:sz w:val="24"/>
          <w:szCs w:val="24"/>
        </w:rPr>
        <w:t>鼓励和帮助</w:t>
      </w:r>
      <w:r>
        <w:rPr>
          <w:rFonts w:hint="eastAsia"/>
          <w:sz w:val="24"/>
          <w:szCs w:val="24"/>
        </w:rPr>
        <w:t>学生</w:t>
      </w:r>
      <w:r>
        <w:rPr>
          <w:sz w:val="24"/>
          <w:szCs w:val="24"/>
        </w:rPr>
        <w:t>克服活动中遇到的困难</w:t>
      </w:r>
      <w:r>
        <w:rPr>
          <w:rFonts w:hint="eastAsia"/>
          <w:sz w:val="24"/>
          <w:szCs w:val="24"/>
        </w:rPr>
        <w:t>，</w:t>
      </w:r>
      <w:r>
        <w:rPr>
          <w:sz w:val="24"/>
          <w:szCs w:val="24"/>
        </w:rPr>
        <w:t>不断将学生的活动引向深入，</w:t>
      </w:r>
      <w:r>
        <w:rPr>
          <w:rFonts w:hint="eastAsia"/>
          <w:sz w:val="24"/>
          <w:szCs w:val="24"/>
        </w:rPr>
        <w:t>提高研究和实践的水平。要增强安全意识，加强对学生的安全教育，提升学生安全防范能力，制定安全守则，落实安全措施。</w:t>
      </w:r>
    </w:p>
    <w:p w:rsidR="00CC4EAF" w:rsidRDefault="00F353C4">
      <w:pPr>
        <w:spacing w:line="360" w:lineRule="auto"/>
        <w:ind w:firstLineChars="200" w:firstLine="482"/>
        <w:rPr>
          <w:b/>
          <w:bCs/>
          <w:sz w:val="24"/>
          <w:szCs w:val="24"/>
        </w:rPr>
      </w:pPr>
      <w:r>
        <w:rPr>
          <w:rFonts w:hint="eastAsia"/>
          <w:b/>
          <w:bCs/>
          <w:sz w:val="24"/>
          <w:szCs w:val="24"/>
        </w:rPr>
        <w:t>3</w:t>
      </w:r>
      <w:r>
        <w:rPr>
          <w:rFonts w:hint="eastAsia"/>
          <w:b/>
          <w:bCs/>
          <w:sz w:val="24"/>
          <w:szCs w:val="24"/>
        </w:rPr>
        <w:t>.</w:t>
      </w:r>
      <w:r>
        <w:rPr>
          <w:rFonts w:hint="eastAsia"/>
          <w:b/>
          <w:bCs/>
          <w:sz w:val="24"/>
          <w:szCs w:val="24"/>
        </w:rPr>
        <w:t>深化</w:t>
      </w:r>
      <w:r>
        <w:rPr>
          <w:rFonts w:hint="eastAsia"/>
          <w:b/>
          <w:bCs/>
          <w:sz w:val="24"/>
          <w:szCs w:val="24"/>
        </w:rPr>
        <w:t>课程</w:t>
      </w:r>
      <w:r>
        <w:rPr>
          <w:rFonts w:hint="eastAsia"/>
          <w:b/>
          <w:bCs/>
          <w:sz w:val="24"/>
          <w:szCs w:val="24"/>
        </w:rPr>
        <w:t>研究，</w:t>
      </w:r>
      <w:r>
        <w:rPr>
          <w:rFonts w:hint="eastAsia"/>
          <w:b/>
          <w:bCs/>
          <w:sz w:val="24"/>
          <w:szCs w:val="24"/>
        </w:rPr>
        <w:t>促进教师专业成长</w:t>
      </w:r>
      <w:r>
        <w:rPr>
          <w:rFonts w:hint="eastAsia"/>
          <w:b/>
          <w:bCs/>
          <w:sz w:val="24"/>
          <w:szCs w:val="24"/>
        </w:rPr>
        <w:t>。</w:t>
      </w:r>
    </w:p>
    <w:p w:rsidR="00CC4EAF" w:rsidRDefault="00F353C4">
      <w:pPr>
        <w:spacing w:line="360" w:lineRule="auto"/>
        <w:ind w:firstLineChars="200" w:firstLine="480"/>
        <w:rPr>
          <w:rFonts w:ascii="宋体" w:hAnsi="宋体"/>
          <w:sz w:val="24"/>
          <w:szCs w:val="24"/>
        </w:rPr>
      </w:pPr>
      <w:r>
        <w:rPr>
          <w:rFonts w:ascii="宋体" w:hAnsi="宋体" w:hint="eastAsia"/>
          <w:sz w:val="24"/>
          <w:szCs w:val="24"/>
        </w:rPr>
        <w:t>⑴</w:t>
      </w:r>
      <w:r>
        <w:rPr>
          <w:rFonts w:hint="eastAsia"/>
          <w:sz w:val="24"/>
          <w:szCs w:val="24"/>
        </w:rPr>
        <w:t>继续</w:t>
      </w:r>
      <w:r>
        <w:rPr>
          <w:rFonts w:hint="eastAsia"/>
          <w:sz w:val="24"/>
          <w:szCs w:val="24"/>
        </w:rPr>
        <w:t>组织学习《中小学综合实践活动课程指导纲要》，</w:t>
      </w:r>
      <w:r>
        <w:rPr>
          <w:rFonts w:hint="eastAsia"/>
          <w:sz w:val="24"/>
          <w:szCs w:val="24"/>
        </w:rPr>
        <w:t>全面理解和深刻领会综合实践活动课程在学校课程体系中的地位和作用，把握课程性质和基本理念、课程目标、课程内容与活动方式，了解纲要对学校在课程实施和管理上的基本要求。</w:t>
      </w:r>
      <w:r>
        <w:rPr>
          <w:rFonts w:hint="eastAsia"/>
          <w:sz w:val="24"/>
          <w:szCs w:val="24"/>
        </w:rPr>
        <w:t>继续认真学习</w:t>
      </w:r>
      <w:r>
        <w:rPr>
          <w:rFonts w:ascii="宋体" w:hAnsi="宋体" w:hint="eastAsia"/>
          <w:sz w:val="24"/>
          <w:szCs w:val="24"/>
        </w:rPr>
        <w:t>与综合实践活动课程相关的教育教学理论，把握</w:t>
      </w:r>
      <w:r>
        <w:rPr>
          <w:rFonts w:ascii="宋体" w:hAnsi="宋体"/>
          <w:sz w:val="24"/>
          <w:szCs w:val="24"/>
        </w:rPr>
        <w:t>综合实践活动课程的本质属性、核心任务和特有方式；</w:t>
      </w:r>
      <w:r>
        <w:rPr>
          <w:rFonts w:ascii="宋体" w:hAnsi="宋体" w:hint="eastAsia"/>
          <w:sz w:val="24"/>
          <w:szCs w:val="24"/>
        </w:rPr>
        <w:t>不断学习各地在实施综合实践活动课程中的经验，及时掌握课程发展的最新动态。</w:t>
      </w:r>
    </w:p>
    <w:p w:rsidR="00CC4EAF" w:rsidRDefault="00F353C4">
      <w:pPr>
        <w:spacing w:line="360" w:lineRule="auto"/>
        <w:ind w:firstLineChars="200" w:firstLine="480"/>
        <w:rPr>
          <w:sz w:val="24"/>
          <w:szCs w:val="24"/>
        </w:rPr>
      </w:pPr>
      <w:r>
        <w:rPr>
          <w:rFonts w:hint="eastAsia"/>
          <w:sz w:val="24"/>
          <w:szCs w:val="24"/>
        </w:rPr>
        <w:t>⑵</w:t>
      </w:r>
      <w:r>
        <w:rPr>
          <w:rFonts w:ascii="宋体" w:hAnsi="宋体" w:cs="宋体" w:hint="eastAsia"/>
          <w:sz w:val="24"/>
          <w:szCs w:val="24"/>
        </w:rPr>
        <w:t>关注“综合实践活动学科教学关键问题”，鼓励教师积极申报课题开展研究，以科研方式推进日常工作。</w:t>
      </w:r>
      <w:r>
        <w:rPr>
          <w:rFonts w:ascii="宋体" w:hAnsi="宋体" w:hint="eastAsia"/>
          <w:sz w:val="24"/>
          <w:szCs w:val="24"/>
        </w:rPr>
        <w:t>各学</w:t>
      </w:r>
      <w:proofErr w:type="gramStart"/>
      <w:r>
        <w:rPr>
          <w:rFonts w:ascii="宋体" w:hAnsi="宋体" w:hint="eastAsia"/>
          <w:sz w:val="24"/>
          <w:szCs w:val="24"/>
        </w:rPr>
        <w:t>段继续</w:t>
      </w:r>
      <w:proofErr w:type="gramEnd"/>
      <w:r>
        <w:rPr>
          <w:rFonts w:ascii="宋体" w:hAnsi="宋体" w:hint="eastAsia"/>
          <w:sz w:val="24"/>
          <w:szCs w:val="24"/>
        </w:rPr>
        <w:t>围绕“</w:t>
      </w:r>
      <w:r>
        <w:rPr>
          <w:rFonts w:ascii="宋体" w:hAnsi="宋体" w:hint="eastAsia"/>
          <w:sz w:val="24"/>
          <w:szCs w:val="24"/>
        </w:rPr>
        <w:t>活动方式的整合融通</w:t>
      </w:r>
      <w:r>
        <w:rPr>
          <w:rFonts w:ascii="宋体" w:hAnsi="宋体" w:hint="eastAsia"/>
          <w:sz w:val="24"/>
          <w:szCs w:val="24"/>
        </w:rPr>
        <w:t>”“</w:t>
      </w:r>
      <w:r>
        <w:rPr>
          <w:rFonts w:ascii="宋体" w:hAnsi="宋体" w:hint="eastAsia"/>
          <w:sz w:val="24"/>
          <w:szCs w:val="24"/>
        </w:rPr>
        <w:t>写实记录与表现性评价</w:t>
      </w:r>
      <w:r>
        <w:rPr>
          <w:rFonts w:ascii="宋体" w:hAnsi="宋体" w:hint="eastAsia"/>
          <w:sz w:val="24"/>
          <w:szCs w:val="24"/>
        </w:rPr>
        <w:t>”</w:t>
      </w:r>
      <w:r>
        <w:rPr>
          <w:rFonts w:ascii="宋体" w:hAnsi="宋体" w:hint="eastAsia"/>
          <w:sz w:val="24"/>
          <w:szCs w:val="24"/>
        </w:rPr>
        <w:t>“创意物化的策略”</w:t>
      </w:r>
      <w:r>
        <w:rPr>
          <w:rFonts w:ascii="宋体" w:hAnsi="宋体" w:hint="eastAsia"/>
          <w:sz w:val="24"/>
          <w:szCs w:val="24"/>
        </w:rPr>
        <w:t>“</w:t>
      </w:r>
      <w:r>
        <w:rPr>
          <w:rFonts w:ascii="宋体" w:hAnsi="宋体" w:hint="eastAsia"/>
          <w:sz w:val="24"/>
          <w:szCs w:val="24"/>
        </w:rPr>
        <w:t>教师指导</w:t>
      </w:r>
      <w:r>
        <w:rPr>
          <w:rFonts w:ascii="宋体" w:hAnsi="宋体" w:hint="eastAsia"/>
          <w:sz w:val="24"/>
          <w:szCs w:val="24"/>
        </w:rPr>
        <w:t>的有效性</w:t>
      </w:r>
      <w:r>
        <w:rPr>
          <w:rFonts w:ascii="宋体" w:hAnsi="宋体" w:hint="eastAsia"/>
          <w:sz w:val="24"/>
          <w:szCs w:val="24"/>
        </w:rPr>
        <w:t>”等专题开展积极的行动研究，</w:t>
      </w:r>
      <w:r>
        <w:rPr>
          <w:rFonts w:hint="eastAsia"/>
          <w:sz w:val="24"/>
          <w:szCs w:val="24"/>
        </w:rPr>
        <w:t>组织好形式多样的现场观摩和研讨活动，加强对教学过程的指导，做好已有研究成果推广工作，全面推动综合实践活动教学实践的发展。</w:t>
      </w:r>
      <w:r>
        <w:rPr>
          <w:rFonts w:ascii="宋体" w:hAnsi="宋体" w:cs="宋体" w:hint="eastAsia"/>
          <w:sz w:val="24"/>
          <w:szCs w:val="24"/>
        </w:rPr>
        <w:t>加强党史教育、传统文化教育、生命教育、少先队活动等项目在综合实践活动课程中的有效渗透和融合</w:t>
      </w:r>
      <w:r>
        <w:rPr>
          <w:rFonts w:ascii="宋体" w:hAnsi="宋体" w:hint="eastAsia"/>
          <w:sz w:val="24"/>
          <w:szCs w:val="24"/>
        </w:rPr>
        <w:t>，根据</w:t>
      </w:r>
      <w:r>
        <w:rPr>
          <w:rFonts w:ascii="宋体" w:hAnsi="宋体" w:hint="eastAsia"/>
          <w:sz w:val="24"/>
          <w:szCs w:val="24"/>
        </w:rPr>
        <w:t>学校</w:t>
      </w:r>
      <w:r>
        <w:rPr>
          <w:rFonts w:ascii="宋体" w:hAnsi="宋体" w:hint="eastAsia"/>
          <w:sz w:val="24"/>
          <w:szCs w:val="24"/>
        </w:rPr>
        <w:t>发展需要有选择地创建课程与教学特色。</w:t>
      </w:r>
    </w:p>
    <w:p w:rsidR="00CC4EAF" w:rsidRDefault="00F353C4">
      <w:pPr>
        <w:spacing w:line="360" w:lineRule="auto"/>
        <w:ind w:firstLineChars="200" w:firstLine="480"/>
        <w:rPr>
          <w:sz w:val="24"/>
          <w:szCs w:val="24"/>
        </w:rPr>
      </w:pPr>
      <w:r>
        <w:rPr>
          <w:rFonts w:hint="eastAsia"/>
          <w:sz w:val="24"/>
          <w:szCs w:val="24"/>
        </w:rPr>
        <w:t>⑶</w:t>
      </w:r>
      <w:r>
        <w:rPr>
          <w:sz w:val="24"/>
          <w:szCs w:val="24"/>
        </w:rPr>
        <w:t>积极开展综合实践活动课程校本研究，创造性地解决综合实践活动实施过程中的问题</w:t>
      </w:r>
      <w:r>
        <w:rPr>
          <w:rFonts w:hint="eastAsia"/>
          <w:sz w:val="24"/>
          <w:szCs w:val="24"/>
        </w:rPr>
        <w:t>，</w:t>
      </w:r>
      <w:r>
        <w:rPr>
          <w:rFonts w:hint="eastAsia"/>
          <w:sz w:val="24"/>
          <w:szCs w:val="24"/>
        </w:rPr>
        <w:t>为综合实践活动课程的深入实施积累经验。各校综合实践活动教研组每月举行一次研讨活动，分管领导每学期对综合实践活动落实情况至少进行一次调研。各位指导教师每学期综合实践活动随堂听课至少一次。充分利用省教研室“教学新时空”平台，积极参与网络教研活动，充分利用平台提供的各种优质资源组织开展校本培训和专题研究活动。</w:t>
      </w:r>
      <w:r>
        <w:rPr>
          <w:rFonts w:ascii="宋体" w:hAnsi="宋体" w:hint="eastAsia"/>
          <w:sz w:val="24"/>
          <w:szCs w:val="24"/>
        </w:rPr>
        <w:t>鼓励有</w:t>
      </w:r>
      <w:r>
        <w:rPr>
          <w:rFonts w:ascii="宋体" w:hAnsi="宋体"/>
          <w:sz w:val="24"/>
          <w:szCs w:val="24"/>
        </w:rPr>
        <w:t>条件的学校和老师尝试拍摄综合实践活动</w:t>
      </w:r>
      <w:r>
        <w:rPr>
          <w:rFonts w:ascii="宋体" w:hAnsi="宋体" w:hint="eastAsia"/>
          <w:sz w:val="24"/>
          <w:szCs w:val="24"/>
        </w:rPr>
        <w:t>“</w:t>
      </w:r>
      <w:r>
        <w:rPr>
          <w:rFonts w:ascii="宋体" w:hAnsi="宋体"/>
          <w:sz w:val="24"/>
          <w:szCs w:val="24"/>
        </w:rPr>
        <w:t>精品课</w:t>
      </w:r>
      <w:r>
        <w:rPr>
          <w:rFonts w:ascii="宋体" w:hAnsi="宋体" w:hint="eastAsia"/>
          <w:sz w:val="24"/>
          <w:szCs w:val="24"/>
        </w:rPr>
        <w:t>”</w:t>
      </w:r>
      <w:r>
        <w:rPr>
          <w:rFonts w:ascii="宋体" w:hAnsi="宋体"/>
          <w:sz w:val="24"/>
          <w:szCs w:val="24"/>
        </w:rPr>
        <w:t>“</w:t>
      </w:r>
      <w:r>
        <w:rPr>
          <w:rFonts w:ascii="宋体" w:hAnsi="宋体"/>
          <w:sz w:val="24"/>
          <w:szCs w:val="24"/>
        </w:rPr>
        <w:t>名师课堂</w:t>
      </w:r>
      <w:r>
        <w:rPr>
          <w:rFonts w:ascii="宋体" w:hAnsi="宋体"/>
          <w:sz w:val="24"/>
          <w:szCs w:val="24"/>
        </w:rPr>
        <w:t>”“</w:t>
      </w:r>
      <w:r>
        <w:rPr>
          <w:rFonts w:ascii="宋体" w:hAnsi="宋体"/>
          <w:sz w:val="24"/>
          <w:szCs w:val="24"/>
        </w:rPr>
        <w:t>一师一课</w:t>
      </w:r>
      <w:r>
        <w:rPr>
          <w:rFonts w:ascii="宋体" w:hAnsi="宋体"/>
          <w:sz w:val="24"/>
          <w:szCs w:val="24"/>
        </w:rPr>
        <w:t>”</w:t>
      </w:r>
      <w:r>
        <w:rPr>
          <w:rFonts w:ascii="宋体" w:hAnsi="宋体"/>
          <w:sz w:val="24"/>
          <w:szCs w:val="24"/>
        </w:rPr>
        <w:t>等视频课例，丰富</w:t>
      </w:r>
      <w:r>
        <w:rPr>
          <w:rFonts w:ascii="宋体" w:hAnsi="宋体" w:hint="eastAsia"/>
          <w:sz w:val="24"/>
          <w:szCs w:val="24"/>
        </w:rPr>
        <w:t>课程</w:t>
      </w:r>
      <w:r>
        <w:rPr>
          <w:rFonts w:ascii="宋体" w:hAnsi="宋体"/>
          <w:sz w:val="24"/>
          <w:szCs w:val="24"/>
        </w:rPr>
        <w:t>研究资源。</w:t>
      </w:r>
      <w:r>
        <w:rPr>
          <w:rFonts w:ascii="宋体" w:hAnsi="宋体" w:hint="eastAsia"/>
          <w:sz w:val="24"/>
          <w:szCs w:val="24"/>
        </w:rPr>
        <w:t>搭建多样化的交流平台，开展</w:t>
      </w:r>
      <w:r>
        <w:rPr>
          <w:rFonts w:ascii="宋体" w:hAnsi="宋体" w:hint="eastAsia"/>
          <w:sz w:val="24"/>
          <w:szCs w:val="24"/>
        </w:rPr>
        <w:lastRenderedPageBreak/>
        <w:t>多种形式的交流研讨活动，并切实加强在课堂教学、课题研究、撰写论文等方面的针对</w:t>
      </w:r>
      <w:r>
        <w:rPr>
          <w:rFonts w:ascii="宋体" w:hAnsi="宋体" w:hint="eastAsia"/>
          <w:sz w:val="24"/>
          <w:szCs w:val="24"/>
        </w:rPr>
        <w:t>性指导</w:t>
      </w:r>
      <w:r>
        <w:rPr>
          <w:rFonts w:ascii="宋体" w:hAnsi="宋体" w:hint="eastAsia"/>
          <w:sz w:val="24"/>
          <w:szCs w:val="24"/>
        </w:rPr>
        <w:t>，</w:t>
      </w:r>
      <w:r>
        <w:rPr>
          <w:rFonts w:ascii="宋体" w:hAnsi="宋体" w:hint="eastAsia"/>
          <w:sz w:val="24"/>
          <w:szCs w:val="24"/>
        </w:rPr>
        <w:t>推动教师的持续发展。</w:t>
      </w:r>
    </w:p>
    <w:p w:rsidR="00CC4EAF" w:rsidRDefault="00F353C4">
      <w:pPr>
        <w:spacing w:line="360" w:lineRule="auto"/>
        <w:ind w:firstLineChars="200" w:firstLine="480"/>
        <w:rPr>
          <w:rFonts w:eastAsia="黑体"/>
          <w:sz w:val="24"/>
          <w:szCs w:val="24"/>
        </w:rPr>
      </w:pPr>
      <w:r>
        <w:rPr>
          <w:rFonts w:eastAsia="黑体"/>
          <w:bCs/>
          <w:sz w:val="24"/>
          <w:szCs w:val="24"/>
        </w:rPr>
        <w:t>三、主要活动</w:t>
      </w:r>
      <w:r>
        <w:rPr>
          <w:rFonts w:eastAsia="黑体"/>
          <w:sz w:val="24"/>
          <w:szCs w:val="24"/>
        </w:rPr>
        <w:t>：</w:t>
      </w:r>
    </w:p>
    <w:tbl>
      <w:tblPr>
        <w:tblW w:w="0" w:type="auto"/>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7560"/>
      </w:tblGrid>
      <w:tr w:rsidR="00CC4EAF">
        <w:trPr>
          <w:trHeight w:val="505"/>
        </w:trPr>
        <w:tc>
          <w:tcPr>
            <w:tcW w:w="1368" w:type="dxa"/>
            <w:vAlign w:val="center"/>
          </w:tcPr>
          <w:p w:rsidR="00CC4EAF" w:rsidRDefault="00F353C4">
            <w:pPr>
              <w:spacing w:line="360" w:lineRule="auto"/>
              <w:jc w:val="center"/>
              <w:rPr>
                <w:sz w:val="24"/>
                <w:szCs w:val="24"/>
              </w:rPr>
            </w:pPr>
            <w:r>
              <w:rPr>
                <w:rFonts w:hAnsi="宋体"/>
                <w:sz w:val="24"/>
                <w:szCs w:val="24"/>
              </w:rPr>
              <w:t>月</w:t>
            </w:r>
            <w:r>
              <w:rPr>
                <w:sz w:val="24"/>
                <w:szCs w:val="24"/>
              </w:rPr>
              <w:t xml:space="preserve">  </w:t>
            </w:r>
            <w:r>
              <w:rPr>
                <w:rFonts w:hAnsi="宋体"/>
                <w:sz w:val="24"/>
                <w:szCs w:val="24"/>
              </w:rPr>
              <w:t>份</w:t>
            </w:r>
          </w:p>
        </w:tc>
        <w:tc>
          <w:tcPr>
            <w:tcW w:w="7560" w:type="dxa"/>
            <w:vAlign w:val="center"/>
          </w:tcPr>
          <w:p w:rsidR="00CC4EAF" w:rsidRDefault="00F353C4">
            <w:pPr>
              <w:spacing w:line="360" w:lineRule="auto"/>
              <w:jc w:val="center"/>
              <w:rPr>
                <w:sz w:val="24"/>
                <w:szCs w:val="24"/>
              </w:rPr>
            </w:pPr>
            <w:r>
              <w:rPr>
                <w:rFonts w:hAnsi="宋体"/>
                <w:sz w:val="24"/>
                <w:szCs w:val="24"/>
              </w:rPr>
              <w:t>内</w:t>
            </w:r>
            <w:r>
              <w:rPr>
                <w:sz w:val="24"/>
                <w:szCs w:val="24"/>
              </w:rPr>
              <w:t xml:space="preserve">              </w:t>
            </w:r>
            <w:r>
              <w:rPr>
                <w:rFonts w:hAnsi="宋体"/>
                <w:sz w:val="24"/>
                <w:szCs w:val="24"/>
              </w:rPr>
              <w:t>容</w:t>
            </w:r>
          </w:p>
        </w:tc>
      </w:tr>
      <w:tr w:rsidR="00CC4EAF">
        <w:trPr>
          <w:trHeight w:val="505"/>
        </w:trPr>
        <w:tc>
          <w:tcPr>
            <w:tcW w:w="1368" w:type="dxa"/>
            <w:vAlign w:val="center"/>
          </w:tcPr>
          <w:p w:rsidR="00CC4EAF" w:rsidRDefault="00F353C4">
            <w:pPr>
              <w:spacing w:line="360" w:lineRule="auto"/>
              <w:jc w:val="center"/>
              <w:rPr>
                <w:sz w:val="24"/>
                <w:szCs w:val="24"/>
              </w:rPr>
            </w:pPr>
            <w:r>
              <w:rPr>
                <w:sz w:val="24"/>
                <w:szCs w:val="24"/>
              </w:rPr>
              <w:t>二</w:t>
            </w:r>
            <w:r>
              <w:rPr>
                <w:sz w:val="24"/>
                <w:szCs w:val="24"/>
              </w:rPr>
              <w:t>月</w:t>
            </w:r>
          </w:p>
        </w:tc>
        <w:tc>
          <w:tcPr>
            <w:tcW w:w="7560" w:type="dxa"/>
            <w:vAlign w:val="center"/>
          </w:tcPr>
          <w:p w:rsidR="00CC4EAF" w:rsidRDefault="00F353C4">
            <w:pPr>
              <w:spacing w:line="360" w:lineRule="auto"/>
              <w:ind w:left="235" w:hangingChars="98" w:hanging="235"/>
              <w:rPr>
                <w:sz w:val="24"/>
                <w:szCs w:val="24"/>
              </w:rPr>
            </w:pPr>
            <w:r>
              <w:rPr>
                <w:sz w:val="24"/>
                <w:szCs w:val="24"/>
              </w:rPr>
              <w:t>1</w:t>
            </w:r>
            <w:r>
              <w:rPr>
                <w:sz w:val="24"/>
                <w:szCs w:val="24"/>
              </w:rPr>
              <w:t>.</w:t>
            </w:r>
            <w:r>
              <w:rPr>
                <w:rFonts w:hint="eastAsia"/>
                <w:sz w:val="24"/>
                <w:szCs w:val="24"/>
              </w:rPr>
              <w:t>分层</w:t>
            </w:r>
            <w:r>
              <w:rPr>
                <w:sz w:val="24"/>
                <w:szCs w:val="24"/>
              </w:rPr>
              <w:t>部署本学期</w:t>
            </w:r>
            <w:r>
              <w:rPr>
                <w:rFonts w:hint="eastAsia"/>
                <w:sz w:val="24"/>
                <w:szCs w:val="24"/>
              </w:rPr>
              <w:t>课程实施与研究</w:t>
            </w:r>
            <w:r>
              <w:rPr>
                <w:sz w:val="24"/>
                <w:szCs w:val="24"/>
              </w:rPr>
              <w:t>工作</w:t>
            </w:r>
          </w:p>
          <w:p w:rsidR="00CC4EAF" w:rsidRDefault="00F353C4">
            <w:pPr>
              <w:spacing w:line="360" w:lineRule="auto"/>
              <w:rPr>
                <w:sz w:val="24"/>
                <w:szCs w:val="24"/>
              </w:rPr>
            </w:pPr>
            <w:r>
              <w:rPr>
                <w:sz w:val="24"/>
                <w:szCs w:val="24"/>
              </w:rPr>
              <w:t>2.</w:t>
            </w:r>
            <w:r>
              <w:rPr>
                <w:rFonts w:hint="eastAsia"/>
                <w:sz w:val="24"/>
                <w:szCs w:val="24"/>
              </w:rPr>
              <w:t>组织参加常州市期初教研活动</w:t>
            </w:r>
          </w:p>
        </w:tc>
      </w:tr>
      <w:tr w:rsidR="00CC4EAF">
        <w:trPr>
          <w:trHeight w:val="505"/>
        </w:trPr>
        <w:tc>
          <w:tcPr>
            <w:tcW w:w="1368" w:type="dxa"/>
            <w:vAlign w:val="center"/>
          </w:tcPr>
          <w:p w:rsidR="00CC4EAF" w:rsidRDefault="00F353C4">
            <w:pPr>
              <w:spacing w:line="360" w:lineRule="auto"/>
              <w:jc w:val="center"/>
              <w:rPr>
                <w:sz w:val="24"/>
                <w:szCs w:val="24"/>
              </w:rPr>
            </w:pPr>
            <w:r>
              <w:rPr>
                <w:sz w:val="24"/>
                <w:szCs w:val="24"/>
              </w:rPr>
              <w:t>三</w:t>
            </w:r>
            <w:r>
              <w:rPr>
                <w:sz w:val="24"/>
                <w:szCs w:val="24"/>
              </w:rPr>
              <w:t>月</w:t>
            </w:r>
          </w:p>
        </w:tc>
        <w:tc>
          <w:tcPr>
            <w:tcW w:w="7560" w:type="dxa"/>
            <w:vAlign w:val="center"/>
          </w:tcPr>
          <w:p w:rsidR="00CC4EAF" w:rsidRDefault="00F353C4">
            <w:pPr>
              <w:spacing w:line="360" w:lineRule="auto"/>
              <w:rPr>
                <w:sz w:val="24"/>
                <w:szCs w:val="24"/>
              </w:rPr>
            </w:pPr>
            <w:r>
              <w:rPr>
                <w:sz w:val="24"/>
                <w:szCs w:val="24"/>
              </w:rPr>
              <w:t>1.</w:t>
            </w:r>
            <w:r>
              <w:rPr>
                <w:sz w:val="24"/>
                <w:szCs w:val="24"/>
              </w:rPr>
              <w:t>指导学校积极申报常州市中小学研究性学习优秀成果</w:t>
            </w:r>
          </w:p>
          <w:p w:rsidR="00CC4EAF" w:rsidRDefault="00F353C4">
            <w:pPr>
              <w:spacing w:line="360" w:lineRule="auto"/>
              <w:rPr>
                <w:sz w:val="24"/>
                <w:szCs w:val="24"/>
              </w:rPr>
            </w:pPr>
            <w:r>
              <w:rPr>
                <w:sz w:val="24"/>
                <w:szCs w:val="24"/>
              </w:rPr>
              <w:t>2.</w:t>
            </w:r>
            <w:r>
              <w:rPr>
                <w:sz w:val="24"/>
                <w:szCs w:val="24"/>
              </w:rPr>
              <w:t>组织</w:t>
            </w:r>
            <w:r>
              <w:rPr>
                <w:rFonts w:hint="eastAsia"/>
                <w:sz w:val="24"/>
                <w:szCs w:val="24"/>
              </w:rPr>
              <w:t>参加常州市中小学综合实践活动区域展示</w:t>
            </w:r>
          </w:p>
        </w:tc>
      </w:tr>
      <w:tr w:rsidR="00CC4EAF">
        <w:trPr>
          <w:trHeight w:val="480"/>
        </w:trPr>
        <w:tc>
          <w:tcPr>
            <w:tcW w:w="1368" w:type="dxa"/>
            <w:vAlign w:val="center"/>
          </w:tcPr>
          <w:p w:rsidR="00CC4EAF" w:rsidRDefault="00F353C4">
            <w:pPr>
              <w:spacing w:line="360" w:lineRule="auto"/>
              <w:jc w:val="center"/>
              <w:rPr>
                <w:sz w:val="24"/>
                <w:szCs w:val="24"/>
              </w:rPr>
            </w:pPr>
            <w:r>
              <w:rPr>
                <w:sz w:val="24"/>
                <w:szCs w:val="24"/>
              </w:rPr>
              <w:t>四</w:t>
            </w:r>
            <w:r>
              <w:rPr>
                <w:sz w:val="24"/>
                <w:szCs w:val="24"/>
              </w:rPr>
              <w:t>月</w:t>
            </w:r>
          </w:p>
        </w:tc>
        <w:tc>
          <w:tcPr>
            <w:tcW w:w="7560" w:type="dxa"/>
            <w:vAlign w:val="center"/>
          </w:tcPr>
          <w:p w:rsidR="00CC4EAF" w:rsidRDefault="00F353C4">
            <w:pPr>
              <w:spacing w:line="360" w:lineRule="auto"/>
              <w:rPr>
                <w:sz w:val="24"/>
                <w:szCs w:val="24"/>
              </w:rPr>
            </w:pPr>
            <w:r>
              <w:rPr>
                <w:sz w:val="24"/>
                <w:szCs w:val="24"/>
              </w:rPr>
              <w:t>1.</w:t>
            </w:r>
            <w:r>
              <w:rPr>
                <w:sz w:val="24"/>
                <w:szCs w:val="24"/>
              </w:rPr>
              <w:t>组织参加常州市小学</w:t>
            </w:r>
            <w:r>
              <w:rPr>
                <w:sz w:val="24"/>
                <w:szCs w:val="24"/>
              </w:rPr>
              <w:t>综合实践活动</w:t>
            </w:r>
            <w:r>
              <w:rPr>
                <w:sz w:val="24"/>
                <w:szCs w:val="24"/>
              </w:rPr>
              <w:t>“</w:t>
            </w:r>
            <w:r>
              <w:rPr>
                <w:sz w:val="24"/>
                <w:szCs w:val="24"/>
              </w:rPr>
              <w:t>同</w:t>
            </w:r>
            <w:r>
              <w:rPr>
                <w:sz w:val="24"/>
                <w:szCs w:val="24"/>
              </w:rPr>
              <w:t>题</w:t>
            </w:r>
            <w:r>
              <w:rPr>
                <w:sz w:val="24"/>
                <w:szCs w:val="24"/>
              </w:rPr>
              <w:t>异构</w:t>
            </w:r>
            <w:r>
              <w:rPr>
                <w:sz w:val="24"/>
                <w:szCs w:val="24"/>
              </w:rPr>
              <w:t>”</w:t>
            </w:r>
            <w:r>
              <w:rPr>
                <w:sz w:val="24"/>
                <w:szCs w:val="24"/>
              </w:rPr>
              <w:t>教研活动</w:t>
            </w:r>
          </w:p>
          <w:p w:rsidR="00CC4EAF" w:rsidRDefault="00F353C4">
            <w:pPr>
              <w:spacing w:line="360" w:lineRule="auto"/>
              <w:rPr>
                <w:sz w:val="24"/>
                <w:szCs w:val="24"/>
              </w:rPr>
            </w:pPr>
            <w:r>
              <w:rPr>
                <w:sz w:val="24"/>
              </w:rPr>
              <w:t>2.</w:t>
            </w:r>
            <w:r>
              <w:rPr>
                <w:sz w:val="24"/>
              </w:rPr>
              <w:t>组织参加</w:t>
            </w:r>
            <w:r>
              <w:rPr>
                <w:sz w:val="24"/>
              </w:rPr>
              <w:t>常州市中小学研究性学习</w:t>
            </w:r>
            <w:r>
              <w:rPr>
                <w:sz w:val="24"/>
              </w:rPr>
              <w:t>优秀成果</w:t>
            </w:r>
            <w:r>
              <w:rPr>
                <w:sz w:val="24"/>
              </w:rPr>
              <w:t>评选</w:t>
            </w:r>
          </w:p>
        </w:tc>
      </w:tr>
      <w:tr w:rsidR="00CC4EAF">
        <w:trPr>
          <w:trHeight w:val="505"/>
        </w:trPr>
        <w:tc>
          <w:tcPr>
            <w:tcW w:w="1368" w:type="dxa"/>
            <w:vAlign w:val="center"/>
          </w:tcPr>
          <w:p w:rsidR="00CC4EAF" w:rsidRDefault="00F353C4">
            <w:pPr>
              <w:spacing w:line="360" w:lineRule="auto"/>
              <w:jc w:val="center"/>
              <w:rPr>
                <w:sz w:val="24"/>
                <w:szCs w:val="24"/>
              </w:rPr>
            </w:pPr>
            <w:r>
              <w:rPr>
                <w:sz w:val="24"/>
                <w:szCs w:val="24"/>
              </w:rPr>
              <w:t>五</w:t>
            </w:r>
            <w:r>
              <w:rPr>
                <w:sz w:val="24"/>
                <w:szCs w:val="24"/>
              </w:rPr>
              <w:t>月</w:t>
            </w:r>
          </w:p>
        </w:tc>
        <w:tc>
          <w:tcPr>
            <w:tcW w:w="7560" w:type="dxa"/>
            <w:vAlign w:val="center"/>
          </w:tcPr>
          <w:p w:rsidR="00CC4EAF" w:rsidRDefault="00F353C4">
            <w:pPr>
              <w:spacing w:line="360" w:lineRule="auto"/>
              <w:rPr>
                <w:sz w:val="24"/>
                <w:szCs w:val="24"/>
              </w:rPr>
            </w:pPr>
            <w:r>
              <w:rPr>
                <w:sz w:val="24"/>
                <w:szCs w:val="24"/>
              </w:rPr>
              <w:t>1.</w:t>
            </w:r>
            <w:r>
              <w:rPr>
                <w:sz w:val="24"/>
                <w:szCs w:val="24"/>
              </w:rPr>
              <w:t>组织</w:t>
            </w:r>
            <w:r>
              <w:rPr>
                <w:rFonts w:hint="eastAsia"/>
                <w:sz w:val="24"/>
                <w:szCs w:val="24"/>
              </w:rPr>
              <w:t>参加常州市中小学综合实践活动区域展示</w:t>
            </w:r>
          </w:p>
          <w:p w:rsidR="00CC4EAF" w:rsidRDefault="00F353C4">
            <w:pPr>
              <w:spacing w:line="360" w:lineRule="auto"/>
              <w:rPr>
                <w:sz w:val="24"/>
                <w:szCs w:val="24"/>
              </w:rPr>
            </w:pPr>
            <w:r>
              <w:rPr>
                <w:sz w:val="24"/>
                <w:szCs w:val="24"/>
              </w:rPr>
              <w:t>2.</w:t>
            </w:r>
            <w:r>
              <w:rPr>
                <w:sz w:val="24"/>
                <w:szCs w:val="24"/>
              </w:rPr>
              <w:t>分学段组织专题观摩研讨活动</w:t>
            </w:r>
            <w:r>
              <w:rPr>
                <w:rFonts w:hint="eastAsia"/>
                <w:sz w:val="24"/>
                <w:szCs w:val="24"/>
              </w:rPr>
              <w:t>、</w:t>
            </w:r>
            <w:r>
              <w:rPr>
                <w:sz w:val="24"/>
                <w:szCs w:val="24"/>
              </w:rPr>
              <w:t>特色展示活动</w:t>
            </w:r>
          </w:p>
        </w:tc>
      </w:tr>
      <w:tr w:rsidR="00CC4EAF">
        <w:trPr>
          <w:trHeight w:val="505"/>
        </w:trPr>
        <w:tc>
          <w:tcPr>
            <w:tcW w:w="1368" w:type="dxa"/>
            <w:vAlign w:val="center"/>
          </w:tcPr>
          <w:p w:rsidR="00CC4EAF" w:rsidRDefault="00F353C4">
            <w:pPr>
              <w:spacing w:line="360" w:lineRule="auto"/>
              <w:jc w:val="center"/>
              <w:rPr>
                <w:sz w:val="24"/>
                <w:szCs w:val="24"/>
              </w:rPr>
            </w:pPr>
            <w:r>
              <w:rPr>
                <w:sz w:val="24"/>
                <w:szCs w:val="24"/>
              </w:rPr>
              <w:t>六</w:t>
            </w:r>
            <w:r>
              <w:rPr>
                <w:sz w:val="24"/>
                <w:szCs w:val="24"/>
              </w:rPr>
              <w:t>月</w:t>
            </w:r>
          </w:p>
        </w:tc>
        <w:tc>
          <w:tcPr>
            <w:tcW w:w="7560" w:type="dxa"/>
            <w:vAlign w:val="center"/>
          </w:tcPr>
          <w:p w:rsidR="00CC4EAF" w:rsidRDefault="00F353C4">
            <w:pPr>
              <w:spacing w:line="360" w:lineRule="auto"/>
              <w:ind w:left="120" w:hangingChars="50" w:hanging="120"/>
              <w:rPr>
                <w:sz w:val="24"/>
              </w:rPr>
            </w:pPr>
            <w:r>
              <w:rPr>
                <w:sz w:val="24"/>
              </w:rPr>
              <w:t>1.</w:t>
            </w:r>
            <w:r>
              <w:rPr>
                <w:rFonts w:hint="eastAsia"/>
                <w:sz w:val="24"/>
              </w:rPr>
              <w:t>组织区综合实践活动课题研讨交流活动</w:t>
            </w:r>
          </w:p>
          <w:p w:rsidR="00CC4EAF" w:rsidRDefault="00F353C4">
            <w:pPr>
              <w:spacing w:line="360" w:lineRule="auto"/>
              <w:ind w:left="120" w:hangingChars="50" w:hanging="120"/>
              <w:rPr>
                <w:sz w:val="24"/>
                <w:szCs w:val="24"/>
              </w:rPr>
            </w:pPr>
            <w:r>
              <w:rPr>
                <w:sz w:val="24"/>
                <w:szCs w:val="24"/>
              </w:rPr>
              <w:t>2.</w:t>
            </w:r>
            <w:r>
              <w:rPr>
                <w:sz w:val="24"/>
                <w:szCs w:val="24"/>
              </w:rPr>
              <w:t>组织参加常州市中小学综合实践活动区域展示活动</w:t>
            </w:r>
          </w:p>
        </w:tc>
      </w:tr>
    </w:tbl>
    <w:p w:rsidR="00CC4EAF" w:rsidRDefault="00F353C4">
      <w:pPr>
        <w:spacing w:line="360" w:lineRule="auto"/>
        <w:ind w:firstLineChars="2800" w:firstLine="6720"/>
        <w:rPr>
          <w:sz w:val="24"/>
          <w:szCs w:val="24"/>
        </w:rPr>
      </w:pPr>
      <w:r>
        <w:rPr>
          <w:sz w:val="24"/>
          <w:szCs w:val="24"/>
        </w:rPr>
        <w:t>20</w:t>
      </w:r>
      <w:r>
        <w:rPr>
          <w:rFonts w:hint="eastAsia"/>
          <w:sz w:val="24"/>
          <w:szCs w:val="24"/>
        </w:rPr>
        <w:t>22</w:t>
      </w:r>
      <w:r>
        <w:rPr>
          <w:sz w:val="24"/>
          <w:szCs w:val="24"/>
        </w:rPr>
        <w:t>年</w:t>
      </w:r>
      <w:r>
        <w:rPr>
          <w:rFonts w:hint="eastAsia"/>
          <w:sz w:val="24"/>
          <w:szCs w:val="24"/>
        </w:rPr>
        <w:t>2</w:t>
      </w:r>
      <w:r>
        <w:rPr>
          <w:sz w:val="24"/>
          <w:szCs w:val="24"/>
        </w:rPr>
        <w:t>月</w:t>
      </w:r>
    </w:p>
    <w:p w:rsidR="00CC4EAF" w:rsidRDefault="00CC4EAF"/>
    <w:sectPr w:rsidR="00CC4EAF">
      <w:pgSz w:w="11906" w:h="16838"/>
      <w:pgMar w:top="2098" w:right="1531" w:bottom="1984"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82"/>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13DCB"/>
    <w:rsid w:val="001B0299"/>
    <w:rsid w:val="008875EE"/>
    <w:rsid w:val="00AE7EE6"/>
    <w:rsid w:val="00CC4EAF"/>
    <w:rsid w:val="00F353C4"/>
    <w:rsid w:val="07776438"/>
    <w:rsid w:val="188E5ED8"/>
    <w:rsid w:val="1C113DCB"/>
    <w:rsid w:val="1F2F61DE"/>
    <w:rsid w:val="28CE5D7C"/>
    <w:rsid w:val="3C634242"/>
    <w:rsid w:val="3E0C5466"/>
    <w:rsid w:val="44B96E3A"/>
    <w:rsid w:val="644E1955"/>
    <w:rsid w:val="71831E9C"/>
    <w:rsid w:val="7EAB1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8EB38F3-EB20-447D-BFDA-F208B758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eastAsiaTheme="minorEastAsia" w:hAnsi="Courier New" w:cstheme="minorBidi"/>
      <w:szCs w:val="21"/>
    </w:rPr>
  </w:style>
  <w:style w:type="paragraph" w:styleId="2">
    <w:name w:val="Body Text Indent 2"/>
    <w:basedOn w:val="a"/>
    <w:qFormat/>
    <w:pPr>
      <w:ind w:firstLine="480"/>
    </w:pPr>
    <w:rPr>
      <w:kern w:val="0"/>
      <w:sz w:val="24"/>
      <w:szCs w:val="24"/>
    </w:rPr>
  </w:style>
  <w:style w:type="paragraph" w:styleId="a4">
    <w:name w:val="footer"/>
    <w:basedOn w:val="a"/>
    <w:uiPriority w:val="99"/>
    <w:unhideWhenUsed/>
    <w:qFormat/>
    <w:pPr>
      <w:tabs>
        <w:tab w:val="center" w:pos="4153"/>
        <w:tab w:val="right" w:pos="8306"/>
      </w:tabs>
      <w:snapToGrid w:val="0"/>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437</Words>
  <Characters>2494</Characters>
  <Application>Microsoft Office Word</Application>
  <DocSecurity>0</DocSecurity>
  <Lines>20</Lines>
  <Paragraphs>5</Paragraphs>
  <ScaleCrop>false</ScaleCrop>
  <Company>微软中国</Company>
  <LinksUpToDate>false</LinksUpToDate>
  <CharactersWithSpaces>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心见</dc:creator>
  <cp:lastModifiedBy>杨建芬</cp:lastModifiedBy>
  <cp:revision>5</cp:revision>
  <dcterms:created xsi:type="dcterms:W3CDTF">2021-02-07T01:41:00Z</dcterms:created>
  <dcterms:modified xsi:type="dcterms:W3CDTF">2022-02-09T06:53:00Z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B32EAD5A216E4C40923323015BA166A5</vt:lpwstr>
  </property>
</Properties>
</file>