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rPr>
          <w:rFonts w:ascii="仿宋" w:hAnsi="仿宋" w:eastAsia="仿宋" w:cs="仿宋"/>
          <w:i w:val="0"/>
          <w:iCs w:val="0"/>
          <w:caps w:val="0"/>
          <w:color w:val="auto"/>
          <w:spacing w:val="0"/>
          <w:sz w:val="30"/>
          <w:szCs w:val="30"/>
          <w:shd w:val="clear" w:fill="FFFFFF"/>
        </w:rPr>
      </w:pPr>
      <w:r>
        <w:rPr>
          <w:rFonts w:hint="eastAsia" w:ascii="宋体" w:hAnsi="宋体" w:eastAsia="宋体" w:cs="宋体"/>
          <w:b/>
          <w:bCs/>
          <w:i w:val="0"/>
          <w:iCs w:val="0"/>
          <w:caps w:val="0"/>
          <w:color w:val="auto"/>
          <w:spacing w:val="0"/>
          <w:sz w:val="36"/>
          <w:szCs w:val="36"/>
          <w:shd w:val="clear" w:fill="FFFFFF"/>
        </w:rPr>
        <w:t>关于开展2022年江苏省学前教育学会优秀幼儿教育论文及幼儿园教育教学案例选送活动的通知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ascii="仿宋" w:hAnsi="仿宋" w:eastAsia="仿宋" w:cs="仿宋"/>
          <w:i w:val="0"/>
          <w:iCs w:val="0"/>
          <w:caps w:val="0"/>
          <w:color w:val="auto"/>
          <w:spacing w:val="0"/>
          <w:sz w:val="30"/>
          <w:szCs w:val="30"/>
          <w:shd w:val="clear" w:fill="FFFFFF"/>
        </w:rPr>
        <w:t>各幼儿园：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564"/>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2022年江苏省学前教育学会优秀幼儿教育论文及教育教学案例评选活动已经启动，论文及案例参评费均为每篇60元。现将有关事项通知如下：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一、评选范围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2021年1月1日以来，个人或集体撰写的学前教育理论与实践研究等方面的论文及幼儿园教育教学案例（已获省级以上奖项的论文及案例不再参加评选）。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二、评选内容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一）论文涵盖幼儿教育理论与实践的各个领域，反映我省新时代学前教育贯彻新理念、新发展观，深化改革、规范发展，坚持政府主导，形成部门合力，落实普及、普惠、安全、优质新要求呈现的新局面；注重内涵发展，提升保教质量，加强师资建设，提高专业素质，在构建高质量高水平的学前教育公共服务体系方面所取得的新成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具体内容包括：各地各单位学习、贯彻党和国家有关学前教育方针政策中的理论探索和实践创新成果；幼儿园行政管理及区域整体规范发展的实践探索与经验总结，健全完善教育标准、监管、评价、督导、投入保障、教师队伍建设等基础性制度的探索与实践经验；幼儿园常态化疫情防控和落实安全稳定的举措与经验；幼儿园课程建设与改革实践，尤其是以课程游戏化项目为突破口，全面推进幼儿园课程改革的成果；幼儿园环境建设研究与实践成果；幼儿教师专业成长与教职工人力资源管理的研究与经验；幼儿园家园共育、家长工作、社会教育机构规范发展等领域的探索与成果；幼儿园保育与后勤管理的研究与实践经验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二）幼儿园教育教学案例包括幼儿园环境创设、幼儿生活活动、主题教育活动、社会实践活动、游戏活动、课程故事，以及健康、语言、艺术、科学、社会五大领域涉及幼儿教育、家园共育等实践案例均可参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三、论文及案例撰写要求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一）紧紧围绕我省学前教育改革和发展中的热点、难点和前沿问题，坚持问题导向、目标导向、效果导向，理论联系实际，提高选题的针对性、实践性和应用性。论文内容要具有科学性、先进性、原创性和实践性；题目简练、论点鲜明、论据充足、论证严密、数据准确，表述规范，篇幅在3000字以内；凡引文须注明出处，严禁抄袭，如属抄袭一经查实即取消参评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二）案例应以作者本人经历和反思事件为原创，体现专业反思与引领功能，选题应紧扣一个事件，突出主题，结构合理，文字通顺；案例整个篇幅在4000字以内；案例格式采用标题、正文、评析的形式。标题清晰准确；正文（某一真实情景），要把故事发生的背景、时空环境以及事态发展的过程与结果进行言简意赅的描述，以反映和衬托案例主题思想；评析，即运用一定的教育理论对故事所反映的主题和内容进行反思与评价。作者及作者单位、摘要及关键词、正文、参考文献等符合规范要求；参考文献、数据、引文均需注明出处。（参照附件</w:t>
      </w:r>
      <w:r>
        <w:rPr>
          <w:rFonts w:hint="eastAsia" w:ascii="仿宋" w:hAnsi="仿宋" w:eastAsia="仿宋" w:cs="仿宋"/>
          <w:i w:val="0"/>
          <w:iCs w:val="0"/>
          <w:caps w:val="0"/>
          <w:color w:val="auto"/>
          <w:spacing w:val="0"/>
          <w:sz w:val="30"/>
          <w:szCs w:val="30"/>
          <w:shd w:val="clear" w:fill="FFFFFF"/>
          <w:lang w:val="en-US" w:eastAsia="zh-CN"/>
        </w:rPr>
        <w:t>三案例</w:t>
      </w:r>
      <w:r>
        <w:rPr>
          <w:rFonts w:hint="eastAsia" w:ascii="仿宋" w:hAnsi="仿宋" w:eastAsia="仿宋" w:cs="仿宋"/>
          <w:i w:val="0"/>
          <w:iCs w:val="0"/>
          <w:caps w:val="0"/>
          <w:color w:val="auto"/>
          <w:spacing w:val="0"/>
          <w:sz w:val="30"/>
          <w:szCs w:val="30"/>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（三）因评审工作量大，报送的论文及案例恕不退还，请自留底稿。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四、评选办法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论文及幼儿园教育教学案例由江苏省学前教育学会组织专家评选；获奖等级分为一、二、三等奖；评选结果将在江苏学前教育网公布。获奖者由省学前教育学会颁发获奖证书，未获奖者不另公布。部分一等奖论文和案例将在江苏学前教育网全文刊载并推荐至有关杂志公开发表，邀请获奖代表在本年度学术年会上交流发言，并向中国学前教育研究会推荐参评论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五、评选注意事项</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（一）</w:t>
      </w:r>
      <w:r>
        <w:rPr>
          <w:rFonts w:hint="eastAsia" w:ascii="仿宋" w:hAnsi="仿宋" w:eastAsia="仿宋" w:cs="仿宋"/>
          <w:b/>
          <w:bCs/>
          <w:i w:val="0"/>
          <w:iCs w:val="0"/>
          <w:caps w:val="0"/>
          <w:color w:val="auto"/>
          <w:spacing w:val="0"/>
          <w:sz w:val="30"/>
          <w:szCs w:val="30"/>
          <w:shd w:val="clear" w:fill="FFFFFF"/>
        </w:rPr>
        <w:t>论文和案例本学会会员原则上可各报一篇，非会员每人选择一项限报1篇，</w:t>
      </w:r>
      <w:r>
        <w:rPr>
          <w:rFonts w:hint="eastAsia" w:ascii="仿宋" w:hAnsi="仿宋" w:eastAsia="仿宋" w:cs="仿宋"/>
          <w:b/>
          <w:bCs/>
          <w:i w:val="0"/>
          <w:iCs w:val="0"/>
          <w:caps w:val="0"/>
          <w:color w:val="auto"/>
          <w:spacing w:val="0"/>
          <w:sz w:val="30"/>
          <w:szCs w:val="30"/>
          <w:u w:val="single"/>
          <w:shd w:val="clear" w:fill="FFFFFF"/>
        </w:rPr>
        <w:t>与他人合作撰写的，计入每人上报的篇数，撰写者上报1篇以上论文（案例）的需附上会员证复印件，文责自负。</w:t>
      </w:r>
      <w:r>
        <w:rPr>
          <w:rFonts w:hint="eastAsia" w:ascii="仿宋" w:hAnsi="仿宋" w:eastAsia="仿宋" w:cs="仿宋"/>
          <w:i w:val="0"/>
          <w:iCs w:val="0"/>
          <w:caps w:val="0"/>
          <w:color w:val="auto"/>
          <w:spacing w:val="0"/>
          <w:sz w:val="30"/>
          <w:szCs w:val="30"/>
          <w:shd w:val="clear" w:fill="FFFFFF"/>
        </w:rPr>
        <w:t>文责自负。欢迎各幼儿园和个人会员、广大幼教工作者踊跃参与。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（二）</w:t>
      </w:r>
      <w:r>
        <w:rPr>
          <w:rFonts w:hint="eastAsia" w:ascii="仿宋" w:hAnsi="仿宋" w:eastAsia="仿宋" w:cs="仿宋"/>
          <w:b/>
          <w:bCs/>
          <w:i w:val="0"/>
          <w:iCs w:val="0"/>
          <w:caps w:val="0"/>
          <w:color w:val="auto"/>
          <w:spacing w:val="0"/>
          <w:sz w:val="30"/>
          <w:szCs w:val="30"/>
          <w:shd w:val="clear" w:fill="FFFFFF"/>
        </w:rPr>
        <w:t>《2022年江苏省优秀幼儿教育论文申报表》及《2022年江苏省幼儿园教育教学案例申报表》由作者填写（见附件</w:t>
      </w:r>
      <w:r>
        <w:rPr>
          <w:rFonts w:hint="eastAsia" w:ascii="仿宋" w:hAnsi="仿宋" w:eastAsia="仿宋" w:cs="仿宋"/>
          <w:b/>
          <w:bCs/>
          <w:i w:val="0"/>
          <w:iCs w:val="0"/>
          <w:caps w:val="0"/>
          <w:color w:val="auto"/>
          <w:spacing w:val="0"/>
          <w:sz w:val="30"/>
          <w:szCs w:val="30"/>
          <w:shd w:val="clear" w:fill="FFFFFF"/>
          <w:lang w:val="en-US" w:eastAsia="zh-CN"/>
        </w:rPr>
        <w:t>二</w:t>
      </w:r>
      <w:r>
        <w:rPr>
          <w:rFonts w:hint="eastAsia" w:ascii="仿宋" w:hAnsi="仿宋" w:eastAsia="仿宋" w:cs="仿宋"/>
          <w:b/>
          <w:bCs/>
          <w:i w:val="0"/>
          <w:iCs w:val="0"/>
          <w:caps w:val="0"/>
          <w:color w:val="auto"/>
          <w:spacing w:val="0"/>
          <w:sz w:val="30"/>
          <w:szCs w:val="30"/>
          <w:shd w:val="clear" w:fill="FFFFFF"/>
        </w:rPr>
        <w:t>），并以此表作为论文及案例封面装订；</w:t>
      </w:r>
      <w:r>
        <w:rPr>
          <w:rFonts w:hint="eastAsia" w:ascii="仿宋" w:hAnsi="仿宋" w:eastAsia="仿宋" w:cs="仿宋"/>
          <w:i w:val="0"/>
          <w:iCs w:val="0"/>
          <w:caps w:val="0"/>
          <w:color w:val="auto"/>
          <w:spacing w:val="0"/>
          <w:sz w:val="30"/>
          <w:szCs w:val="30"/>
          <w:shd w:val="clear" w:fill="FFFFFF"/>
        </w:rPr>
        <w:t>论文及案例一律用A4纸打印，标题用黑体三号字、正文用宋体小四号字，一式一份；在文章标题的下方署作者单位名称和姓名。</w:t>
      </w:r>
      <w:r>
        <w:rPr>
          <w:rFonts w:hint="eastAsia" w:ascii="仿宋" w:hAnsi="仿宋" w:eastAsia="仿宋" w:cs="仿宋"/>
          <w:b/>
          <w:bCs/>
          <w:i w:val="0"/>
          <w:iCs w:val="0"/>
          <w:caps w:val="0"/>
          <w:color w:val="auto"/>
          <w:spacing w:val="0"/>
          <w:sz w:val="30"/>
          <w:szCs w:val="30"/>
          <w:shd w:val="clear" w:fill="FFFFFF"/>
        </w:rPr>
        <w:t>评比材料一式一份。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right"/>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常州市教育学会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3990" w:firstLine="1350"/>
        <w:jc w:val="right"/>
        <w:textAlignment w:val="auto"/>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rPr>
        <w:t xml:space="preserve">  学前教育专业委员会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3990" w:firstLine="1350"/>
        <w:jc w:val="right"/>
        <w:textAlignment w:val="auto"/>
        <w:rPr>
          <w:rFonts w:hint="eastAsia" w:ascii="宋体" w:hAnsi="宋体" w:eastAsia="宋体" w:cs="宋体"/>
          <w:i w:val="0"/>
          <w:iCs w:val="0"/>
          <w:caps w:val="0"/>
          <w:color w:val="auto"/>
          <w:spacing w:val="0"/>
          <w:sz w:val="27"/>
          <w:szCs w:val="27"/>
        </w:rPr>
      </w:pPr>
      <w:r>
        <w:rPr>
          <w:rFonts w:hint="eastAsia" w:ascii="仿宋" w:hAnsi="仿宋" w:eastAsia="仿宋" w:cs="仿宋"/>
          <w:i w:val="0"/>
          <w:iCs w:val="0"/>
          <w:caps w:val="0"/>
          <w:color w:val="auto"/>
          <w:spacing w:val="0"/>
          <w:sz w:val="30"/>
          <w:szCs w:val="30"/>
          <w:shd w:val="clear" w:fill="FFFFFF"/>
        </w:rPr>
        <w:t>      2022年3月</w:t>
      </w:r>
      <w:r>
        <w:rPr>
          <w:rFonts w:hint="eastAsia" w:ascii="仿宋" w:hAnsi="仿宋" w:eastAsia="仿宋" w:cs="仿宋"/>
          <w:i w:val="0"/>
          <w:iCs w:val="0"/>
          <w:caps w:val="0"/>
          <w:color w:val="auto"/>
          <w:spacing w:val="0"/>
          <w:sz w:val="30"/>
          <w:szCs w:val="30"/>
          <w:shd w:val="clear" w:fill="FFFFFF"/>
          <w:lang w:val="en-US" w:eastAsia="zh-CN"/>
        </w:rPr>
        <w:t>7</w:t>
      </w:r>
      <w:r>
        <w:rPr>
          <w:rFonts w:hint="eastAsia" w:ascii="仿宋" w:hAnsi="仿宋" w:eastAsia="仿宋" w:cs="仿宋"/>
          <w:i w:val="0"/>
          <w:iCs w:val="0"/>
          <w:caps w:val="0"/>
          <w:color w:val="auto"/>
          <w:spacing w:val="0"/>
          <w:sz w:val="30"/>
          <w:szCs w:val="30"/>
          <w:shd w:val="clear" w:fill="FFFFFF"/>
        </w:rPr>
        <w:t>日</w:t>
      </w:r>
    </w:p>
    <w:p>
      <w:pPr>
        <w:keepNext w:val="0"/>
        <w:keepLines w:val="0"/>
        <w:pageBreakBefore w:val="0"/>
        <w:kinsoku/>
        <w:wordWrap/>
        <w:overflowPunct/>
        <w:topLinePunct w:val="0"/>
        <w:autoSpaceDE/>
        <w:autoSpaceDN/>
        <w:bidi w:val="0"/>
        <w:adjustRightInd/>
        <w:snapToGrid/>
        <w:spacing w:beforeAutospacing="0" w:afterAutospacing="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B4AB4"/>
    <w:rsid w:val="25720EB3"/>
    <w:rsid w:val="35E33259"/>
    <w:rsid w:val="63EB4AB4"/>
    <w:rsid w:val="72B8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2022-03-14T07:31:00Z</dcterms:created>
  <dc:creator>liu'xi</dc:creator>
  <cp:lastModifiedBy>liu'xi</cp:lastModifiedBy>
  <dcterms:modified xsi:type="dcterms:W3CDTF">2022-03-14T08:15:11Z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A6A30380F76B433AA30F58B5A434D119</vt:lpwstr>
  </property>
</Properties>
</file>