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32"/>
          <w:szCs w:val="32"/>
          <w:vertAlign w:val="baseline"/>
        </w:rPr>
        <w:t>马杭中小学2022年3月14～18日小学生居家自主学习菜单</w:t>
      </w:r>
    </w:p>
    <w:bookmarkEnd w:id="0"/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rPr>
          <w:rFonts w:ascii="楷体" w:hAnsi="楷体" w:eastAsia="楷体" w:cs="楷体"/>
          <w:b/>
          <w:bCs/>
          <w:i w:val="0"/>
          <w:iCs w:val="0"/>
          <w:color w:val="000000"/>
          <w:spacing w:val="0"/>
          <w:sz w:val="32"/>
          <w:szCs w:val="32"/>
          <w:vertAlign w:val="baseline"/>
        </w:rPr>
        <w:t>一年级</w:t>
      </w:r>
    </w:p>
    <w:tbl>
      <w:tblPr>
        <w:tblW w:w="7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mc:AlternateContent>
              <mc:Choice Requires="wpsCustomData">
                <wpsCustomData:diagonals>
                  <wpsCustomData:diagonal from="5000" to="30000">
                    <wpsCustomData:border w:val="single" w:color="000000" w:sz="6" w:space="0"/>
                  </wpsCustomData:diagonal>
                  <wpsCustomData:diagonal from="30000" to="13300">
                    <wpsCustomData:border w:val="single" w:color="000000" w:sz="6" w:space="0"/>
                  </wpsCustomData:diagonal>
                </wpsCustomData:diagonals>
              </mc:Choice>
            </mc:AlternateContent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日 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内      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语文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3月14日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5.《小公鸡和小鸭子》第一课时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复习第二单元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3月15日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5.《小公鸡和小鸭子》第二课时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100以内数的大小比较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3月16日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6.《树和喜鹊》第一课时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多一些、少一些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3月17日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6.《树和喜鹊》第二课时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练习课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3月18日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7.《怎么都快乐》第一课时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复习100以内的数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sz w:val="32"/>
          <w:szCs w:val="32"/>
          <w:vertAlign w:val="baseline"/>
        </w:rPr>
        <w:t>二年级</w:t>
      </w:r>
    </w:p>
    <w:tbl>
      <w:tblPr>
        <w:tblW w:w="7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mc:AlternateContent>
              <mc:Choice Requires="wpsCustomData">
                <wpsCustomData:diagonals>
                  <wpsCustomData:diagonal from="5000" to="30000">
                    <wpsCustomData:border w:val="single" w:color="000000" w:sz="6" w:space="0"/>
                  </wpsCustomData:diagonal>
                  <wpsCustomData:diagonal from="30000" to="13300">
                    <wpsCustomData:border w:val="single" w:color="000000" w:sz="6" w:space="0"/>
                  </wpsCustomData:diagonal>
                </wpsCustomData:diagonals>
              </mc:Choice>
            </mc:AlternateContent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日 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内      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语文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3月14日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识字3《贝的故事》第一课时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数数和千以内数的组成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3月15日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识字3《贝的故事》第二课时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千以内数的读写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3月16日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识字4《中国美食》第一课时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数数和读写的练习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3月17日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识字4《中国美食》第二课时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用算盘表示数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3月18日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口语交际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练习三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sz w:val="32"/>
          <w:szCs w:val="32"/>
          <w:vertAlign w:val="baseline"/>
        </w:rPr>
        <w:t>三年级</w:t>
      </w:r>
    </w:p>
    <w:tbl>
      <w:tblPr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2415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mc:AlternateContent>
              <mc:Choice Requires="wpsCustomData">
                <wpsCustomData:diagonals>
                  <wpsCustomData:diagonal from="5000" to="30000">
                    <wpsCustomData:border w:val="single" w:color="000000" w:sz="6" w:space="0"/>
                  </wpsCustomData:diagonal>
                  <wpsCustomData:diagonal from="30000" to="13300">
                    <wpsCustomData:border w:val="single" w:color="000000" w:sz="6" w:space="0"/>
                  </wpsCustomData:diagonal>
                </wpsCustomData:diagonals>
              </mc:Choice>
            </mc:AlternateContent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日 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内      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语文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数学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3月14日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学习视频课《元日》并背默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乘法和加、减法的混合运算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复习U3Rhyme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3月15日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学习视频课《清明》并背默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除法和加、减法的混合运算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复习U3 Sound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3月16日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学习视频课《九月九日忆山东兄弟》并背默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含有小括号的混合运算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U3总复习，完成课课练CheckOut3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3月17日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学习视频课《纸的发明》第一课时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混合运算练习（1）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预习U4第一课时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3月18日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学习视频课《纸的发明》第二课时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混合运算练习（2）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预习U4第二课时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sz w:val="32"/>
          <w:szCs w:val="32"/>
          <w:vertAlign w:val="baseline"/>
        </w:rPr>
        <w:t>四年级</w:t>
      </w:r>
    </w:p>
    <w:tbl>
      <w:tblPr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2415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mc:AlternateContent>
              <mc:Choice Requires="wpsCustomData">
                <wpsCustomData:diagonals>
                  <wpsCustomData:diagonal from="5000" to="30000">
                    <wpsCustomData:border w:val="single" w:color="000000" w:sz="6" w:space="0"/>
                  </wpsCustomData:diagonal>
                  <wpsCustomData:diagonal from="30000" to="13300">
                    <wpsCustomData:border w:val="single" w:color="000000" w:sz="6" w:space="0"/>
                  </wpsCustomData:diagonal>
                </wpsCustomData:diagonals>
              </mc:Choice>
            </mc:AlternateContent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日 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内      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语文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数学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3月14日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《绿》第一课时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复习第三单元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  <w:r>
              <w:rPr>
                <w:rFonts w:ascii="Comic Sans MS" w:hAnsi="Comic Sans MS" w:eastAsia="Comic Sans MS" w:cs="Comic Sans MS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Unit3 My day(Story time)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3月15日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《绿》第二课时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用计算器计算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  <w:r>
              <w:rPr>
                <w:rFonts w:hint="default" w:ascii="Comic Sans MS" w:hAnsi="Comic Sans MS" w:eastAsia="Comic Sans MS" w:cs="Comic Sans MS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Unit3 My day(Fun time)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3月16日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《白桦》第一课时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用计算器探索规律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  <w:r>
              <w:rPr>
                <w:rFonts w:hint="default" w:ascii="Comic Sans MS" w:hAnsi="Comic Sans MS" w:eastAsia="Comic Sans MS" w:cs="Comic Sans MS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Unit3 My day(Cartoon time)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3月17日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《白桦》第二课时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用计算器计算练习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  <w:r>
              <w:rPr>
                <w:rFonts w:hint="default" w:ascii="Comic Sans MS" w:hAnsi="Comic Sans MS" w:eastAsia="Comic Sans MS" w:cs="Comic Sans MS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Unit3 My day(Sound time&amp;Song time)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3月18日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《在天晴了的时候》一课时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一亿有多大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both"/>
            </w:pPr>
            <w:r>
              <w:rPr>
                <w:rFonts w:hint="default" w:ascii="Comic Sans MS" w:hAnsi="Comic Sans MS" w:eastAsia="Comic Sans MS" w:cs="Comic Sans MS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Unit3 My day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sz w:val="32"/>
          <w:szCs w:val="32"/>
          <w:vertAlign w:val="baseline"/>
        </w:rPr>
        <w:t>五年级</w:t>
      </w:r>
    </w:p>
    <w:tbl>
      <w:tblPr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2415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mc:AlternateContent>
              <mc:Choice Requires="wpsCustomData">
                <wpsCustomData:diagonals>
                  <wpsCustomData:diagonal from="5000" to="30000">
                    <wpsCustomData:border w:val="single" w:color="000000" w:sz="6" w:space="0"/>
                  </wpsCustomData:diagonal>
                  <wpsCustomData:diagonal from="30000" to="13300">
                    <wpsCustomData:border w:val="single" w:color="000000" w:sz="6" w:space="0"/>
                  </wpsCustomData:diagonal>
                </wpsCustomData:diagonals>
              </mc:Choice>
            </mc:AlternateContent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日 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内      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语文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数学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3月14日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《9.古诗三首》第一课时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2和5的倍数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第三单元第四课时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3月15日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《9.古诗三首》第二课时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3的倍数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第三单元第五课时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3月16日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《10.青山处处埋忠骨》第一课时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练习五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复习第一单元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3月17日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《10.青山处处埋忠骨》第二课时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质数与合数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复习第二单元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3月18日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《11.军神》第一课时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分解质因数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复习第三单元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spacing w:val="0"/>
          <w:sz w:val="32"/>
          <w:szCs w:val="32"/>
          <w:vertAlign w:val="baseline"/>
        </w:rPr>
        <w:t>六年级</w:t>
      </w:r>
    </w:p>
    <w:tbl>
      <w:tblPr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2415"/>
        <w:gridCol w:w="241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mc:AlternateContent>
              <mc:Choice Requires="wpsCustomData">
                <wpsCustomData:diagonals>
                  <wpsCustomData:diagonal from="5000" to="30000">
                    <wpsCustomData:border w:val="single" w:color="000000" w:sz="6" w:space="0"/>
                  </wpsCustomData:diagonal>
                  <wpsCustomData:diagonal from="30000" to="13300">
                    <wpsCustomData:border w:val="single" w:color="000000" w:sz="6" w:space="0"/>
                  </wpsCustomData:diagonal>
                </wpsCustomData:diagonals>
              </mc:Choice>
            </mc:AlternateContent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日 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right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内      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right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21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语文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数学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15" w:lineRule="atLeast"/>
              <w:ind w:left="21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CN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3月14日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9、《那个星期天》第一课时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复习《圆柱与圆锥》完成相应练习一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复习第三单元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3月15日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9、《那个星期天》第二课时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复习《圆柱与圆锥》完成相应练习二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第四单元第一课时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3月16日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《交流平台》《初试身手》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复习《圆柱与圆锥》完成相应练习三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第四单元第二课时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3月17日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《习作例文》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复习《解决问题的策略》完成相应练习四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第四单元第三课时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3月18日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习作：让真情自然流露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复习《比和比例》完成相应练习五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第四单元第四课时</w:t>
            </w:r>
          </w:p>
        </w:tc>
      </w:tr>
    </w:tbl>
    <w:p/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30A3"/>
    <w:rsid w:val="63CE3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2022-03-14T02:28:00Z</dcterms:created>
  <dc:creator>白水鉴心</dc:creator>
  <cp:lastModifiedBy>白水鉴心</cp:lastModifiedBy>
  <dcterms:modified xsi:type="dcterms:W3CDTF">2022-03-14T02:33:57Z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61506592D821476C9D6471779BCB5CCF</vt:lpwstr>
  </property>
</Properties>
</file>