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关于《窦娥冤》的教学思考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《窦娥冤》在 “良知与悲悯”的人文主题单元，学习任务主要指向文学性阅读与表达。学习提示要求我们探求悲剧的原因，注意剧作家在窦娥这个人物身上寄托的思想感情，思考她指斥天地，痛发誓愿的意义和价值。还要注意元杂剧的“本色派”语言的表现力。基于学习提示，为本节课拟定了三个学习目标</w:t>
      </w:r>
      <w:r>
        <w:rPr>
          <w:rFonts w:ascii="宋体" w:hAnsi="宋体" w:eastAsia="宋体"/>
          <w:sz w:val="24"/>
          <w:szCs w:val="24"/>
        </w:rPr>
        <w:t>:1</w:t>
      </w:r>
      <w:r>
        <w:rPr>
          <w:rFonts w:hint="eastAsia" w:ascii="宋体" w:hAnsi="宋体" w:eastAsia="宋体"/>
          <w:sz w:val="24"/>
          <w:szCs w:val="24"/>
        </w:rPr>
        <w:t>是通过杂剧语言作为切入点，分析人物形象，明确语言是进入人物的切口。2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是在了解人物形象的基础之上明确人之间的矛盾，探寻悲剧成因。3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通过剧中人物的悲惨遭遇，激发同学的悲悯情怀，明确悲剧的意义。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教学过程相对顺利，衔接也自然，但是在过程中出现了两个难点，一个是如何在语言本身特点下进入人物形象，二是悲剧的意义及激发悲悯的情怀。一是有路径可以进入的，作家运用了口语、熟语，一些集中反复手法的运用，能够淋漓尽致地表现出人物的感情。但是激发悲悯情怀的这一教学目标找不到支点，也没有想到好的办法，最后放了一段视屏，但是由于又是戏曲的形式，同学们感触不深，更多地是对戏曲形式的好奇，这一目标还有待思考。</w:t>
      </w:r>
      <w:r>
        <w:rPr>
          <w:rFonts w:ascii="宋体" w:hAnsi="宋体" w:eastAsia="宋体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D5"/>
    <w:rsid w:val="00102656"/>
    <w:rsid w:val="001A5D52"/>
    <w:rsid w:val="0021445B"/>
    <w:rsid w:val="0023455F"/>
    <w:rsid w:val="00277A99"/>
    <w:rsid w:val="002A7EB1"/>
    <w:rsid w:val="002B257E"/>
    <w:rsid w:val="002D039E"/>
    <w:rsid w:val="006274F3"/>
    <w:rsid w:val="00644DED"/>
    <w:rsid w:val="006B476E"/>
    <w:rsid w:val="007430FC"/>
    <w:rsid w:val="00815784"/>
    <w:rsid w:val="0084173A"/>
    <w:rsid w:val="008F43C5"/>
    <w:rsid w:val="009C1301"/>
    <w:rsid w:val="00A104C7"/>
    <w:rsid w:val="00A14FF0"/>
    <w:rsid w:val="00AE7926"/>
    <w:rsid w:val="00B309C5"/>
    <w:rsid w:val="00B40324"/>
    <w:rsid w:val="00BE3621"/>
    <w:rsid w:val="00C1588D"/>
    <w:rsid w:val="00C6630B"/>
    <w:rsid w:val="00DB4075"/>
    <w:rsid w:val="00E063D5"/>
    <w:rsid w:val="00E847E3"/>
    <w:rsid w:val="00EE18D1"/>
    <w:rsid w:val="00F139DA"/>
    <w:rsid w:val="00F90413"/>
    <w:rsid w:val="00FA4817"/>
    <w:rsid w:val="00FD5C8A"/>
    <w:rsid w:val="0C0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459</TotalTime>
  <ScaleCrop>false</ScaleCrop>
  <LinksUpToDate>false</LinksUpToDate>
  <CharactersWithSpaces>449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2022-03-02T02:20:00Z</dcterms:created>
  <dc:creator>li jing</dc:creator>
  <cp:lastModifiedBy>福禄肥</cp:lastModifiedBy>
  <dcterms:modified xsi:type="dcterms:W3CDTF">2022-03-12T02:58:45Z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354D7B283B9742C9970E5852979CAEA2</vt:lpwstr>
  </property>
</Properties>
</file>