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滨江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园区小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Hans"/>
        </w:rPr>
        <w:t>七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069"/>
        <w:gridCol w:w="1701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安全教育内容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Songti SC Bold" w:hAnsi="Songti SC Bold" w:eastAsia="Songti SC Bold" w:cs="Songti SC Bold"/>
                <w:b/>
                <w:sz w:val="28"/>
                <w:szCs w:val="28"/>
                <w:lang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用蜡笔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小心电源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安静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游戏</w:t>
            </w: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户外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16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积木不打人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户外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安静吃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早点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安全骑车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18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小心树枝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、安全户外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21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举手回答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不打人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整理玩具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整理图书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23</w:t>
            </w:r>
            <w:bookmarkStart w:id="0" w:name="_GoBack"/>
            <w:bookmarkEnd w:id="0"/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安全攀爬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不跑跳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24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小心豆子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小手不乱摸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小心地滑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、遵守规则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28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日</w:t>
            </w: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游戏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互相合作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ind w:firstLine="140" w:firstLineChars="50"/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tabs>
                <w:tab w:val="right" w:pos="1218"/>
              </w:tabs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4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1434" w:type="dxa"/>
          </w:tcPr>
          <w:p>
            <w:pPr>
              <w:jc w:val="both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069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</w:tbl>
    <w:p>
      <w:pPr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</w:p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6FD"/>
    <w:rsid w:val="001E206A"/>
    <w:rsid w:val="005961B7"/>
    <w:rsid w:val="00996650"/>
    <w:rsid w:val="6B198120"/>
    <w:rsid w:val="6C3F2DB9"/>
    <w:rsid w:val="6F3FE217"/>
    <w:rsid w:val="DADF08FA"/>
    <w:rsid w:val="DB7C6D6C"/>
    <w:rsid w:val="F3312049"/>
    <w:rsid w:val="FDFFB5E8"/>
    <w:rsid w:val="FF7B5775"/>
    <w:rsid w:val="FFEB80AF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455</Characters>
  <Lines>3</Lines>
  <Paragraphs>1</Paragraphs>
  <ScaleCrop>false</ScaleCrop>
  <LinksUpToDate>false</LinksUpToDate>
  <CharactersWithSpaces>533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2021-10-16T07:20:00Z</dcterms:created>
  <dc:creator>batman</dc:creator>
  <cp:lastModifiedBy>apple</cp:lastModifiedBy>
  <dcterms:modified xsi:type="dcterms:W3CDTF">2022-02-23T17:01:32Z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