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幼圆" w:eastAsia="幼圆"/>
          <w:b/>
        </w:rPr>
      </w:pPr>
      <w:r>
        <w:rPr>
          <w:rFonts w:hint="eastAsia"/>
        </w:rPr>
        <w:t xml:space="preserve"> </w:t>
      </w:r>
      <w:r>
        <w:rPr>
          <w:rFonts w:hint="eastAsia" w:ascii="幼圆" w:eastAsia="幼圆"/>
          <w:b/>
        </w:rPr>
        <w:t>道德讲堂系列</w:t>
      </w:r>
      <w:r>
        <w:rPr>
          <w:rFonts w:hint="eastAsia" w:ascii="幼圆" w:eastAsia="幼圆"/>
          <w:b/>
          <w:lang w:val="en-US" w:eastAsia="zh-CN"/>
        </w:rPr>
        <w:t>四</w:t>
      </w:r>
      <w:r>
        <w:rPr>
          <w:rFonts w:hint="eastAsia" w:ascii="幼圆" w:eastAsia="幼圆"/>
          <w:b/>
        </w:rPr>
        <w:t xml:space="preserve"> </w:t>
      </w:r>
    </w:p>
    <w:p>
      <w:pPr>
        <w:jc w:val="center"/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校园文化再思考</w:t>
      </w:r>
    </w:p>
    <w:p>
      <w:pPr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龙虎塘第二实验小学</w:t>
      </w:r>
      <w:bookmarkStart w:id="0" w:name="_GoBack"/>
      <w:bookmarkEnd w:id="0"/>
    </w:p>
    <w:p>
      <w:pPr>
        <w:ind w:left="1084" w:hanging="1084" w:hangingChars="450"/>
        <w:rPr>
          <w:rFonts w:hint="eastAsia"/>
          <w:b/>
          <w:bCs/>
        </w:rPr>
      </w:pPr>
      <w:r>
        <w:rPr>
          <w:rFonts w:hint="eastAsia"/>
          <w:b/>
          <w:bCs/>
        </w:rPr>
        <w:t>宣讲人：钱丽美   林燕群   万婧  黄汝群  何玲洁  朱玥  费菊媛  周菲  姚海燕  杨洁 曹丽娟  顾文敏</w:t>
      </w:r>
    </w:p>
    <w:p>
      <w:pPr>
        <w:ind w:left="1265" w:hanging="1265" w:hangingChars="45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一、指导意义</w:t>
      </w:r>
    </w:p>
    <w:p>
      <w:pPr>
        <w:ind w:left="1260" w:hanging="1260" w:hangingChars="450"/>
        <w:rPr>
          <w:rFonts w:hint="eastAsia" w:ascii="仿宋" w:hAnsi="仿宋" w:eastAsia="仿宋" w:cs="Arial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校园文化是一种氛围、一种精神。校园文化是学校发展的灵魂,是凝聚人心、展</w:t>
      </w:r>
    </w:p>
    <w:p>
      <w:pPr>
        <w:ind w:left="1260" w:hanging="1260" w:hangingChars="450"/>
        <w:rPr>
          <w:rFonts w:hint="eastAsia" w:ascii="仿宋" w:hAnsi="仿宋" w:eastAsia="仿宋" w:cs="Arial"/>
          <w:color w:val="333333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示学校形象、提高学校文明程度的重要体现。校园文化对学生的人生观、价值</w:t>
      </w:r>
    </w:p>
    <w:p>
      <w:pPr>
        <w:ind w:left="1260" w:hanging="1260" w:hangingChars="45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观产生着潜移默化的深远影响,而这种影响往往是任何课程所无法比拟的</w:t>
      </w:r>
      <w:r>
        <w:rPr>
          <w:rFonts w:hint="eastAsia" w:ascii="仿宋" w:hAnsi="仿宋" w:eastAsia="仿宋" w:cs="Arial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/>
          <w:sz w:val="28"/>
          <w:szCs w:val="28"/>
        </w:rPr>
        <w:t>健康、</w:t>
      </w:r>
    </w:p>
    <w:p>
      <w:pPr>
        <w:ind w:left="1260" w:hanging="1260" w:hangingChars="4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向上、丰富的校园文化对学生的品性形成具有渗透性、持久性和选择性，对于</w:t>
      </w:r>
    </w:p>
    <w:p>
      <w:pPr>
        <w:ind w:left="1260" w:hanging="1260" w:hangingChars="4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提高学生的人文</w:t>
      </w:r>
      <w:r>
        <w:fldChar w:fldCharType="begin"/>
      </w:r>
      <w:r>
        <w:instrText xml:space="preserve"> HYPERLINK "https://www.baidu.com/s?wd=%E9%81%93%E5%BE%B7%E7%B4%A0%E5%85%BB&amp;tn=SE_PcZhidaonwhc_ngpagmjz&amp;rsv_dl=gh_pc_zhidao" \t "_blank"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</w:rPr>
        <w:t>道德素养</w:t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，拓宽同学们的视野，培养跨世纪人才具有深远意义。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二、活动目的：</w:t>
      </w:r>
    </w:p>
    <w:p>
      <w:pPr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1、校园文化建设可以极大提升学校的文化品位。古人云，“近朱者赤，近墨者黑。”有位哲人也曾说过：“对学生真正有价值的东西，是他周围的环境”。</w:t>
      </w:r>
    </w:p>
    <w:p>
      <w:pPr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2、学校的校容校貌，表现出一个学校整体精神的价值取向，是具有强大引导功能的教育资源。校园文化作为一种</w:t>
      </w:r>
      <w:r>
        <w:fldChar w:fldCharType="begin"/>
      </w:r>
      <w:r>
        <w:instrText xml:space="preserve"> HYPERLINK "https://www.baidu.com/s?wd=%E7%8E%AF%E5%A2%83%E6%95%99%E8%82%B2&amp;tn=SE_PcZhidaonwhc_ngpagmjz&amp;rsv_dl=gh_pc_zhidao" \t "_blank"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t>环境教育</w:t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力量，对学生的健康成长有着巨大的影响。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3、校园文化建设的终极目标就在于创建一种氛围，以陶冶学生的情操，构筑健康的人格，全面提高学生素质。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三、活动内容：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1.一段传承：</w:t>
      </w:r>
      <w:r>
        <w:rPr>
          <w:rFonts w:hint="eastAsia" w:ascii="仿宋" w:hAnsi="仿宋" w:eastAsia="仿宋"/>
          <w:sz w:val="28"/>
          <w:szCs w:val="28"/>
        </w:rPr>
        <w:t>作为一个老校，一个名校，已经非常成熟。有什么还需要动的地方，就是课程的维度，还是要再推敲。基础课程，拓展课程，品牌课程，特色课程……这是有交叉的。经典永流传，可以作为我们的特色课程。还可以和音乐，美术，民族鉴赏合起来。还可以是体育的，经典永流传。还可以有“少年硅谷”，与科学有关的，与理科有关的，可以放进去。品格提升内容，最好是与品德有关的，就是是要综合的。可以把各学科内容整合起来。还可以把数学动手做实践类放进去。 可以把社团也放进去。用社团的方式，做课程的事情。社团是不是用课程的方式去做？如果是偶尔玩玩的，就不算是课程。一个叫学科拓展，另一个叫学校特色（文化特色）。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一点思考：</w:t>
      </w:r>
      <w:r>
        <w:rPr>
          <w:rFonts w:hint="eastAsia" w:ascii="仿宋" w:hAnsi="仿宋" w:eastAsia="仿宋"/>
          <w:sz w:val="28"/>
          <w:szCs w:val="28"/>
        </w:rPr>
        <w:t>诗意规程需要再推敲。教学非常重要的，就是对学生智力、思维、成就获得感还没有。有些偏诗意，有些飘，还要实在些。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钱校：我们不想把原来的都放弃掉。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九俊：我个人不很赞成“诗意教育”，然后什么都贴“诗意教育”的标签。例如：国家课程叫做诗意课程显然不恰当。国家课程和校本课程，围绕着培养目标来。国家课程就是围绕你怎么教学。校本课程就是学科拓展和学校特色。不要套诗意课程，诗意教学。你要改造，就可以和那边不一样。你希望在教学中，学生能得到哪些发展？这个需要去关注。教育部有个文，学校要有一训三风。因为做课程，就是要体现学生的培养目标。现在校训：让生命诗意地栖居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钱丽美：老学校叫做“为诗意人生奠基”。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九俊：如果用8个字，诗意，栖居。比如说：诗意栖居，创造未来。是不是把我们学校对地域的文化，对未来的想象，自然就和学校的课程挂钩了。这样就偏于超脱些。从教学的本身来看，要围绕学生的学习，学生的学习要有挑战性，学习的过程，是不是有挑战性？学习的要义是：让学习始终具有挑战性，让学生始终具有挑战性的欲望。有挑战性，学生自然就有愉悦感。假如说，我们是硅谷。把挑战放进去，在课堂教学中，就可以体现出来。课堂的核心就是充满挑战性。在原来的基础上，可以做的更好。更合乎学校的定位，更合乎学校的地理定位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钱丽美：这个跟后面课程的建设一一对应。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杨九俊：你要回答为什么这2门课程是学校特色课程？因为我们学校是诗意和创造。你们要思考，想不想动？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钱丽美：我们是重新开始。所以想在原有的基础上突破。既有传承，又有创造。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杨九俊：如果做的都一样，也没有什么劲。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钱丽美：在科技创新这一块，我们想要突破。我们也是这么定位的。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杨九俊：办学理念：诗意栖居，创新未来。完全可以。当然，是这个意思，诗意栖居，智能人生。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钱丽美：我们也在反思，我们可能前面还是偏诗意些。对大数据还是有些缺乏。包括对教师的培养上，也希望在智能这块有发展。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林燕群：智能不仅仅是人工智能。还包括人的智慧。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杨九俊：诗意栖居最本质就是超越功利化。对内在价值的追求。两方面相辅相成，如果学生考试很差，诗意栖居也就不存在了。或者是智能改成“智慧”，诗意栖居，智慧人生。（智联：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慧通：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）。诗意地栖居，是一种生活方式。智慧人生也是一种追求。超越功利性，实现的是智慧人生，还可以体现出德才得到提升，发展。关于学校文化，不要解释，一看就懂，就好了。这个时代，这个地域，都可以。玩伴团，经典永流传，少年硅谷，这3个课程做好。学校精神提不提无所谓。和原来的学校也有清晰地区分。少年硅谷校外的资源要用起来。南京拉撒路小学，一周带到中车，带到上海科技馆。以前不大容易出去。企业，高校可以用起来。可以实施课程周，可以有少年硅谷讲坛， 这样目标就清晰了。师生的现在，也是未来的发展目标。教学上也要往这个方向靠。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九俊：愉悦感，诗意的情感。挑战性要有，课堂的核心是学生不断地完成挑战。还有就是成就感。成就感既包括知识学习方面的成就感，也包括情感上的成就感。成就感是获得感，或者说是充实感。或者是：愉悦，挑战，充实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以后老师在设计的时候，就要围绕具有挑战性的任务去设计。没有去想，是不是有挑战性。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蔡芬：少年硅谷放进来的话，我们数学就更清晰了，我们数学课程该怎么做？</w:t>
      </w:r>
      <w:r>
        <w:rPr>
          <w:rFonts w:ascii="仿宋" w:hAnsi="仿宋" w:eastAsia="仿宋"/>
          <w:sz w:val="28"/>
          <w:szCs w:val="28"/>
        </w:rPr>
        <w:t>AI</w:t>
      </w:r>
      <w:r>
        <w:rPr>
          <w:rFonts w:hint="eastAsia" w:ascii="仿宋" w:hAnsi="仿宋" w:eastAsia="仿宋"/>
          <w:sz w:val="28"/>
          <w:szCs w:val="28"/>
        </w:rPr>
        <w:t>数学，接着少年硅谷，智慧人生，会包含在一个体系中。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3、一段斟酌：杨九俊：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经典永流传：人与自我。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少年硅谷：人与自然。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玩伴团；人与社会。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杨九俊：睿智保留。灵动改成灵敏。灵敏与智慧靠的更近。敏捷，敏锐。很多学校的校训，多是两句话。教师大气，睿智，浪漫。也基本和我们8个字是契合的。教学这块，你们再磨磨。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林燕群：玩伴团，是不是可以改个名称？在这个过程中，学生要设计方案，就会涉及到学生和学生之间的交往，家长和家长之间的交往，还有是学生和家长之间的交往。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杨九俊：玩伴团最好是学会合作，学会交流。认识社会，认识他人。可以把它定位再小一点。不要把所有的东西都放进去 。多了可能就泛了。我不是很赞成培养成“文雅”，我希望像“小公鸡”那样，愿意去挑战。</w:t>
      </w:r>
      <w:r>
        <w:rPr>
          <w:rFonts w:hint="eastAsia" w:ascii="仿宋" w:hAnsi="仿宋" w:eastAsia="仿宋"/>
          <w:b/>
          <w:bCs/>
          <w:sz w:val="28"/>
          <w:szCs w:val="28"/>
        </w:rPr>
        <w:t>从品格角度讲，培养坚韧。美国把坚韧作为培养的目标之一。</w:t>
      </w:r>
      <w:r>
        <w:rPr>
          <w:rFonts w:hint="eastAsia" w:ascii="仿宋" w:hAnsi="仿宋" w:eastAsia="仿宋"/>
          <w:sz w:val="28"/>
          <w:szCs w:val="28"/>
        </w:rPr>
        <w:t>有的时候也可以放8个字。阳光、灵敏、坚韧。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杨九俊：教师其实不需要培养目标，只要说教风就可以。但是大气，睿智，浪漫不大好。其实这个也是培养目标。循理德泽。循理是动宾，德泽是名动。可以改成“循理润德”。这个作为校训。</w:t>
      </w:r>
      <w:r>
        <w:rPr>
          <w:rFonts w:hint="eastAsia" w:ascii="仿宋" w:hAnsi="仿宋" w:eastAsia="仿宋"/>
          <w:b/>
          <w:bCs/>
          <w:sz w:val="28"/>
          <w:szCs w:val="28"/>
        </w:rPr>
        <w:t>校训：“循理润德”。</w:t>
      </w:r>
      <w:r>
        <w:rPr>
          <w:rFonts w:hint="eastAsia" w:ascii="仿宋" w:hAnsi="仿宋" w:eastAsia="仿宋"/>
          <w:sz w:val="28"/>
          <w:szCs w:val="28"/>
        </w:rPr>
        <w:t>这样，教风，学风也4个字。教风需要，不要提教师形象</w:t>
      </w:r>
      <w:r>
        <w:rPr>
          <w:rFonts w:hint="eastAsia" w:ascii="仿宋" w:hAnsi="仿宋" w:eastAsia="仿宋"/>
          <w:b/>
          <w:bCs/>
          <w:sz w:val="28"/>
          <w:szCs w:val="28"/>
        </w:rPr>
        <w:t>。学生培养目标：阳光、坚韧、聪慧，文雅。教师培养目标：勤勉、勤勉、睿智、浪漫。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4、一段感言：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校园文化是一所学校综合实力的反映。校园文化建设包括学校</w:t>
      </w:r>
      <w:r>
        <w:fldChar w:fldCharType="begin"/>
      </w:r>
      <w:r>
        <w:instrText xml:space="preserve"> HYPERLINK "https://www.baidu.com/s?wd=%E7%89%A9%E8%B4%A8%E6%96%87%E5%8C%96&amp;tn=SE_PcZhidaonwhc_ngpagmjz&amp;rsv_dl=gh_pc_zhidao" \t "_blank"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t>物质文化</w:t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建设、</w:t>
      </w:r>
      <w:r>
        <w:fldChar w:fldCharType="begin"/>
      </w:r>
      <w:r>
        <w:instrText xml:space="preserve"> HYPERLINK "https://www.baidu.com/s?wd=%E7%B2%BE%E7%A5%9E%E6%96%87%E5%8C%96&amp;tn=SE_PcZhidaonwhc_ngpagmjz&amp;rsv_dl=gh_pc_zhidao" \t "_blank"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t>精神文化</w:t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建设和</w:t>
      </w:r>
      <w:r>
        <w:fldChar w:fldCharType="begin"/>
      </w:r>
      <w:r>
        <w:instrText xml:space="preserve"> HYPERLINK "https://www.baidu.com/s?wd=%E5%88%B6%E5%BA%A6%E6%96%87%E5%8C%96&amp;tn=SE_PcZhidaonwhc_ngpagmjz&amp;rsv_dl=gh_pc_zhidao" \t "_blank"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t>制度文化</w:t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建设，校园文化是一所学校综合实力的反映，校园文化的</w:t>
      </w:r>
      <w:r>
        <w:fldChar w:fldCharType="begin"/>
      </w:r>
      <w:r>
        <w:instrText xml:space="preserve"> HYPERLINK "https://www.baidu.com/s?wd=%E6%A0%B8%E5%BF%83%E7%AB%9E%E4%BA%89%E5%8A%9B&amp;tn=SE_PcZhidaonwhc_ngpagmjz&amp;rsv_dl=gh_pc_zhidao" \t "_blank"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t>核心竞争力</w:t>
      </w:r>
      <w:r>
        <w:rPr>
          <w:rStyle w:val="7"/>
          <w:rFonts w:hint="eastAsia" w:ascii="仿宋" w:hAnsi="仿宋" w:eastAsia="仿宋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主要表现在文化的凝聚力和创造力，优秀的校园文化能赋予师生独立的人格、独立的精神，激励师生不断反思、不断超越。总之，校园文化建设是学校发展的重要保证。</w:t>
      </w:r>
    </w:p>
    <w:sectPr>
      <w:footerReference r:id="rId5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EBB"/>
    <w:rsid w:val="00024254"/>
    <w:rsid w:val="000602CB"/>
    <w:rsid w:val="00067362"/>
    <w:rsid w:val="00083CCF"/>
    <w:rsid w:val="0019593A"/>
    <w:rsid w:val="001D3B55"/>
    <w:rsid w:val="002C37A0"/>
    <w:rsid w:val="002E5BA7"/>
    <w:rsid w:val="00300BB0"/>
    <w:rsid w:val="00305B68"/>
    <w:rsid w:val="00365D0A"/>
    <w:rsid w:val="0039729F"/>
    <w:rsid w:val="003B5BC3"/>
    <w:rsid w:val="004357BA"/>
    <w:rsid w:val="00496487"/>
    <w:rsid w:val="004D6FAD"/>
    <w:rsid w:val="00512F4B"/>
    <w:rsid w:val="005A5182"/>
    <w:rsid w:val="00612EBB"/>
    <w:rsid w:val="00615FDC"/>
    <w:rsid w:val="00673D69"/>
    <w:rsid w:val="007025FE"/>
    <w:rsid w:val="00710C44"/>
    <w:rsid w:val="007A3572"/>
    <w:rsid w:val="007C0877"/>
    <w:rsid w:val="007C6E4E"/>
    <w:rsid w:val="00812E36"/>
    <w:rsid w:val="00824511"/>
    <w:rsid w:val="00826835"/>
    <w:rsid w:val="00835770"/>
    <w:rsid w:val="00842AF6"/>
    <w:rsid w:val="008E682B"/>
    <w:rsid w:val="008F65DA"/>
    <w:rsid w:val="009702AF"/>
    <w:rsid w:val="00BD08F2"/>
    <w:rsid w:val="00D2088B"/>
    <w:rsid w:val="00D3077A"/>
    <w:rsid w:val="00D56CC3"/>
    <w:rsid w:val="00D814AE"/>
    <w:rsid w:val="00DE01BD"/>
    <w:rsid w:val="00E0004D"/>
    <w:rsid w:val="00E01232"/>
    <w:rsid w:val="00E227D3"/>
    <w:rsid w:val="00E54E88"/>
    <w:rsid w:val="00E6638A"/>
    <w:rsid w:val="00EE49A3"/>
    <w:rsid w:val="00EE6146"/>
    <w:rsid w:val="00F00DED"/>
    <w:rsid w:val="00FA356A"/>
    <w:rsid w:val="00FE0936"/>
    <w:rsid w:val="09976672"/>
    <w:rsid w:val="3A2B4C8E"/>
    <w:rsid w:val="648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rFonts w:eastAsia="宋体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eastAsia="宋体"/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eastAsia="宋体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553</Words>
  <Characters>3158</Characters>
  <Lines>26</Lines>
  <Paragraphs>7</Paragraphs>
  <TotalTime>21</TotalTime>
  <ScaleCrop>false</ScaleCrop>
  <LinksUpToDate>false</LinksUpToDate>
  <CharactersWithSpaces>3704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2019-11-07T09:31:00Z</dcterms:created>
  <dc:creator>yaqin jing</dc:creator>
  <cp:lastModifiedBy>磉</cp:lastModifiedBy>
  <dcterms:modified xsi:type="dcterms:W3CDTF">2022-03-08T04:39:02Z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97C084075B154A96B4FFA02C64DC489F</vt:lpwstr>
  </property>
</Properties>
</file>