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新北区孝都小学校车管理人员岗位职责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校车安全管理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工作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领导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小组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组　长：徐文娟（校长）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　　副组长：童晓霞（副校长）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组　员：陈建刚（行政办主任）、邓洪华（总务处主任）、管明方（会计）、史彩霞（出纳）、每周值周行政、每日值日教师、各班班主任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一、校长职责：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1.领导全校师生认真贯彻执行上级有关部门关于校车安全的有关规定，落实各项安全管理责任制，将校车安全管理工作纳入行政管理范围；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2.组织制定和完善校车安全管理制度，并责成有关责任人监督执行；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3.与上级教育部门、校车公司签订车安全管理责任书。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二、分管副校长职责：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1.主持召开校车安全工作会议，传达贯彻上级文件、会议精神，督促检查各部门贯彻落实；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2.组织校车安全责任制的考评工作；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3.制订学校校车管理工作方案，做到有计划、有检查、有督导、有总结。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三、行政办公室职责：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1.组织校车日常管理，安排、检查校车值日工作；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2.保障学校与校车公司、驾驶员、家长的信息交流渠道畅通，及时处理突发事件；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3.做好校车安全管理工作台账；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4.定期组织乘车学生安全专项培训。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四、总务处职责：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深入调查了解学校校车安全形势，定期组织校车运行路线安全隐患排查，及时解决防范涉及校车安全的重大隐患和问题。对交管部门及上级教育部门指出的安全隐患和整改意见，在规定期限内解决，并将结果上报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2.定期组织师生开展校车安全演练，提高师生学生的安全意识和自护自救能力。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3.定期组织相关人员进行校车校车车况安全检查，并及时将检查结果通报驾驶员及校车公司。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五、会计室职责：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1.根据上级教育部门和校车公司要求，接收</w:t>
      </w:r>
      <w:r>
        <w:rPr>
          <w:rFonts w:ascii="宋体" w:hAnsi="宋体" w:eastAsia="宋体" w:cs="宋体"/>
          <w:sz w:val="24"/>
          <w:szCs w:val="24"/>
        </w:rPr>
        <w:t>校车专项补助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ascii="宋体" w:hAnsi="宋体" w:eastAsia="宋体" w:cs="宋体"/>
          <w:sz w:val="24"/>
          <w:szCs w:val="24"/>
        </w:rPr>
        <w:t>经费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2.根据区、校对校车年度考核情况，向驾驶员发放</w:t>
      </w:r>
      <w:r>
        <w:rPr>
          <w:rFonts w:ascii="宋体" w:hAnsi="宋体" w:eastAsia="宋体" w:cs="宋体"/>
          <w:sz w:val="24"/>
          <w:szCs w:val="24"/>
        </w:rPr>
        <w:t>专项补助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六、值周行政（教师）职责：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1.检查日常校车随车人员到岗、疫情防控等工作，并与校车驾驶员填写好交接单；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2.关注乘车学生校门口上下车过程中的安全问题，及时与驾驶员做好沟通；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3.放学时，组织乘车学生定点安全候车，与班主任、驾驶员做好交接，点清各班各线路乘车人数，并做好记录。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七、班主任职责：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1.通过班会、夕会定时组织班级进行学生乘车安全教育，强化安全意识，并及时与家长沟通；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2.放学时，组织班内乘车学生排队至校内候车点，与值日教师做好交接，签名记录。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450" w:lineRule="atLeast"/>
        <w:ind w:left="0" w:right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7528B"/>
    <w:rsid w:val="0092297A"/>
    <w:rsid w:val="1627528B"/>
    <w:rsid w:val="3F18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4F96"/>
      <w:u w:val="none"/>
    </w:rPr>
  </w:style>
  <w:style w:type="character" w:styleId="6">
    <w:name w:val="Hyperlink"/>
    <w:basedOn w:val="4"/>
    <w:uiPriority w:val="0"/>
    <w:rPr>
      <w:color w:val="004F96"/>
      <w:u w:val="none"/>
    </w:rPr>
  </w:style>
  <w:style w:type="character" w:customStyle="1" w:styleId="7">
    <w:name w:val="txt"/>
    <w:basedOn w:val="4"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2021-12-17T02:32:00Z</dcterms:created>
  <dc:creator>Administrator</dc:creator>
  <cp:lastModifiedBy>Administrator</cp:lastModifiedBy>
  <dcterms:modified xsi:type="dcterms:W3CDTF">2021-12-18T01:38:20Z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