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  <w:bookmarkStart w:id="0" w:name="8746-1632571767953"/>
      <w:bookmarkEnd w:id="0"/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>2周工作安排（2.28-3.6）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教师会议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关于课后服务工作的安排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防疫工作要求</w:t>
      </w:r>
    </w:p>
    <w:p>
      <w:pPr>
        <w:numPr>
          <w:ilvl w:val="0"/>
          <w:numId w:val="1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其他有关安全、常规的要求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【课程教学处】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教学日常重点：师生常规安全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班主任基本功视频拍摄和材料上交。责任人：学生处  相关班主任。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2022春帮困助学工作，回收告家长书，梳理，做新增学生申报工作，责任人：印亚宏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jc w:val="left"/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学雷锋活动策划。责任人：学生处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1" w:name="5150-1632571772195"/>
      <w:bookmarkEnd w:id="1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 1.教学常规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2" w:name="4491-1632571772195"/>
      <w:bookmarkEnd w:id="2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（1）语文组：周四上午教研课（一、五）责任人：范丽花 恽焱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  <w:lang w:val="en-US"/>
        </w:rPr>
      </w:pPr>
      <w:bookmarkStart w:id="3" w:name="o6X4-1646030462332"/>
      <w:bookmarkEnd w:id="3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4" w:name="85Rr-1646030462333"/>
      <w:bookmarkEnd w:id="4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（2）数学组： 责任人：杨小亚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5" w:name="RUSZ-1646030462333"/>
      <w:bookmarkEnd w:id="5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1、周二各备课组集体备课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6" w:name="gZfQ-1646030462333"/>
      <w:bookmarkEnd w:id="6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2、周五13：30线上会议：江苏省学业质量监测市级反馈会议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7" w:name="ICge-1646030462333"/>
      <w:bookmarkEnd w:id="7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（3）英语组：周三上午教研活动（章雯区公开课试上） 责任人：章雯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8" w:name="wH4x-1646030462333"/>
      <w:bookmarkEnd w:id="8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（4）术科组： 责任人：张惠琴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9" w:name="SW9Q-1646030462333"/>
      <w:bookmarkEnd w:id="9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1、周一教研活动（陈鑫讲座）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10" w:name="jcOR-1646030621172"/>
      <w:bookmarkEnd w:id="10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2、黄海波反馈区调研情况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11" w:name="E3tW-1646030628347"/>
      <w:bookmarkEnd w:id="11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3、钱丽娟讲座《美丽遇见》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12" w:name="qzs2-1646030461124"/>
      <w:bookmarkEnd w:id="12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 2.重要活动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b w:val="0"/>
          <w:bCs w:val="0"/>
        </w:rPr>
      </w:pPr>
      <w:bookmarkStart w:id="13" w:name="6038-1632571772195"/>
      <w:bookmarkEnd w:id="13"/>
      <w:r>
        <w:rPr>
          <w:rFonts w:hint="eastAsia" w:ascii="楷体_GB2312" w:hAnsi="楷体_GB2312" w:eastAsia="楷体_GB2312" w:cs="楷体_GB2312"/>
          <w:b w:val="0"/>
          <w:bCs w:val="0"/>
          <w:kern w:val="0"/>
          <w:sz w:val="28"/>
          <w:szCs w:val="22"/>
          <w:lang w:val="en-US" w:eastAsia="zh-CN" w:bidi="ar"/>
        </w:rPr>
        <w:t>课程计划执行情况随机调研。 责任人：黄海波 范丽花 恽焱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做好幼儿园幼小衔接、参观小学的接待工作（周一上午  责任人：钱丽娟）</w:t>
      </w:r>
    </w:p>
    <w:p>
      <w:pPr>
        <w:rPr>
          <w:rFonts w:ascii="楷体_GB2312" w:hAnsi="楷体_GB2312" w:eastAsia="楷体_GB2312" w:cs="楷体_GB2312"/>
          <w:b/>
          <w:sz w:val="28"/>
        </w:rPr>
      </w:pPr>
      <w:bookmarkStart w:id="14" w:name="2022-1632571772195"/>
      <w:bookmarkEnd w:id="14"/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行政办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做好书法社团准备工作（责任人：顾凯）</w:t>
      </w:r>
    </w:p>
    <w:p>
      <w:pPr>
        <w:numPr>
          <w:ilvl w:val="0"/>
          <w:numId w:val="3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书法信息化课堂座谈会（责任人：顾凯</w:t>
      </w:r>
      <w:bookmarkStart w:id="15" w:name="_GoBack"/>
      <w:bookmarkEnd w:id="15"/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ascii="楷体_GB2312" w:hAnsi="楷体_GB2312" w:eastAsia="楷体_GB2312" w:cs="楷体_GB2312"/>
          <w:b/>
          <w:sz w:val="28"/>
        </w:rPr>
      </w:pPr>
      <w:r>
        <w:rPr>
          <w:rFonts w:hint="eastAsia" w:ascii="楷体_GB2312" w:hAnsi="楷体_GB2312" w:eastAsia="楷体_GB2312" w:cs="楷体_GB2312"/>
          <w:b/>
          <w:sz w:val="28"/>
          <w:lang w:val="en-US" w:eastAsia="zh-CN"/>
        </w:rPr>
        <w:t xml:space="preserve"> </w:t>
      </w: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后勤</w:t>
      </w:r>
      <w:r>
        <w:rPr>
          <w:rFonts w:ascii="楷体_GB2312" w:hAnsi="楷体_GB2312" w:eastAsia="楷体_GB2312" w:cs="楷体_GB2312"/>
          <w:b/>
          <w:sz w:val="28"/>
        </w:rPr>
        <w:t>处】</w:t>
      </w:r>
    </w:p>
    <w:p>
      <w:pPr>
        <w:numPr>
          <w:ilvl w:val="0"/>
          <w:numId w:val="4"/>
        </w:numP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做好教辅材料的收费工作（责任人：蔡峰）</w:t>
      </w:r>
    </w:p>
    <w:p>
      <w:pPr>
        <w:rPr>
          <w:rFonts w:ascii="楷体_GB2312" w:hAnsi="楷体_GB2312" w:eastAsia="楷体_GB2312" w:cs="楷体_GB2312"/>
          <w:b/>
          <w:sz w:val="28"/>
        </w:rPr>
      </w:pPr>
      <w:r>
        <w:rPr>
          <w:rFonts w:ascii="楷体_GB2312" w:hAnsi="楷体_GB2312" w:eastAsia="楷体_GB2312" w:cs="楷体_GB2312"/>
          <w:b/>
          <w:sz w:val="28"/>
        </w:rPr>
        <w:t>【</w:t>
      </w:r>
      <w:r>
        <w:rPr>
          <w:rFonts w:hint="eastAsia" w:ascii="楷体_GB2312" w:hAnsi="楷体_GB2312" w:eastAsia="楷体_GB2312" w:cs="楷体_GB2312"/>
          <w:b/>
          <w:sz w:val="28"/>
          <w:lang w:eastAsia="zh-CN"/>
        </w:rPr>
        <w:t>校长室</w:t>
      </w:r>
      <w:r>
        <w:rPr>
          <w:rFonts w:ascii="楷体_GB2312" w:hAnsi="楷体_GB2312" w:eastAsia="楷体_GB2312" w:cs="楷体_GB2312"/>
          <w:b/>
          <w:sz w:val="28"/>
        </w:rPr>
        <w:t>】</w:t>
      </w:r>
    </w:p>
    <w:p>
      <w:pPr>
        <w:numPr>
          <w:ilvl w:val="0"/>
          <w:numId w:val="5"/>
        </w:numPr>
        <w:rPr>
          <w:rFonts w:hint="default" w:ascii="楷体_GB2312" w:hAnsi="楷体_GB2312" w:eastAsia="楷体_GB2312" w:cs="楷体_GB2312"/>
          <w:b w:val="0"/>
          <w:bCs/>
          <w:sz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lang w:val="en-US" w:eastAsia="zh-CN"/>
        </w:rPr>
        <w:t>做好核酸常态化检测30%（周五上午 责任人：周剑飞）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第</w:t>
      </w:r>
      <w: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周外出安排</w:t>
      </w:r>
    </w:p>
    <w:tbl>
      <w:tblPr>
        <w:tblStyle w:val="17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95"/>
        <w:gridCol w:w="1800"/>
        <w:gridCol w:w="27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龙城小学</w:t>
            </w:r>
          </w:p>
        </w:tc>
        <w:tc>
          <w:tcPr>
            <w:tcW w:w="2734" w:type="dxa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区幼小衔接工作会议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12：30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区教师发展中心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新北区小学英语评优课比赛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薛家实验小学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区班队课研讨活动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百丈中心小学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姚建法名教师成长营第36次项目推进活动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王斌、黄剑锋、金春华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春江中心小学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区域小学英语“课堂转型”展示活动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章雯、陈美琴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8:00--17:00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西夏墅中心小学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新北区小学语文培育站研讨活动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张晓婷</w:t>
            </w:r>
          </w:p>
        </w:tc>
      </w:tr>
    </w:tbl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sz w:val="28"/>
          <w:lang w:val="en-US" w:eastAsia="zh-CN"/>
        </w:rPr>
      </w:pPr>
    </w:p>
    <w:sectPr>
      <w:pgSz w:w="11906" w:h="16838"/>
      <w:pgMar w:top="1440" w:right="1800" w:bottom="8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KaiTi_GB2312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@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行楷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08B18"/>
    <w:multiLevelType w:val="singleLevel"/>
    <w:tmpl w:val="9B808B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702D98"/>
    <w:multiLevelType w:val="singleLevel"/>
    <w:tmpl w:val="C5702D9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5D7CBAF"/>
    <w:multiLevelType w:val="singleLevel"/>
    <w:tmpl w:val="25D7CB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1C9F8E"/>
    <w:multiLevelType w:val="singleLevel"/>
    <w:tmpl w:val="621C9F8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21D7480"/>
    <w:multiLevelType w:val="singleLevel"/>
    <w:tmpl w:val="621D74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ED"/>
    <w:rsid w:val="00752E6C"/>
    <w:rsid w:val="00770CED"/>
    <w:rsid w:val="00B502E4"/>
    <w:rsid w:val="08660DD2"/>
    <w:rsid w:val="0EEE69E4"/>
    <w:rsid w:val="13261750"/>
    <w:rsid w:val="1C2337DD"/>
    <w:rsid w:val="33CD49C6"/>
    <w:rsid w:val="3DEC50E5"/>
    <w:rsid w:val="43734E02"/>
    <w:rsid w:val="4380137F"/>
    <w:rsid w:val="4ECC7418"/>
    <w:rsid w:val="56474A40"/>
    <w:rsid w:val="63557867"/>
    <w:rsid w:val="63C2318A"/>
    <w:rsid w:val="6D226E7B"/>
    <w:rsid w:val="77B20DE5"/>
    <w:rsid w:val="79291780"/>
    <w:rsid w:val="7B3B3016"/>
    <w:rsid w:val="7E4E70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微软雅黑" w:hAnsi="微软雅黑" w:eastAsia="微软雅黑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6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7">
    <w:name w:val="标题 Char"/>
    <w:basedOn w:val="16"/>
    <w:link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8">
    <w:name w:val="副标题 Char"/>
    <w:basedOn w:val="16"/>
    <w:link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9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16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ScaleCrop>false</ScaleCrop>
  <LinksUpToDate>false</LinksUpToDate>
  <CharactersWithSpaces>195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2021-09-26T00:10:00Z</dcterms:created>
  <dc:creator>Apache POI</dc:creator>
  <cp:lastModifiedBy>teacher034</cp:lastModifiedBy>
  <dcterms:modified xsi:type="dcterms:W3CDTF">2022-03-01T01:19:45Z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0D3739BA33304C0F905BF6778A66E3F7</vt:lpwstr>
  </property>
</Properties>
</file>