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60"/>
        </w:tabs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</w:t>
      </w:r>
      <w:r>
        <w:rPr>
          <w:rFonts w:hint="eastAsia" w:ascii="仿宋_GB2312" w:eastAsia="仿宋_GB2312"/>
          <w:sz w:val="28"/>
          <w:szCs w:val="28"/>
          <w:lang w:eastAsia="zh-CN"/>
        </w:rPr>
        <w:t>二</w:t>
      </w:r>
      <w:r>
        <w:rPr>
          <w:rFonts w:hint="eastAsia" w:ascii="仿宋_GB2312" w:eastAsia="仿宋_GB2312"/>
          <w:sz w:val="28"/>
          <w:szCs w:val="28"/>
        </w:rPr>
        <w:t>学期</w:t>
      </w:r>
    </w:p>
    <w:p>
      <w:pPr>
        <w:jc w:val="center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午</w:t>
      </w:r>
      <w:r>
        <w:rPr>
          <w:rFonts w:hint="eastAsia" w:ascii="黑体" w:eastAsia="黑体"/>
          <w:sz w:val="32"/>
          <w:szCs w:val="32"/>
        </w:rPr>
        <w:t>会记载</w:t>
      </w:r>
      <w:r>
        <w:rPr>
          <w:rFonts w:hint="eastAsia" w:ascii="黑体" w:eastAsia="黑体"/>
          <w:bCs/>
          <w:sz w:val="32"/>
          <w:szCs w:val="32"/>
        </w:rPr>
        <w:t xml:space="preserve"> </w:t>
      </w:r>
    </w:p>
    <w:p>
      <w:pPr>
        <w:jc w:val="right"/>
        <w:outlineLvl w:val="0"/>
        <w:rPr>
          <w:rFonts w:hint="eastAsia" w:ascii="黑体" w:eastAsia="黑体"/>
          <w:sz w:val="36"/>
          <w:szCs w:val="36"/>
        </w:rPr>
      </w:pPr>
      <w:r>
        <w:rPr>
          <w:rFonts w:hint="eastAsia" w:ascii="仿宋_GB2312" w:eastAsia="仿宋_GB2312"/>
          <w:bCs/>
          <w:sz w:val="30"/>
          <w:u w:val="single"/>
        </w:rPr>
        <w:t xml:space="preserve"> </w:t>
      </w:r>
      <w:r>
        <w:rPr>
          <w:rFonts w:hint="eastAsia" w:ascii="仿宋_GB2312" w:eastAsia="仿宋_GB2312"/>
          <w:bCs/>
          <w:sz w:val="30"/>
          <w:u w:val="single"/>
          <w:lang w:val="en-US" w:eastAsia="zh-CN"/>
        </w:rPr>
        <w:t>2</w:t>
      </w:r>
      <w:r>
        <w:rPr>
          <w:rFonts w:hint="eastAsia" w:ascii="仿宋_GB2312" w:eastAsia="仿宋_GB2312"/>
          <w:bCs/>
          <w:sz w:val="30"/>
          <w:u w:val="single"/>
        </w:rPr>
        <w:t xml:space="preserve"> </w:t>
      </w:r>
      <w:r>
        <w:rPr>
          <w:rFonts w:hint="eastAsia" w:ascii="仿宋_GB2312" w:eastAsia="仿宋_GB2312"/>
          <w:bCs/>
          <w:sz w:val="30"/>
        </w:rPr>
        <w:t>月</w:t>
      </w:r>
      <w:r>
        <w:rPr>
          <w:rFonts w:hint="eastAsia" w:ascii="仿宋_GB2312" w:eastAsia="仿宋_GB2312"/>
          <w:bCs/>
          <w:sz w:val="30"/>
          <w:u w:val="single"/>
        </w:rPr>
        <w:t xml:space="preserve"> </w:t>
      </w:r>
      <w:r>
        <w:rPr>
          <w:rFonts w:hint="eastAsia" w:ascii="仿宋_GB2312" w:eastAsia="仿宋_GB2312"/>
          <w:bCs/>
          <w:sz w:val="30"/>
          <w:u w:val="single"/>
          <w:lang w:val="en-US" w:eastAsia="zh-CN"/>
        </w:rPr>
        <w:t>28</w:t>
      </w:r>
      <w:r>
        <w:rPr>
          <w:rFonts w:hint="eastAsia" w:ascii="仿宋_GB2312" w:eastAsia="仿宋_GB2312"/>
          <w:bCs/>
          <w:sz w:val="30"/>
          <w:u w:val="single"/>
        </w:rPr>
        <w:t xml:space="preserve"> </w:t>
      </w:r>
      <w:r>
        <w:rPr>
          <w:rFonts w:hint="eastAsia" w:ascii="仿宋_GB2312" w:eastAsia="仿宋_GB2312"/>
          <w:bCs/>
          <w:sz w:val="30"/>
        </w:rPr>
        <w:t>日至</w:t>
      </w:r>
      <w:r>
        <w:rPr>
          <w:rFonts w:hint="eastAsia" w:ascii="仿宋_GB2312" w:eastAsia="仿宋_GB2312"/>
          <w:bCs/>
          <w:sz w:val="30"/>
          <w:u w:val="single"/>
        </w:rPr>
        <w:t xml:space="preserve">  </w:t>
      </w:r>
      <w:r>
        <w:rPr>
          <w:rFonts w:hint="eastAsia" w:ascii="仿宋_GB2312" w:eastAsia="仿宋_GB2312"/>
          <w:bCs/>
          <w:sz w:val="30"/>
          <w:u w:val="single"/>
          <w:lang w:val="en-US" w:eastAsia="zh-CN"/>
        </w:rPr>
        <w:t>3</w:t>
      </w:r>
      <w:r>
        <w:rPr>
          <w:rFonts w:hint="eastAsia" w:ascii="仿宋_GB2312" w:eastAsia="仿宋_GB2312"/>
          <w:bCs/>
          <w:sz w:val="30"/>
          <w:u w:val="single"/>
        </w:rPr>
        <w:t xml:space="preserve"> </w:t>
      </w:r>
      <w:r>
        <w:rPr>
          <w:rFonts w:hint="eastAsia" w:ascii="仿宋_GB2312" w:eastAsia="仿宋_GB2312"/>
          <w:bCs/>
          <w:sz w:val="30"/>
        </w:rPr>
        <w:t>月</w:t>
      </w:r>
      <w:r>
        <w:rPr>
          <w:rFonts w:hint="eastAsia" w:ascii="仿宋_GB2312" w:eastAsia="仿宋_GB2312"/>
          <w:bCs/>
          <w:sz w:val="30"/>
          <w:u w:val="single"/>
        </w:rPr>
        <w:t xml:space="preserve"> </w:t>
      </w:r>
      <w:r>
        <w:rPr>
          <w:rFonts w:hint="eastAsia" w:ascii="仿宋_GB2312" w:eastAsia="仿宋_GB2312"/>
          <w:bCs/>
          <w:sz w:val="30"/>
          <w:u w:val="single"/>
          <w:lang w:val="en-US" w:eastAsia="zh-CN"/>
        </w:rPr>
        <w:t>4</w:t>
      </w:r>
      <w:r>
        <w:rPr>
          <w:rFonts w:hint="eastAsia" w:ascii="仿宋_GB2312" w:eastAsia="仿宋_GB2312"/>
          <w:bCs/>
          <w:sz w:val="30"/>
          <w:u w:val="single"/>
        </w:rPr>
        <w:t xml:space="preserve"> </w:t>
      </w:r>
      <w:r>
        <w:rPr>
          <w:rFonts w:hint="eastAsia" w:ascii="仿宋_GB2312" w:eastAsia="仿宋_GB2312"/>
          <w:bCs/>
          <w:sz w:val="30"/>
        </w:rPr>
        <w:t>日</w:t>
      </w:r>
    </w:p>
    <w:tbl>
      <w:tblPr>
        <w:tblStyle w:val="2"/>
        <w:tblpPr w:leftFromText="180" w:rightFromText="180" w:vertAnchor="page" w:horzAnchor="margin" w:tblpY="360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7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本周教育主题</w:t>
            </w:r>
          </w:p>
        </w:tc>
        <w:tc>
          <w:tcPr>
            <w:tcW w:w="7095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安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安静静懂礼貌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精神抖擞有气质 我是最美静音娃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时间</w:t>
            </w:r>
          </w:p>
        </w:tc>
        <w:tc>
          <w:tcPr>
            <w:tcW w:w="709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教育主要内容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周一</w:t>
            </w:r>
          </w:p>
        </w:tc>
        <w:tc>
          <w:tcPr>
            <w:tcW w:w="7095" w:type="dxa"/>
            <w:noWrap w:val="0"/>
            <w:vAlign w:val="top"/>
          </w:tcPr>
          <w:p>
            <w:pPr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升旗仪式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周二</w:t>
            </w:r>
          </w:p>
        </w:tc>
        <w:tc>
          <w:tcPr>
            <w:tcW w:w="7095" w:type="dxa"/>
            <w:noWrap w:val="0"/>
            <w:vAlign w:val="top"/>
          </w:tcPr>
          <w:p>
            <w:pPr>
              <w:spacing w:after="150"/>
              <w:ind w:firstLine="48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健康教育：</w:t>
            </w:r>
            <w:r>
              <w:rPr>
                <w:rFonts w:ascii="仿宋_GB2312" w:hAnsi="仿宋_GB2312" w:eastAsia="仿宋_GB2312" w:cs="Arial"/>
                <w:sz w:val="28"/>
                <w:szCs w:val="18"/>
                <w:lang w:eastAsia="zh-Hans"/>
              </w:rPr>
              <w:t xml:space="preserve">养成良好的用眼卫生习惯，自觉做到光线要充足，姿式要端正，劳逸要结合，字迹要清楚，要做眼眼保健操。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周三</w:t>
            </w:r>
          </w:p>
        </w:tc>
        <w:tc>
          <w:tcPr>
            <w:tcW w:w="709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人际交往： </w:t>
            </w:r>
            <w:r>
              <w:rPr>
                <w:rFonts w:ascii="仿宋_GB2312" w:hAnsi="仿宋_GB2312" w:eastAsia="仿宋_GB2312" w:cs="Arial"/>
                <w:sz w:val="28"/>
                <w:szCs w:val="18"/>
                <w:lang w:eastAsia="zh-Hans"/>
              </w:rPr>
              <w:t>培养良好温带的情绪，增强对不良刺激的抵抗力，保持心情愉快、正确处理各种人际关系。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周四</w:t>
            </w:r>
          </w:p>
        </w:tc>
        <w:tc>
          <w:tcPr>
            <w:tcW w:w="709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安全法制教育：</w:t>
            </w:r>
            <w:r>
              <w:rPr>
                <w:rFonts w:hint="eastAsia" w:ascii="仿宋_GB2312" w:hAnsi="仿宋_GB2312" w:eastAsia="仿宋_GB2312"/>
                <w:sz w:val="28"/>
              </w:rPr>
              <w:t xml:space="preserve"> </w:t>
            </w:r>
            <w:r>
              <w:rPr>
                <w:rFonts w:ascii="仿宋_GB2312" w:hAnsi="仿宋_GB2312" w:eastAsia="仿宋_GB2312"/>
                <w:sz w:val="28"/>
              </w:rPr>
              <w:t>预防食物中毒，首先要讲究个人卫生，做到勤洗澡、勤洗衣服、勤剪指甲、勤理发，勤换床单和被盖（一月一次）。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周五</w:t>
            </w:r>
          </w:p>
        </w:tc>
        <w:tc>
          <w:tcPr>
            <w:tcW w:w="7095" w:type="dxa"/>
            <w:noWrap w:val="0"/>
            <w:vAlign w:val="top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一周总结：自评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+他评 我是最美紫藤娃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709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大部分学生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都</w:t>
            </w:r>
            <w:r>
              <w:rPr>
                <w:rFonts w:hint="eastAsia" w:ascii="仿宋_GB2312" w:eastAsia="仿宋_GB2312"/>
                <w:sz w:val="28"/>
                <w:szCs w:val="28"/>
              </w:rPr>
              <w:t>能做到安安静静，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遵守常规。</w:t>
            </w:r>
            <w:bookmarkStart w:id="0" w:name="_GoBack"/>
            <w:bookmarkEnd w:id="0"/>
          </w:p>
        </w:tc>
      </w:tr>
    </w:tbl>
    <w:p>
      <w:pPr>
        <w:tabs>
          <w:tab w:val="left" w:pos="760"/>
        </w:tabs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</w:t>
      </w:r>
      <w:r>
        <w:rPr>
          <w:rFonts w:hint="eastAsia" w:ascii="仿宋_GB2312" w:eastAsia="仿宋_GB2312"/>
          <w:sz w:val="28"/>
          <w:szCs w:val="28"/>
          <w:lang w:eastAsia="zh-CN"/>
        </w:rPr>
        <w:t>二</w:t>
      </w:r>
      <w:r>
        <w:rPr>
          <w:rFonts w:hint="eastAsia" w:ascii="仿宋_GB2312" w:eastAsia="仿宋_GB2312"/>
          <w:sz w:val="28"/>
          <w:szCs w:val="28"/>
        </w:rPr>
        <w:t>学期</w:t>
      </w:r>
    </w:p>
    <w:p>
      <w:pPr>
        <w:jc w:val="center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午</w:t>
      </w:r>
      <w:r>
        <w:rPr>
          <w:rFonts w:hint="eastAsia" w:ascii="黑体" w:eastAsia="黑体"/>
          <w:sz w:val="32"/>
          <w:szCs w:val="32"/>
        </w:rPr>
        <w:t>会记载</w:t>
      </w:r>
      <w:r>
        <w:rPr>
          <w:rFonts w:hint="eastAsia" w:ascii="黑体" w:eastAsia="黑体"/>
          <w:bCs/>
          <w:sz w:val="32"/>
          <w:szCs w:val="32"/>
        </w:rPr>
        <w:t xml:space="preserve"> </w:t>
      </w:r>
    </w:p>
    <w:p>
      <w:pPr>
        <w:jc w:val="right"/>
        <w:outlineLvl w:val="0"/>
        <w:rPr>
          <w:rFonts w:hint="eastAsia" w:ascii="黑体" w:eastAsia="黑体"/>
          <w:sz w:val="36"/>
          <w:szCs w:val="36"/>
        </w:rPr>
      </w:pPr>
      <w:r>
        <w:rPr>
          <w:rFonts w:hint="eastAsia" w:ascii="仿宋_GB2312" w:eastAsia="仿宋_GB2312"/>
          <w:bCs/>
          <w:sz w:val="30"/>
          <w:u w:val="single"/>
        </w:rPr>
        <w:t xml:space="preserve"> </w:t>
      </w:r>
      <w:r>
        <w:rPr>
          <w:rFonts w:hint="eastAsia" w:ascii="仿宋_GB2312" w:eastAsia="仿宋_GB2312"/>
          <w:bCs/>
          <w:sz w:val="30"/>
          <w:u w:val="single"/>
          <w:lang w:val="en-US" w:eastAsia="zh-CN"/>
        </w:rPr>
        <w:t>4</w:t>
      </w:r>
      <w:r>
        <w:rPr>
          <w:rFonts w:hint="eastAsia" w:ascii="仿宋_GB2312" w:eastAsia="仿宋_GB2312"/>
          <w:bCs/>
          <w:sz w:val="30"/>
          <w:u w:val="single"/>
        </w:rPr>
        <w:t xml:space="preserve"> </w:t>
      </w:r>
      <w:r>
        <w:rPr>
          <w:rFonts w:hint="eastAsia" w:ascii="仿宋_GB2312" w:eastAsia="仿宋_GB2312"/>
          <w:bCs/>
          <w:sz w:val="30"/>
        </w:rPr>
        <w:t>月</w:t>
      </w:r>
      <w:r>
        <w:rPr>
          <w:rFonts w:hint="eastAsia" w:ascii="仿宋_GB2312" w:eastAsia="仿宋_GB2312"/>
          <w:bCs/>
          <w:sz w:val="30"/>
          <w:u w:val="single"/>
        </w:rPr>
        <w:t xml:space="preserve"> </w:t>
      </w:r>
      <w:r>
        <w:rPr>
          <w:rFonts w:hint="eastAsia" w:ascii="仿宋_GB2312" w:eastAsia="仿宋_GB2312"/>
          <w:bCs/>
          <w:sz w:val="30"/>
          <w:u w:val="single"/>
          <w:lang w:val="en-US" w:eastAsia="zh-CN"/>
        </w:rPr>
        <w:t>7</w:t>
      </w:r>
      <w:r>
        <w:rPr>
          <w:rFonts w:hint="eastAsia" w:ascii="仿宋_GB2312" w:eastAsia="仿宋_GB2312"/>
          <w:bCs/>
          <w:sz w:val="30"/>
        </w:rPr>
        <w:t>日至</w:t>
      </w:r>
      <w:r>
        <w:rPr>
          <w:rFonts w:hint="eastAsia" w:ascii="仿宋_GB2312" w:eastAsia="仿宋_GB2312"/>
          <w:bCs/>
          <w:sz w:val="30"/>
          <w:u w:val="single"/>
        </w:rPr>
        <w:t xml:space="preserve">  </w:t>
      </w:r>
      <w:r>
        <w:rPr>
          <w:rFonts w:hint="eastAsia" w:ascii="仿宋_GB2312" w:eastAsia="仿宋_GB2312"/>
          <w:bCs/>
          <w:sz w:val="30"/>
          <w:u w:val="single"/>
          <w:lang w:val="en-US" w:eastAsia="zh-CN"/>
        </w:rPr>
        <w:t>4</w:t>
      </w:r>
      <w:r>
        <w:rPr>
          <w:rFonts w:hint="eastAsia" w:ascii="仿宋_GB2312" w:eastAsia="仿宋_GB2312"/>
          <w:bCs/>
          <w:sz w:val="30"/>
        </w:rPr>
        <w:t>月</w:t>
      </w:r>
      <w:r>
        <w:rPr>
          <w:rFonts w:hint="eastAsia" w:ascii="仿宋_GB2312" w:eastAsia="仿宋_GB2312"/>
          <w:bCs/>
          <w:sz w:val="30"/>
          <w:u w:val="single"/>
        </w:rPr>
        <w:t xml:space="preserve"> </w:t>
      </w:r>
      <w:r>
        <w:rPr>
          <w:rFonts w:hint="eastAsia" w:ascii="仿宋_GB2312" w:eastAsia="仿宋_GB2312"/>
          <w:bCs/>
          <w:sz w:val="30"/>
          <w:u w:val="single"/>
          <w:lang w:val="en-US" w:eastAsia="zh-CN"/>
        </w:rPr>
        <w:t>11</w:t>
      </w:r>
      <w:r>
        <w:rPr>
          <w:rFonts w:hint="eastAsia" w:ascii="仿宋_GB2312" w:eastAsia="仿宋_GB2312"/>
          <w:bCs/>
          <w:sz w:val="30"/>
          <w:u w:val="single"/>
        </w:rPr>
        <w:t xml:space="preserve"> </w:t>
      </w:r>
      <w:r>
        <w:rPr>
          <w:rFonts w:hint="eastAsia" w:ascii="仿宋_GB2312" w:eastAsia="仿宋_GB2312"/>
          <w:bCs/>
          <w:sz w:val="30"/>
        </w:rPr>
        <w:t>日</w:t>
      </w:r>
    </w:p>
    <w:tbl>
      <w:tblPr>
        <w:tblStyle w:val="2"/>
        <w:tblpPr w:leftFromText="180" w:rightFromText="180" w:vertAnchor="page" w:horzAnchor="margin" w:tblpY="360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7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本周教育主题</w:t>
            </w:r>
          </w:p>
        </w:tc>
        <w:tc>
          <w:tcPr>
            <w:tcW w:w="7095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安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安静静懂礼貌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精神抖擞有气质 我是最美静音娃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时间</w:t>
            </w:r>
          </w:p>
        </w:tc>
        <w:tc>
          <w:tcPr>
            <w:tcW w:w="709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教育主要内容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周一</w:t>
            </w:r>
          </w:p>
        </w:tc>
        <w:tc>
          <w:tcPr>
            <w:tcW w:w="709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升旗仪式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周二</w:t>
            </w:r>
          </w:p>
        </w:tc>
        <w:tc>
          <w:tcPr>
            <w:tcW w:w="709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安全法制教育：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放学后，要及时回家；外出时，要跟家长说一声，保持和家长的电话联系。保证自己在路上的安全。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周三</w:t>
            </w:r>
          </w:p>
        </w:tc>
        <w:tc>
          <w:tcPr>
            <w:tcW w:w="709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礼仪常规教育：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进退场，踏步走；升国旗，立正敬礼，唱国歌，声音亮。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周四</w:t>
            </w:r>
          </w:p>
        </w:tc>
        <w:tc>
          <w:tcPr>
            <w:tcW w:w="709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安全教育：</w:t>
            </w:r>
            <w:r>
              <w:rPr>
                <w:rFonts w:hint="eastAsia" w:ascii="仿宋_GB2312" w:eastAsia="仿宋_GB2312"/>
                <w:sz w:val="28"/>
                <w:szCs w:val="28"/>
              </w:rPr>
              <w:t>课间文明游戏，不做危险的绊脚游戏等。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周五</w:t>
            </w:r>
          </w:p>
        </w:tc>
        <w:tc>
          <w:tcPr>
            <w:tcW w:w="709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一周总结评价：我是最美静音娃。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709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C5968"/>
    <w:rsid w:val="1B3C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2022-02-28T02:00:00Z</dcterms:created>
  <dc:creator>棒棒唐</dc:creator>
  <cp:lastModifiedBy>棒棒唐</cp:lastModifiedBy>
  <dcterms:modified xsi:type="dcterms:W3CDTF">2022-02-28T02:07:41Z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ABC8FD964A474170A2AF604818EC4C87</vt:lpwstr>
  </property>
</Properties>
</file>