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96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1445"/>
        <w:gridCol w:w="1842"/>
        <w:gridCol w:w="1478"/>
        <w:gridCol w:w="2360"/>
        <w:gridCol w:w="3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9996" w:type="dxa"/>
            <w:gridSpan w:val="6"/>
            <w:tcBorders>
              <w:top w:val="single" w:color="auto" w:sz="8" w:space="0"/>
              <w:left w:val="single" w:color="auto" w:sz="8" w:space="0"/>
              <w:bottom w:val="single" w:color="333333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湟里中心小学教师个人发展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规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划书（202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-202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吴倩雨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2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1998.09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最高学历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任教学科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小学语文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现教师职称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2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现优秀教师称号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教龄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半年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100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自我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分析</w:t>
            </w: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发展优势：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1、工作上，爱岗敬业，关爱学生，树立学习榜样，严肃班级纪律，营造良好学习氛围，班风好，学风浓。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2、教学上，深钻教材，关注全体学生，注重情感交流和教育。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</w:trPr>
        <w:tc>
          <w:tcPr>
            <w:tcW w:w="100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700" w:lineRule="atLeast"/>
              <w:ind w:left="0" w:right="2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存在问题：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教学功底还稍显薄弱，需要加强。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200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个人专业目标</w:t>
            </w:r>
          </w:p>
        </w:tc>
        <w:tc>
          <w:tcPr>
            <w:tcW w:w="8992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公开课：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上好人人一堂公开课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0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论文：积极撰写论文，每年至少有一篇论文获奖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五级梯队：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争取评为“教坛新秀”。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职称晋升：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争取评上“中小学二级”。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10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课题研究：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培养小学生小古文阅读兴趣的研究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100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其它：练习专业技能，提高自身专业水平，多听课，提升自我。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04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具体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措施</w:t>
            </w:r>
          </w:p>
        </w:tc>
        <w:tc>
          <w:tcPr>
            <w:tcW w:w="8992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1、认真做好集体备课工作。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2学习教材、理解教材、探索教法。对课堂教学过程中出现的新问题，做到及时研究解决。不断积累课改工作经验。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3以典型课例和专题课教学教研为媒介进行“研”“训”，以提高自己的教育教学水平。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4、学习《教师职业道德》，进一步提高师德。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审核</w:t>
            </w:r>
          </w:p>
        </w:tc>
        <w:tc>
          <w:tcPr>
            <w:tcW w:w="89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                                      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5735"/>
    <w:rsid w:val="003E26AE"/>
    <w:rsid w:val="7FDF5735"/>
    <w:rsid w:val="F4B987AB"/>
    <w:rsid w:val="FADFC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2022-02-21T09:47:00Z</dcterms:created>
  <dc:creator>fanqinxia</dc:creator>
  <cp:lastModifiedBy>WPS_1500794757</cp:lastModifiedBy>
  <dcterms:modified xsi:type="dcterms:W3CDTF">2022-02-24T03:44:10Z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ACC66D58FEC048CFA520A3372B6940C1</vt:lpwstr>
  </property>
</Properties>
</file>