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96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0"/>
        <w:gridCol w:w="1443"/>
        <w:gridCol w:w="1840"/>
        <w:gridCol w:w="1477"/>
        <w:gridCol w:w="2357"/>
        <w:gridCol w:w="3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9996" w:type="dxa"/>
            <w:gridSpan w:val="6"/>
            <w:tcBorders>
              <w:top w:val="single" w:color="auto" w:sz="8" w:space="0"/>
              <w:left w:val="single" w:color="auto" w:sz="8" w:space="0"/>
              <w:bottom w:val="single" w:color="333333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湟里中心小学教师个人发展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Hans"/>
              </w:rPr>
              <w:t>规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划书（202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.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-202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.</w:t>
            </w: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邹焕萍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2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1998.02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</w:trPr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最高学历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大学本科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任教学科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现教师职称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及取得时间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2021.09.30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</w:trPr>
        <w:tc>
          <w:tcPr>
            <w:tcW w:w="240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现优秀教师称号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及取得时间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教龄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atLeast"/>
        </w:trPr>
        <w:tc>
          <w:tcPr>
            <w:tcW w:w="100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自我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分析</w:t>
            </w: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发展优势：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第一，年龄优势。年轻教师，由于年龄处在二三十岁，身强力壮，精力旺盛，能够经受住教育行业的超负荷工作量的考验。我国一线教师，每天的工作量都在八小时以上，而人到中年的教师，一般都承受不了高强度的脑力和体力劳动；而青年教师则完全能胜任这个劳动强度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第二，容易与学生共鸣。年轻教师也是网络一族，比较了解网络热点话题，对新事物新思想的看法与学生接近，或有共同的兴趣点，代差小，能与学生聊得来，便于知识传授，也容易成为学生的“知心哥哥”或“知心姐姐”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第三，学历优势。如今的青年教师学历高，能力强，知识储备丰富。这一代年轻教师，从小就接受了系统教育，从小学、中学、大学本科、硕士、博士、博士后，还有一些海归近年来也加入到教师行列中来了。而且，由于学历高，语言能力强，有不少年轻教师的外语水平高，甚至有国外生活和学习的经历，这种优势，使得年轻教师更容易接受全球范围内的最新的教学理念，学到最新的教学手段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第四，信息技术能力强。年轻一代教师，几乎都是在中国加入互联网之后出生或者成长起来的，是互联网的原著民，他们的信息技术水平高。随着教育改革的深入，信息技术在教学中所占的比重会越来越大。比如，疫情期间，教育部一声令下，全国的大中小学生，一律实行“线上教学”，直播，线上线下混合式教学，多平台转战，最初一些年龄大的教师由于过去玩不转网络，导致刚开学时，不少教师就“翻船”了。而青年教师，出现状况的比例就要低得多，这就显现了青年教师信息技术上的绝对优势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第五，格局优势。青年教师都是在我国改革开放以后出生，伴随着祖国日益强大而学习成长起来的。中国近十年经济实力的上升，都会让青年教师的自豪感、自尊心和爱国心是日益上升；同时，由于他们是伴随着祖国上升期成长，并且接受了良好的教育，视野胸怀比起以前几代教师，要开阔得多，理想抱负都较为远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0" w:hRule="atLeast"/>
        </w:trPr>
        <w:tc>
          <w:tcPr>
            <w:tcW w:w="100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存在问题：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1、缺乏经验。如果出现孩子生病等紧急情况，年轻老师就会由于经验缺乏而不知道如何解决。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2、年轻人一般比中年人或者老年人缺乏耐心，容易将情绪带入到工作中，这也是许多家长最为担心的地方。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3， 作为一个新教师，对于课堂教学，如何使教学效果最优化、最大化，这还是一个不断学习和摸索的过程。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4、 有学生气，有时在处理人际关系上显得不够老练。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5、 有些理论与实际操作脱节。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6、 有反思但不深入，也没有整理成为论文， 缺乏教学经验。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00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个人专业目标</w:t>
            </w:r>
          </w:p>
        </w:tc>
        <w:tc>
          <w:tcPr>
            <w:tcW w:w="8992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公开课：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10的分与合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00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论文：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基于电子书包的小学数学智慧课堂教学模式探究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小学数学课堂教学中错误资源的开发与利用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0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五级梯队：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00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职称晋升：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</w:trPr>
        <w:tc>
          <w:tcPr>
            <w:tcW w:w="100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课题研究：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基于思维广场的数学学习群建构的实践研究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100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其它：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004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具体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措施</w:t>
            </w:r>
          </w:p>
        </w:tc>
        <w:tc>
          <w:tcPr>
            <w:tcW w:w="8992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（一）师德方面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　　我要使自己具备更强烈的事业心和职责心，当好人梯，对教育事业忠诚不二，矢志不渝，无怨无悔。努力用自己的真诚与学生之间建立和谐、民主的关系。我要努力与家长建立更密切的联系，取得家长的信任和支持，家校携手共同教育好学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　　（二）教学方面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　　1、在广泛阅读中提升个人素养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　　认真研究相关教育理论书籍，与实践相结合，以促进自身的发展。适逢教育改革的大趋势及实施课改的严峻挑战，作为年轻教师，我要用心响应上级教育部门及本学校的号召，利用业余时间，阅读有关教育改革、课程改革的资料，要用知识充实自己，用先进的理念武装自己，阅读是最好的途径。我给自己选取的阅读资料如下：《给教师的一百条推荐》、《陶行知教育名篇》《小学数学》等各类教育教学著作，个性是有关教育理念、数学、科学学科教学的资料。具体做法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　　（1）每周阅读3篇以上有关的研究性文章或案例，并能做简单的口头述说。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　　（2）每月精读二本以上教学类期刊，并透过撰写读书笔记的形式摘录有价值的信息，同时联系自己的教育教学实际，撰写反思、随笔，提升自己的理论研究水平。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　　2、在学科教学辅导中成长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　　结合教研室组织的网上远程教育视频培训，超多阅读全国特级教师的一些课堂实录，对名师们的案例进行积累研究，同时联系自己的教学进行反思，以名师为自己学习的榜样，努力提升自己的教学理念和教学水平，向研究型教师迈得更近一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　　3、在高效课堂研讨中进步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　　实践才能促进自己业务水平的成长，虽然过程总是十分艰辛，但没有艰苦的付出，怎会有收获，这个过程我觉得对自己很有帮忙。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　　（1）要树立现代学生观，学会以发展的眼光看待每一个学生。相信学生的巨大潜能，并努力去探索发掘；在教育教学活动中发扬学生的主体精神，促进学生的主体发展，努力做到因材施教。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　　（2）充分发挥自己的特长来吸引学生，使学生喜欢自己的课，并能在自己的课堂上得到发展，能满足学生成长和走上社会的实际需要，有足够的实践性教学环节。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　　（3）深化课改，进一步贯彻落实新课改教学理念，充分培养和激发学生学习兴趣，重视学生自主学习潜力的培养及认知过程中的情感培养。努力使自己成为具有自己风格的教学能手，对教材的运用能游刃有余，对新课程标准能掌握通透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　　4、在反思总结中成长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　　在日常教学活动中，注重对自身教育行为的反思、实践，解决教改新问题，提高教学质量，做一个有思想的新形势下的教师。要养成随时记录教学中的感想和学生的创新片段，学会积累，学会研究，为教学论文的撰写准备第一手的资料，争取每学期写一篇教学案例或一篇高质量的文章能够在杂志上发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　　5、在教育科研中重构自身专业知识结构。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　　在教研与科研的实践中，发展自己，将自己的专业知识运用于教学实践并透过实践与反思而与教学对象、教学环境不断互动的过程，透过这个过程来强化自己的教学实践潜力；将学科知识潜力和教育理论素养相结合，透过教学实践来整合自己的专业知识，重构自己的专业知识结构。用心参加教科研活动，尽可能承担市级以上的公开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2" w:hRule="atLeast"/>
        </w:trPr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审核</w:t>
            </w:r>
          </w:p>
        </w:tc>
        <w:tc>
          <w:tcPr>
            <w:tcW w:w="899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                                          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5735"/>
    <w:rsid w:val="339A7865"/>
    <w:rsid w:val="6A1E284D"/>
    <w:rsid w:val="7FDF5735"/>
    <w:rsid w:val="F4B987AB"/>
    <w:rsid w:val="FADFC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2022-02-21T09:47:00Z</dcterms:created>
  <dc:creator>fanqinxia</dc:creator>
  <cp:lastModifiedBy>七月淮南</cp:lastModifiedBy>
  <dcterms:modified xsi:type="dcterms:W3CDTF">2022-02-21T02:57:34Z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6B5D7A6AAF664D56AF50B1E0AF9DAA9D</vt:lpwstr>
  </property>
</Properties>
</file>