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85" w:rsidRDefault="00612685" w:rsidP="00612685">
      <w:pPr>
        <w:jc w:val="center"/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-1171575</wp:posOffset>
            </wp:positionH>
            <wp:positionV relativeFrom="paragraph">
              <wp:posOffset>-933450</wp:posOffset>
            </wp:positionV>
            <wp:extent cx="7611745" cy="10791825"/>
            <wp:effectExtent l="19050" t="0" r="8255" b="0"/>
            <wp:wrapNone/>
            <wp:docPr id="4" name="图片 5" descr="20140316183758_SRu2G.thumb.70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20140316183758_SRu2G.thumb.700_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745" cy="1079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6"/>
          <w:szCs w:val="36"/>
        </w:rPr>
        <w:t>泰山小学</w:t>
      </w:r>
      <w:r w:rsidR="00A219CA">
        <w:rPr>
          <w:rFonts w:hint="eastAsia"/>
          <w:sz w:val="36"/>
          <w:szCs w:val="36"/>
        </w:rPr>
        <w:t>2021-2022</w:t>
      </w:r>
      <w:r>
        <w:rPr>
          <w:rFonts w:hint="eastAsia"/>
          <w:sz w:val="36"/>
          <w:szCs w:val="36"/>
        </w:rPr>
        <w:t>学年班级建设设想</w:t>
      </w:r>
    </w:p>
    <w:tbl>
      <w:tblPr>
        <w:tblW w:w="84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811"/>
        <w:gridCol w:w="1425"/>
        <w:gridCol w:w="2763"/>
      </w:tblGrid>
      <w:tr w:rsidR="00612685" w:rsidTr="00C17BE5">
        <w:trPr>
          <w:trHeight w:val="467"/>
        </w:trPr>
        <w:tc>
          <w:tcPr>
            <w:tcW w:w="1440" w:type="dxa"/>
            <w:vAlign w:val="center"/>
          </w:tcPr>
          <w:p w:rsidR="00612685" w:rsidRDefault="00612685" w:rsidP="00C17BE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</w:t>
            </w:r>
          </w:p>
        </w:tc>
        <w:tc>
          <w:tcPr>
            <w:tcW w:w="2811" w:type="dxa"/>
            <w:vAlign w:val="center"/>
          </w:tcPr>
          <w:p w:rsidR="00612685" w:rsidRDefault="00612685" w:rsidP="00C17BE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三</w:t>
            </w:r>
            <w:proofErr w:type="gramStart"/>
            <w:r>
              <w:rPr>
                <w:rFonts w:ascii="Arial" w:hAnsi="Arial" w:cs="Arial" w:hint="eastAsia"/>
                <w:kern w:val="0"/>
                <w:sz w:val="24"/>
              </w:rPr>
              <w:t>3</w:t>
            </w:r>
            <w:proofErr w:type="gramEnd"/>
          </w:p>
        </w:tc>
        <w:tc>
          <w:tcPr>
            <w:tcW w:w="1425" w:type="dxa"/>
            <w:vAlign w:val="center"/>
          </w:tcPr>
          <w:p w:rsidR="00612685" w:rsidRDefault="00612685" w:rsidP="00C17BE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班主任</w:t>
            </w:r>
          </w:p>
        </w:tc>
        <w:tc>
          <w:tcPr>
            <w:tcW w:w="2763" w:type="dxa"/>
            <w:vAlign w:val="center"/>
          </w:tcPr>
          <w:p w:rsidR="00612685" w:rsidRDefault="00612685" w:rsidP="00C17BE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高燕</w:t>
            </w:r>
          </w:p>
        </w:tc>
      </w:tr>
      <w:tr w:rsidR="00612685" w:rsidTr="00C17BE5">
        <w:trPr>
          <w:trHeight w:val="1630"/>
        </w:trPr>
        <w:tc>
          <w:tcPr>
            <w:tcW w:w="1440" w:type="dxa"/>
            <w:vAlign w:val="center"/>
          </w:tcPr>
          <w:p w:rsidR="00612685" w:rsidRDefault="00612685" w:rsidP="00C17BE5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个性名称</w:t>
            </w:r>
          </w:p>
        </w:tc>
        <w:tc>
          <w:tcPr>
            <w:tcW w:w="2811" w:type="dxa"/>
            <w:vAlign w:val="center"/>
          </w:tcPr>
          <w:p w:rsidR="00612685" w:rsidRDefault="00612685" w:rsidP="00C17BE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proofErr w:type="spellStart"/>
            <w:r>
              <w:rPr>
                <w:rFonts w:ascii="Arial" w:hAnsi="Arial" w:cs="Arial"/>
                <w:kern w:val="0"/>
                <w:sz w:val="24"/>
              </w:rPr>
              <w:t>xing</w:t>
            </w:r>
            <w:proofErr w:type="spellEnd"/>
            <w:r>
              <w:rPr>
                <w:rFonts w:ascii="Arial" w:hAnsi="Arial" w:cs="Arial" w:hint="eastAsia"/>
                <w:kern w:val="0"/>
                <w:sz w:val="24"/>
              </w:rPr>
              <w:t>中队</w:t>
            </w:r>
          </w:p>
        </w:tc>
        <w:tc>
          <w:tcPr>
            <w:tcW w:w="1425" w:type="dxa"/>
            <w:vAlign w:val="center"/>
          </w:tcPr>
          <w:p w:rsidR="00612685" w:rsidRDefault="00612685" w:rsidP="00C17BE5">
            <w:pPr>
              <w:jc w:val="center"/>
              <w:rPr>
                <w:rFonts w:ascii="黑体" w:eastAsia="黑体" w:hAnsi="黑体"/>
                <w:sz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</w:rPr>
              <w:t>班徽</w:t>
            </w:r>
            <w:proofErr w:type="gramEnd"/>
          </w:p>
        </w:tc>
        <w:tc>
          <w:tcPr>
            <w:tcW w:w="2763" w:type="dxa"/>
            <w:vAlign w:val="center"/>
          </w:tcPr>
          <w:p w:rsidR="00612685" w:rsidRDefault="00612685" w:rsidP="00C17BE5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noProof/>
                <w:sz w:val="24"/>
              </w:rPr>
              <w:drawing>
                <wp:inline distT="0" distB="0" distL="0" distR="0">
                  <wp:extent cx="1619250" cy="762000"/>
                  <wp:effectExtent l="0" t="0" r="0" b="0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图片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2685" w:rsidTr="00C17BE5">
        <w:trPr>
          <w:trHeight w:val="251"/>
        </w:trPr>
        <w:tc>
          <w:tcPr>
            <w:tcW w:w="1440" w:type="dxa"/>
            <w:vAlign w:val="center"/>
          </w:tcPr>
          <w:p w:rsidR="00612685" w:rsidRDefault="00612685" w:rsidP="00C17BE5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班歌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612685" w:rsidRDefault="00612685" w:rsidP="00C17BE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proofErr w:type="gramStart"/>
            <w:r>
              <w:rPr>
                <w:rFonts w:ascii="Arial" w:hAnsi="Arial" w:cs="Arial"/>
                <w:kern w:val="0"/>
                <w:sz w:val="24"/>
              </w:rPr>
              <w:t>一</w:t>
            </w:r>
            <w:proofErr w:type="gramEnd"/>
            <w:r>
              <w:rPr>
                <w:rFonts w:ascii="Arial" w:hAnsi="Arial" w:cs="Arial"/>
                <w:kern w:val="0"/>
                <w:sz w:val="24"/>
              </w:rPr>
              <w:t>闪一闪小星星</w:t>
            </w:r>
          </w:p>
        </w:tc>
      </w:tr>
      <w:tr w:rsidR="00612685" w:rsidTr="00C17BE5">
        <w:trPr>
          <w:trHeight w:val="251"/>
        </w:trPr>
        <w:tc>
          <w:tcPr>
            <w:tcW w:w="1440" w:type="dxa"/>
            <w:vAlign w:val="center"/>
          </w:tcPr>
          <w:p w:rsidR="00612685" w:rsidRDefault="00612685" w:rsidP="00C17BE5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班级口号</w:t>
            </w:r>
          </w:p>
        </w:tc>
        <w:tc>
          <w:tcPr>
            <w:tcW w:w="6999" w:type="dxa"/>
            <w:gridSpan w:val="3"/>
            <w:tcBorders>
              <w:bottom w:val="single" w:sz="4" w:space="0" w:color="auto"/>
            </w:tcBorders>
            <w:vAlign w:val="center"/>
          </w:tcPr>
          <w:p w:rsidR="00612685" w:rsidRDefault="00612685" w:rsidP="00C17BE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  <w:kern w:val="0"/>
                <w:sz w:val="24"/>
              </w:rPr>
              <w:t>xing</w:t>
            </w:r>
            <w:proofErr w:type="spellEnd"/>
            <w:r>
              <w:rPr>
                <w:rFonts w:ascii="Arial" w:hAnsi="Arial" w:cs="Arial" w:hint="eastAsia"/>
                <w:kern w:val="0"/>
                <w:sz w:val="24"/>
              </w:rPr>
              <w:t>随心动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   </w:t>
            </w:r>
            <w:r>
              <w:rPr>
                <w:rFonts w:ascii="Arial" w:hAnsi="Arial" w:cs="Arial" w:hint="eastAsia"/>
                <w:kern w:val="0"/>
                <w:sz w:val="24"/>
              </w:rPr>
              <w:t>星光璀璨</w:t>
            </w:r>
            <w:r>
              <w:rPr>
                <w:rFonts w:ascii="Arial" w:hAnsi="Arial" w:cs="Arial" w:hint="eastAsia"/>
                <w:kern w:val="0"/>
                <w:sz w:val="24"/>
              </w:rPr>
              <w:t xml:space="preserve"> </w:t>
            </w:r>
          </w:p>
        </w:tc>
      </w:tr>
      <w:tr w:rsidR="00612685" w:rsidTr="00C17BE5">
        <w:trPr>
          <w:trHeight w:val="251"/>
        </w:trPr>
        <w:tc>
          <w:tcPr>
            <w:tcW w:w="1440" w:type="dxa"/>
            <w:vAlign w:val="center"/>
          </w:tcPr>
          <w:p w:rsidR="00612685" w:rsidRDefault="00612685" w:rsidP="00C17BE5">
            <w:pPr>
              <w:spacing w:line="48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班级目标</w:t>
            </w:r>
          </w:p>
        </w:tc>
        <w:tc>
          <w:tcPr>
            <w:tcW w:w="6999" w:type="dxa"/>
            <w:gridSpan w:val="3"/>
            <w:vAlign w:val="center"/>
          </w:tcPr>
          <w:p w:rsidR="00612685" w:rsidRDefault="00612685" w:rsidP="00C17BE5">
            <w:pPr>
              <w:widowControl/>
              <w:spacing w:line="360" w:lineRule="auto"/>
              <w:ind w:firstLineChars="200" w:firstLine="480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让每一颗星都能散发自己的光芒</w:t>
            </w:r>
            <w:r>
              <w:rPr>
                <w:rFonts w:ascii="Arial" w:hAnsi="Arial" w:cs="Arial" w:hint="eastAsia"/>
                <w:kern w:val="0"/>
                <w:sz w:val="24"/>
              </w:rPr>
              <w:t>，照亮夜空。</w:t>
            </w:r>
          </w:p>
        </w:tc>
      </w:tr>
      <w:tr w:rsidR="00612685" w:rsidTr="00C17BE5">
        <w:trPr>
          <w:trHeight w:val="251"/>
        </w:trPr>
        <w:tc>
          <w:tcPr>
            <w:tcW w:w="8439" w:type="dxa"/>
            <w:gridSpan w:val="4"/>
            <w:vAlign w:val="center"/>
          </w:tcPr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中队集体照片：（贴照片）</w:t>
            </w:r>
          </w:p>
          <w:p w:rsidR="00612685" w:rsidRDefault="00612685" w:rsidP="00C17BE5">
            <w:pPr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12685" w:rsidTr="00C17BE5">
        <w:trPr>
          <w:trHeight w:val="251"/>
        </w:trPr>
        <w:tc>
          <w:tcPr>
            <w:tcW w:w="8439" w:type="dxa"/>
            <w:gridSpan w:val="4"/>
            <w:vAlign w:val="center"/>
          </w:tcPr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一、阵地建设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黑板报设想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1、“星”空闪烁 ： 每月一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个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主题，引导学生规范行为，争优评先（3月文雅星  4月健体星  5月艺术星  6月读书星）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2、巧思创“行”：  根据学校统一主题展示学生创作的作品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3、“幸”福一刻：  展示温暖画面的照片（集体活动、互帮互助、荣誉获奖）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t>后面小房间</w:t>
            </w:r>
            <w:r>
              <w:rPr>
                <w:rFonts w:ascii="黑体" w:eastAsia="黑体" w:hAnsi="黑体" w:hint="eastAsia"/>
                <w:sz w:val="24"/>
              </w:rPr>
              <w:t>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1、墙壁粘贴阅读的背景图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2、小房间名字张贴：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幸香苑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 xml:space="preserve">  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3、布艺板凳</w:t>
            </w:r>
          </w:p>
        </w:tc>
      </w:tr>
      <w:tr w:rsidR="00612685" w:rsidTr="00C17BE5">
        <w:trPr>
          <w:trHeight w:val="251"/>
        </w:trPr>
        <w:tc>
          <w:tcPr>
            <w:tcW w:w="8439" w:type="dxa"/>
            <w:gridSpan w:val="4"/>
            <w:vAlign w:val="center"/>
          </w:tcPr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二、组织建设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（如何培养小干部？如何发挥家委会作用？）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1、期初进行岗位自选活动，分成学习部（各学科部长+组长）、劳动部（班级劳动岗位）、督查部（班长+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各督查部长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）督查部利用夕会课时间进行一日总结，提出问题、商议解决策略，若一周无法整改，调整岗位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2、了解家委会成员的工作和擅长领域，协助家长策划进课堂活动，放大家长资源的价值，吸引更多家长主动参与到班级创建中来。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</w:tc>
      </w:tr>
      <w:tr w:rsidR="00612685" w:rsidTr="00C17BE5">
        <w:trPr>
          <w:trHeight w:val="251"/>
        </w:trPr>
        <w:tc>
          <w:tcPr>
            <w:tcW w:w="8439" w:type="dxa"/>
            <w:gridSpan w:val="4"/>
            <w:vAlign w:val="center"/>
          </w:tcPr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noProof/>
                <w:sz w:val="24"/>
              </w:rPr>
              <w:lastRenderedPageBreak/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-1208405</wp:posOffset>
                  </wp:positionH>
                  <wp:positionV relativeFrom="paragraph">
                    <wp:posOffset>-928370</wp:posOffset>
                  </wp:positionV>
                  <wp:extent cx="7611745" cy="10791825"/>
                  <wp:effectExtent l="19050" t="0" r="8255" b="0"/>
                  <wp:wrapNone/>
                  <wp:docPr id="3" name="图片 5" descr="20140316183758_SRu2G.thumb.700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20140316183758_SRu2G.thumb.700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745" cy="1079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hint="eastAsia"/>
                <w:sz w:val="24"/>
              </w:rPr>
              <w:t>三、活动规划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（计划开展哪些活动？力争彰显班级特色，融合学校活动，下学期会有班徽、口号展示、班歌比赛，运动会、创优系列活动、金手指节等）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1、“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”有所属：班徽、班级口号等设计活动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”有灵犀：班歌比赛、运动会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3、“</w:t>
            </w:r>
            <w:proofErr w:type="spellStart"/>
            <w:r>
              <w:rPr>
                <w:rFonts w:ascii="黑体" w:eastAsia="黑体" w:hAnsi="黑体" w:hint="eastAsia"/>
                <w:sz w:val="24"/>
              </w:rPr>
              <w:t>xing</w:t>
            </w:r>
            <w:proofErr w:type="spellEnd"/>
            <w:r>
              <w:rPr>
                <w:rFonts w:ascii="黑体" w:eastAsia="黑体" w:hAnsi="黑体" w:hint="eastAsia"/>
                <w:sz w:val="24"/>
              </w:rPr>
              <w:t>”随心动：</w:t>
            </w:r>
          </w:p>
          <w:p w:rsidR="00612685" w:rsidRDefault="00612685" w:rsidP="00C17BE5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组合 189" o:spid="_x0000_s2052" style="position:absolute;left:0;text-align:left;margin-left:88.6pt;margin-top:16.9pt;width:26pt;height:47.65pt;z-index:251662336" coordorigin="5745,10920" coordsize="520,953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自选图形 190" o:spid="_x0000_s2053" type="#_x0000_t32" style="position:absolute;left:5745;top:10920;width:510;height:390;flip:y" o:connectortype="straight"/>
                  <v:shape id="自选图形 191" o:spid="_x0000_s2054" type="#_x0000_t32" style="position:absolute;left:5750;top:11318;width:515;height:8" o:connectortype="straight"/>
                  <v:shape id="自选图形 192" o:spid="_x0000_s2055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>仪表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整洁精神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好:“照”亮生活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文雅星评选活动      礼貌待人素质高：“赞”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不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绝口</w:t>
            </w:r>
          </w:p>
          <w:p w:rsidR="00612685" w:rsidRDefault="00612685" w:rsidP="00C17BE5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有序整理能力强：“晒”出技巧 </w:t>
            </w:r>
          </w:p>
          <w:p w:rsidR="00612685" w:rsidRDefault="00612685" w:rsidP="00C17BE5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 w:hint="eastAsia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【在校篇：课桌 在家篇：书桌书柜】   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shape id="自选图形 2" o:spid="_x0000_s2064" type="#_x0000_t32" style="position:absolute;margin-left:87.85pt;margin-top:23.2pt;width:26pt;height:17.3pt;flip:y;z-index:251665408" o:connectortype="straight"/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“练”恒心（体锻达标项目的每日一练打卡）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shape id="自选图形 3" o:spid="_x0000_s2065" type="#_x0000_t32" style="position:absolute;margin-left:89.6pt;margin-top:16.65pt;width:25.75pt;height:19.6pt;z-index:251666432" o:connectortype="straight"/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健体星评选活动     </w:t>
            </w:r>
          </w:p>
          <w:p w:rsidR="00612685" w:rsidRDefault="00612685" w:rsidP="00C17BE5">
            <w:pPr>
              <w:spacing w:line="480" w:lineRule="exact"/>
              <w:ind w:firstLineChars="1000" w:firstLine="2400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“健”身心（健康生活的周末规划表、评价表）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组合 193" o:spid="_x0000_s2056" style="position:absolute;margin-left:88.35pt;margin-top:19.5pt;width:26pt;height:47.65pt;z-index:251663360" coordorigin="5745,10920" coordsize="520,953">
                  <v:shape id="自选图形 194" o:spid="_x0000_s2057" type="#_x0000_t32" style="position:absolute;left:5745;top:10920;width:510;height:390;flip:y" o:connectortype="straight"/>
                  <v:shape id="自选图形 195" o:spid="_x0000_s2058" type="#_x0000_t32" style="position:absolute;left:5750;top:11318;width:515;height:8" o:connectortype="straight"/>
                  <v:shape id="自选图形 196" o:spid="_x0000_s2059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我的才艺坚持练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艺术星评选活动      我的才艺秀</w:t>
            </w:r>
            <w:proofErr w:type="gramStart"/>
            <w:r>
              <w:rPr>
                <w:rFonts w:ascii="黑体" w:eastAsia="黑体" w:hAnsi="黑体" w:hint="eastAsia"/>
                <w:sz w:val="24"/>
              </w:rPr>
              <w:t>一</w:t>
            </w:r>
            <w:proofErr w:type="gramEnd"/>
            <w:r>
              <w:rPr>
                <w:rFonts w:ascii="黑体" w:eastAsia="黑体" w:hAnsi="黑体" w:hint="eastAsia"/>
                <w:sz w:val="24"/>
              </w:rPr>
              <w:t>秀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同伴才艺我来夸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/>
                <w:sz w:val="24"/>
              </w:rPr>
              <w:pict>
                <v:group id="组合 197" o:spid="_x0000_s2060" style="position:absolute;margin-left:88.1pt;margin-top:17.65pt;width:26pt;height:47.65pt;z-index:251664384" coordorigin="5745,10920" coordsize="520,953">
                  <v:shape id="自选图形 198" o:spid="_x0000_s2061" type="#_x0000_t32" style="position:absolute;left:5745;top:10920;width:510;height:390;flip:y" o:connectortype="straight"/>
                  <v:shape id="自选图形 199" o:spid="_x0000_s2062" type="#_x0000_t32" style="position:absolute;left:5750;top:11318;width:515;height:8" o:connectortype="straight"/>
                  <v:shape id="自选图形 200" o:spid="_x0000_s2063" type="#_x0000_t32" style="position:absolute;left:5750;top:11318;width:510;height:555" o:connectortype="straight"/>
                </v:group>
              </w:pict>
            </w:r>
            <w:r>
              <w:rPr>
                <w:rFonts w:ascii="黑体" w:eastAsia="黑体" w:hAnsi="黑体" w:hint="eastAsia"/>
                <w:sz w:val="24"/>
              </w:rPr>
              <w:t xml:space="preserve">                     好书推荐会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读书星评选活动       好书分享会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       星级评选会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 xml:space="preserve">              </w:t>
            </w:r>
          </w:p>
        </w:tc>
      </w:tr>
      <w:tr w:rsidR="00612685" w:rsidTr="00C17BE5">
        <w:trPr>
          <w:trHeight w:val="251"/>
        </w:trPr>
        <w:tc>
          <w:tcPr>
            <w:tcW w:w="8439" w:type="dxa"/>
            <w:gridSpan w:val="4"/>
            <w:vAlign w:val="center"/>
          </w:tcPr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四、评价机制</w:t>
            </w:r>
          </w:p>
          <w:p w:rsidR="00612685" w:rsidRDefault="00612685" w:rsidP="00C17BE5">
            <w:pPr>
              <w:spacing w:line="480" w:lineRule="exact"/>
              <w:jc w:val="left"/>
              <w:rPr>
                <w:rFonts w:ascii="黑体" w:eastAsia="黑体" w:hAnsi="黑体" w:hint="eastAsia"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（设立怎样的评价机制？包括常规、岗位、活动等方面）</w:t>
            </w:r>
          </w:p>
          <w:p w:rsidR="00612685" w:rsidRPr="00535F0F" w:rsidRDefault="00612685" w:rsidP="00C17BE5">
            <w:pPr>
              <w:spacing w:line="480" w:lineRule="exact"/>
              <w:jc w:val="left"/>
              <w:rPr>
                <w:rFonts w:ascii="黑体" w:eastAsia="黑体" w:hAnsi="黑体"/>
                <w:sz w:val="24"/>
              </w:rPr>
            </w:pPr>
            <w:r w:rsidRPr="00535F0F">
              <w:rPr>
                <w:rFonts w:ascii="黑体" w:eastAsia="黑体" w:hAnsi="黑体" w:hint="eastAsia"/>
                <w:sz w:val="24"/>
              </w:rPr>
              <w:t>1.常规有分可查：</w:t>
            </w:r>
          </w:p>
          <w:p w:rsidR="00612685" w:rsidRDefault="00612685" w:rsidP="00C17BE5">
            <w:pPr>
              <w:rPr>
                <w:sz w:val="27"/>
              </w:rPr>
            </w:pPr>
            <w:r>
              <w:rPr>
                <w:rFonts w:hint="eastAsia"/>
                <w:sz w:val="27"/>
              </w:rPr>
              <w:t>（</w:t>
            </w:r>
            <w:r>
              <w:rPr>
                <w:rFonts w:hint="eastAsia"/>
                <w:sz w:val="27"/>
              </w:rPr>
              <w:t>1</w:t>
            </w:r>
            <w:r>
              <w:rPr>
                <w:rFonts w:hint="eastAsia"/>
                <w:sz w:val="27"/>
              </w:rPr>
              <w:t>）树立人人都是管理者的理念，从早读开始到放学离校的时间划分为晨读、课堂、课间、用餐等领域，进行行规的</w:t>
            </w:r>
            <w:r w:rsidR="00535F0F">
              <w:rPr>
                <w:rFonts w:hint="eastAsia"/>
                <w:sz w:val="27"/>
              </w:rPr>
              <w:t>加分减分，每周评选出常规之星。</w:t>
            </w:r>
          </w:p>
          <w:p w:rsidR="00535F0F" w:rsidRPr="00535F0F" w:rsidRDefault="00535F0F" w:rsidP="00C17BE5">
            <w:pPr>
              <w:rPr>
                <w:rFonts w:hint="eastAsia"/>
                <w:b/>
                <w:sz w:val="27"/>
              </w:rPr>
            </w:pPr>
            <w:r w:rsidRPr="00535F0F">
              <w:rPr>
                <w:rFonts w:hint="eastAsia"/>
                <w:b/>
                <w:sz w:val="27"/>
              </w:rPr>
              <w:t>2</w:t>
            </w:r>
            <w:r w:rsidRPr="00535F0F">
              <w:rPr>
                <w:rFonts w:hint="eastAsia"/>
                <w:b/>
                <w:sz w:val="27"/>
              </w:rPr>
              <w:t>．岗位时时在线：</w:t>
            </w:r>
          </w:p>
          <w:p w:rsidR="00612685" w:rsidRDefault="00535F0F" w:rsidP="00535F0F">
            <w:pPr>
              <w:ind w:firstLineChars="100" w:firstLine="270"/>
              <w:rPr>
                <w:color w:val="FF0000"/>
                <w:sz w:val="27"/>
              </w:rPr>
            </w:pPr>
            <w:r>
              <w:rPr>
                <w:rFonts w:hint="eastAsia"/>
                <w:sz w:val="27"/>
              </w:rPr>
              <w:lastRenderedPageBreak/>
              <w:t>与学生一起进行班级事务的岗位设置，经过双向选择后确定人人有</w:t>
            </w:r>
            <w:r w:rsidR="00A219CA" w:rsidRPr="00A219CA">
              <w:rPr>
                <w:rFonts w:hint="eastAsia"/>
                <w:sz w:val="27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-1211580</wp:posOffset>
                  </wp:positionH>
                  <wp:positionV relativeFrom="paragraph">
                    <wp:posOffset>-1326515</wp:posOffset>
                  </wp:positionV>
                  <wp:extent cx="7611745" cy="10791825"/>
                  <wp:effectExtent l="19050" t="0" r="8255" b="0"/>
                  <wp:wrapNone/>
                  <wp:docPr id="5" name="图片 5" descr="20140316183758_SRu2G.thumb.700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20140316183758_SRu2G.thumb.700_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11745" cy="10791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7"/>
              </w:rPr>
              <w:t>岗。班级大小事务都由学生共同协商处理，从劳动岗位到管理岗位的逐步“放权”。通过值日班长的轮换、岗位一周总结会以及五色花的激励，促进学生增强岗位责任感。</w:t>
            </w:r>
          </w:p>
          <w:p w:rsidR="00612685" w:rsidRPr="00535F0F" w:rsidRDefault="00535F0F" w:rsidP="00C17BE5">
            <w:pPr>
              <w:rPr>
                <w:rFonts w:hint="eastAsia"/>
                <w:b/>
                <w:sz w:val="27"/>
              </w:rPr>
            </w:pPr>
            <w:r w:rsidRPr="00535F0F">
              <w:rPr>
                <w:rFonts w:hint="eastAsia"/>
                <w:b/>
                <w:sz w:val="27"/>
              </w:rPr>
              <w:t>3.</w:t>
            </w:r>
            <w:r w:rsidRPr="00535F0F">
              <w:rPr>
                <w:rFonts w:hint="eastAsia"/>
                <w:b/>
                <w:sz w:val="27"/>
              </w:rPr>
              <w:t>活动</w:t>
            </w:r>
            <w:r>
              <w:rPr>
                <w:rFonts w:hint="eastAsia"/>
                <w:b/>
                <w:sz w:val="27"/>
              </w:rPr>
              <w:t>人人</w:t>
            </w:r>
            <w:r w:rsidRPr="00535F0F">
              <w:rPr>
                <w:rFonts w:hint="eastAsia"/>
                <w:b/>
                <w:sz w:val="27"/>
              </w:rPr>
              <w:t>参与</w:t>
            </w:r>
            <w:r>
              <w:rPr>
                <w:rFonts w:hint="eastAsia"/>
                <w:b/>
                <w:sz w:val="27"/>
              </w:rPr>
              <w:t>：</w:t>
            </w:r>
          </w:p>
          <w:p w:rsidR="00612685" w:rsidRPr="00612685" w:rsidRDefault="00535F0F" w:rsidP="00A219CA">
            <w:pPr>
              <w:ind w:firstLineChars="100" w:firstLine="270"/>
              <w:rPr>
                <w:b/>
                <w:sz w:val="27"/>
              </w:rPr>
            </w:pPr>
            <w:r>
              <w:rPr>
                <w:rFonts w:hint="eastAsia"/>
                <w:sz w:val="27"/>
              </w:rPr>
              <w:t>引导学生</w:t>
            </w:r>
            <w:r w:rsidR="00A219CA">
              <w:rPr>
                <w:rFonts w:hint="eastAsia"/>
                <w:sz w:val="27"/>
              </w:rPr>
              <w:t>积极参与</w:t>
            </w:r>
            <w:r>
              <w:rPr>
                <w:rFonts w:hint="eastAsia"/>
                <w:sz w:val="27"/>
              </w:rPr>
              <w:t>班级、校级乃至社区活动</w:t>
            </w:r>
            <w:r w:rsidR="00A219CA">
              <w:rPr>
                <w:rFonts w:hint="eastAsia"/>
                <w:sz w:val="27"/>
              </w:rPr>
              <w:t>，尤其是中队创建过程中的实践寻访活动，树立班级中的典型榜样，进行</w:t>
            </w:r>
            <w:proofErr w:type="gramStart"/>
            <w:r w:rsidR="00A219CA">
              <w:rPr>
                <w:rFonts w:hint="eastAsia"/>
                <w:sz w:val="27"/>
              </w:rPr>
              <w:t>微信公众号</w:t>
            </w:r>
            <w:proofErr w:type="gramEnd"/>
            <w:r w:rsidR="00A219CA">
              <w:rPr>
                <w:rFonts w:hint="eastAsia"/>
                <w:sz w:val="27"/>
              </w:rPr>
              <w:t>宣传，推动家长与学生活动的积极性。</w:t>
            </w:r>
          </w:p>
          <w:p w:rsidR="00612685" w:rsidRDefault="00612685" w:rsidP="00C17BE5">
            <w:pPr>
              <w:rPr>
                <w:rFonts w:ascii="华文楷体" w:eastAsia="华文楷体" w:hAnsi="华文楷体"/>
                <w:sz w:val="27"/>
              </w:rPr>
            </w:pPr>
            <w:r>
              <w:rPr>
                <w:rFonts w:ascii="华文楷体" w:eastAsia="华文楷体" w:hAnsi="华文楷体" w:hint="eastAsia"/>
                <w:b/>
                <w:color w:val="FF0000"/>
                <w:sz w:val="31"/>
              </w:rPr>
              <w:t>重要提示</w:t>
            </w:r>
            <w:r>
              <w:rPr>
                <w:rFonts w:ascii="华文楷体" w:eastAsia="华文楷体" w:hAnsi="华文楷体" w:hint="eastAsia"/>
                <w:color w:val="FF0000"/>
                <w:sz w:val="31"/>
              </w:rPr>
              <w:t>：</w:t>
            </w:r>
            <w:r>
              <w:rPr>
                <w:rFonts w:ascii="华文楷体" w:eastAsia="华文楷体" w:hAnsi="华文楷体" w:hint="eastAsia"/>
                <w:sz w:val="27"/>
              </w:rPr>
              <w:t>每个孩子每月基础分为100，根据表现进行加分或扣分，月底汇总公布。</w:t>
            </w:r>
            <w:r>
              <w:rPr>
                <w:rFonts w:ascii="华文楷体" w:eastAsia="华文楷体" w:hAnsi="华文楷体"/>
                <w:sz w:val="27"/>
              </w:rPr>
              <w:t>根据</w:t>
            </w:r>
            <w:r>
              <w:rPr>
                <w:rFonts w:ascii="华文楷体" w:eastAsia="华文楷体" w:hAnsi="华文楷体" w:hint="eastAsia"/>
                <w:sz w:val="27"/>
              </w:rPr>
              <w:t>一学期的得分汇总，前25名获得评选三好生、优秀生和进步生的资格。</w:t>
            </w:r>
          </w:p>
        </w:tc>
      </w:tr>
    </w:tbl>
    <w:p w:rsidR="009810F2" w:rsidRPr="00612685" w:rsidRDefault="009810F2"/>
    <w:sectPr w:rsidR="009810F2" w:rsidRPr="00612685" w:rsidSect="009810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061" w:rsidRDefault="00754061" w:rsidP="00612685">
      <w:r>
        <w:separator/>
      </w:r>
    </w:p>
  </w:endnote>
  <w:endnote w:type="continuationSeparator" w:id="0">
    <w:p w:rsidR="00754061" w:rsidRDefault="00754061" w:rsidP="006126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061" w:rsidRDefault="00754061" w:rsidP="00612685">
      <w:r>
        <w:separator/>
      </w:r>
    </w:p>
  </w:footnote>
  <w:footnote w:type="continuationSeparator" w:id="0">
    <w:p w:rsidR="00754061" w:rsidRDefault="00754061" w:rsidP="006126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2685"/>
    <w:rsid w:val="00535F0F"/>
    <w:rsid w:val="00612685"/>
    <w:rsid w:val="00754061"/>
    <w:rsid w:val="009810F2"/>
    <w:rsid w:val="00A2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  <o:rules v:ext="edit">
        <o:r id="V:Rule1" type="connector" idref="#自选图形 190"/>
        <o:r id="V:Rule2" type="connector" idref="#自选图形 191"/>
        <o:r id="V:Rule3" type="connector" idref="#自选图形 192"/>
        <o:r id="V:Rule4" type="connector" idref="#自选图形 194"/>
        <o:r id="V:Rule5" type="connector" idref="#自选图形 195"/>
        <o:r id="V:Rule6" type="connector" idref="#自选图形 196"/>
        <o:r id="V:Rule7" type="connector" idref="#自选图形 198"/>
        <o:r id="V:Rule8" type="connector" idref="#自选图形 199"/>
        <o:r id="V:Rule9" type="connector" idref="#自选图形 200"/>
        <o:r id="V:Rule10" type="connector" idref="#自选图形 2"/>
        <o:r id="V:Rule11" type="connector" idref="#自选图形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2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26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26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268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1268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1268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201</Words>
  <Characters>1150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2022-02-18T11:50:00Z</dcterms:created>
  <dcterms:modified xsi:type="dcterms:W3CDTF">2022-02-18T12:16:00Z</dcterms:modified>
</cp:coreProperties>
</file>