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体验作文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古诗中的春天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吟古诗，品古诗，体会古诗中描绘的相关意境。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联系自身生活，围绕“春天”这一主题学会表达。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学会积累，获得情感升华。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一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导入，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激发兴趣。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春眠不觉晓，处处闻啼鸟。夜来风雨声，花落知多少。”这首诗是唐代孟浩然所写，内容丰富，浅显易懂，被千万人所传颂着，成为一部经典著作。精妙绝伦的展现了春天的美好景色，以及作者对春天的喜爱之情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今天我们就一起来品春天的诗，写春天的景。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2、出示春天的诗句。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强化吟诵，品味古诗的语言美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1.朗读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引导学生感受和理解古诗的语言美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宋代方岳说：“书不厌频读，诗须放淡吟”。只有反复吟诵，仔细品味，才能感受到古诗的语言美。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启发想象，领悟古诗的意境美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展开想象，说说古诗的意境美。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披文入情，体会古诗的情感美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自己的情感融入所描绘的景物之中，创造出情景交融的艺术境界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五、联系生活，感受春天之美。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1.走进生活，感受春的美景。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2.讨论发现，自己心中的独特之处。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六、学生写作。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七．点评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古诗中的夏天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吟古诗，品古诗，体会古诗中描绘的相关意境。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联系自身生活，围绕“夏天”这一主题学会表达。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学会积累，获得情感升华。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一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导入，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激发兴趣。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240" w:afterAutospacing="0" w:line="36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宋体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“明月别枝惊鹊，清风半夜鸣蝉”，在夏日的星空下，一起共赏着月亮独特的艺术美景，在星空下，鸣蝉的歌声悠扬而动听，真是令人神往！“小荷才露尖尖角，早有蜻蜓立上头”，在夏日湖畔边，那顶着圆盘露出水面的荷花，清新而典雅，在蜻蜓的装点下，更是美不胜收。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今天让我们共赏夏之美。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2、出示</w:t>
            </w:r>
            <w:r>
              <w:rPr>
                <w:rFonts w:hint="eastAsia" w:eastAsia="宋体" w:cs="宋体"/>
                <w:b w:val="0"/>
                <w:bCs/>
                <w:sz w:val="24"/>
                <w:szCs w:val="24"/>
                <w:lang w:val="en-US" w:eastAsia="zh-CN"/>
              </w:rPr>
              <w:t>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天的诗句。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强化吟诵，品味古诗的语言美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1.朗读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引导学生感受和理解古诗的语言美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宋代方岳说：“书不厌频读，诗须放淡吟”。只有反复吟诵，仔细品味，才能感受到古诗的语言美。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三．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启发想象，领悟古诗的意境美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展开想象，说说古诗的意境美。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披文入情，体会古诗的情感美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自己的情感融入所描绘的景物之中，创造出情景交融的艺术境界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五、联系生活，说说夏天的情景。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1.走进生活，感受夏天的美景。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2.讨论发现，自己心中的独特之处。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六、学生写作。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七．点评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80D2E"/>
    <w:multiLevelType w:val="singleLevel"/>
    <w:tmpl w:val="99B80D2E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B704EBD7"/>
    <w:multiLevelType w:val="singleLevel"/>
    <w:tmpl w:val="B704EB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BF7FFB1"/>
    <w:multiLevelType w:val="singleLevel"/>
    <w:tmpl w:val="BBF7FFB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63D54"/>
    <w:rsid w:val="6336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2022-02-17T04:16:00Z</dcterms:created>
  <dc:creator>卿雪艳红</dc:creator>
  <cp:lastModifiedBy>卿雪艳红</cp:lastModifiedBy>
  <dcterms:modified xsi:type="dcterms:W3CDTF">2022-02-17T04:17:11Z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17DE4F8E5DA440B9BB564E9969F468CE</vt:lpwstr>
  </property>
</Properties>
</file>