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常州市焦溪小学2022年春学期工作计划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2022年是学校新一轮三年发展规划的收官之年，是学校新一轮素质教育督导评估之年。新学期，学校将在双减的背景下，平心静气“育人”，进一步彰显儿童立场，共创学校高品质发展。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  <w:t>一、聚增内涵，创新党建美师德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1.党建赋能站高位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坚持以习近平新时代中国特色社会主义思想为统领，坚定政治信仰，强化政治领导，始终坚持社会主义办学方向。按照《焦溪小学三年主动发展规划（2020-2022）》展开各项工作，并对方案进行不断的完善。强化责任督学工作，发挥其督导职能。充分发挥党支部、工会的作用，强化政治思想建设。严格落实意识形态工作责任制，扎实守好网络意识形态阵地，牢牢掌握意识形态领域主动权。创新意识形态工作手段，主动适应信息传播的新变化，增强意识形态工作的时代性、针对性和实效性，充分利用校园网、区教育信息网、各级各类新闻媒体等平台做好学校宣传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2.师德建设高境界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大力加强师德师风建设。坚持把教师师德师风教育摆在教师队伍建设的突出位置，弘扬爱岗敬业、为人师表、无私奉献精神。以活动为主线，多渠道、多层次开展形式多样的师德教育。落实好教师道德行为“十不准”，使良好的师德师风转化为教师的自觉行为，转化为教师的人格品质，进一步增强服务意识，成为“和爱”型教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3.督导评估高品位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学期，学校将接受区素质教育督导评估。学校成立了由校长任组长、副校长任副组长、其他行政担任组员的领导小组，领导小组成员及教职工人人明白督导评估的意义和作用，了解评估方案和细则，对照评估标准实施细则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，进一步理清和完善各项工作，使督导评估高质量通过。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  <w:t>二、聚力发展，增值教师美成长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1.推行行政协助，增值教师成长圈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在上学期试行部门协作员的基础上，本学期在信息技术中心、后勤保障中心各增设1名协作员，明确岗位职责，进一步提升教师参与学校工作的深度、广度，让更多教师的智慧融入到学校发展之中。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2.优化校本研训，营建教师成长场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不断优化校本研训，以提高教师学科教学水平和课程建设能力为重点，统筹安排校级培训、教研组研修、专家指导、外出学习和个人进修，扎实开展多个层面、多种形式的校本研修活动，健全校本研修机制，打破学习空间，打破学科壁垒，打破研讨常规，营造教师成长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3.推进分层培养，形成教师成长梯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学校努力培养教师职业的归属感、荣誉感，积极推进分层培养教师的模式。不同年龄段教师有不同的要求。成立青年教师成长营，不断给青年教师指路子、搭台子、压担子；根据市区级专业称号评选要求，鼓励教师不断进阶；依托多层平台，市区培育站、市区名师工作室等资源平台，助推教师拾级而上；同时帮助教师明确初、中、高级岗位聘任条件，从师德、教育、教学、科研、辐射等维度解读标准细则，促进老师的快速发展。通过线上线下、集中分散相结合，形成教师成长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4.架构课题群落，铺设教师成长路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学校现有1个市前瞻性项目、2个市课题，3个区课题。采用学校推荐与教师自主阅读相结合的方式，围绕项目和课题研究主题及热点问题开展理论学习，撰写心得体会，提高理论素养，为开展教学实践领航。以“依学而教”为大背景，依据学科特点，找准切入点，扎实开展教学实践。每位教师每学期须上好一节公开课或研究课，为了提高教师整体把握实施的课程目标与内容的意识与能力，备课时须撰写本单元的单元课程纲要。课题组成员须提炼出一个优秀案例。在基础性课程、拓展型课程的基础上，积极开展跨学科课程研讨，各学科尝试完成一次跨学科学习实施与评价。使课题研究做到基于教育教学，带着课题进行日常的教育教学工作，为教师成长铺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  <w:t>三、聚焦双减，深化教改美质量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1.细化常规管理，彰显美的教育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根据学校实际，不断完善教学管理制度，加强调研检查力度，常规例查与随机抽查相结合，开展一日常规调研活动，重视评价反馈，确保各项工作落实到位。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2.深化教学研究，夯实双减工作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1）分工合作，精心备课。备课组利用寒假假期制定好新学期教学计划，对组内老师的备课任务进行分工，明确各自的主备单元。主备人至少提前一周研读教材，分析学情，搜集资源，根据课标要求和备课参考资料确定教学设计。坚持“教学评一致性”原则，将作业设计纳入教学设计和备课环节。使用他人备课的教师必须进行二次备课（一般一课时至少修改一处，红色标注）。及时总结教学中的得与失，积极思考教学设计的重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2）立足课堂，追求高效。以“依学而教”课题研究为依托，课堂从关注“教”转向关注“学”，教师善于用激励的语言鼓励学生积极思考，培养学生的问题意识，在教学过程中留有足够的时间和空间组织学生自主、合作、探究学习。教师要善于把握动态学情，以“多元互动、动态生成”的方式推进教学活动的过程，落实学科核心素养，提高课堂教学质量。坚持周二的观课议课制度，使课堂教学质量监控与评价更加科学化、规范化，更具实效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3）优化作业设计，实现减负增效。在已建立作业统筹和公示制度的基础上，进一步加强作业精准管理，有的放矢才能事半功倍。充分利用好“一教一辅”资料，精选作业，实行分层作业、弹性作业。凡是布置学生做的作业，教师必须先做一遍，在试作过程中了解作业的难易程度、所需时间、容易出错的地方和适宜的学生群体，杜绝随意布置作业的行为。作业批改做到认真、及时、正确，加强个别辅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4）增强服务意识，提高课后服务工作质量。进一步完善实施方案，于开学第一周做好课后服务宣传、报名、安排工作。明确课后服务教师岗位职责，进一步整合课后服务的课程内容，提高活动质量。加大线上优质教育资源的宣传推广使用力度，引导学生进行有效的自主学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3.美化质量生态，促进全面发展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积极探索基于学科核心素养的多元评价方式。加强学科专项质量监测，基于数据分析，发现问题，寻找对策，改进教学，促进各年级各班教学质量的均衡发展。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  <w:t>四、聚汇资源，身心康健美德育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1.创新德育课程，助力“双减”落地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推进“四季古村行”品格提升项目工程。本学期，我们将围绕“春寻——追寻名人圣贤”、“夏品——品尝农家美食”两大主题开展相关活动。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以《农村小学个性化劳动教育的实践研究》德育课题为抓手，整合地方资源，深入开展“四季古村行”活动。本学期，我们将对学生劳动教育需求进行调查分析，形成调查报告；基于学生不同需求，开发“实践类拓展课程”；指导教师开展教学改革实践，在实践中学习、研究和创新。让学生在实践中各自收获丰富的获得感和成长的幸福感，逐渐形成劳动教育的“五育融合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基于校园生活实际，紧扣学生生命成长的节点，开展开学季、毕业季、成长礼、入队礼等仪典活动，促进学校活动育人品质的提升；深入开展班队文化建设活动，构建高品质班级生活，组织班主任积极参加2022年度“活力100”优秀班集体评选和“我的活力班集体”展评活动，提升班级文化建设的内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关注学生身心健康，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从严从紧做好常态化疫情防控工作；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开展“阳光体育”活动，确保学生每天至少有一小时的体育锻炼活动，全面提高学生体质；加强常见病、传染病预防和国防知识教育，定期组织学生体检，建立健康档案，组织开展体育节、艺术节等文体活动，培养科学、文明、健康的生活方式和生活态度。加强心理健康教育，继续做好贫困家庭的学生的学习和生活帮扶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2.抓实内外兼修，优化德育力量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定期开展班主任培训，给辅导员搭建相互学习、相互交流的平台，鼓励优秀的班主任参加常州市高级、骨干班主任的评选。利用校内优秀资源辐射他人。积极引导班主任和辅导员老师个性化实施班级建设目标，形成自我规划自我建设的能力，与学生共同创生具有丰富内涵和独特个性的班级生活。加强以班主任为核心，以学生个案为研究内容的常规性班级各学科老师的综合研讨活动，使各学科对学生的教育作用能和谐地、综合地作用于学生，让学生的发展更和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本学期，我们将依托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劳动岗位和劳动实践基地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，建构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丰富的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校园学习和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生活。继续深入开展“你是我们的荣耀”之“我是我班的荣耀”岗位体验活动，尝试从岗位体验的角度，丰富学生的劳动体验，提升校园生活的品质。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依托新开辟的“勤耕园”，开展项目式主题学习，开展劳动体验，继承和发扬小麦专家蔡旭院士的科学家精神。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定期开展大队委员例会，及时改进和反馈工作。继续推行红领巾监督岗制度。对各班的卫生、文明礼仪、课间纪律、行为习惯、用餐纪律等实行全面检查考核，每天检查，每周小结，评出“优胜班”并分发流动红旗，确保常规工作持之以恒、抓细抓实。继续推行落实“光荣升旗手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3.盘活共育资源，全员全“心”育人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家校互动，建立完善家校育人的协同机制。引导广大家长逐渐建立“五育并重”的理念，自觉成为家长家务劳动的指导者和协助者。合力营造“劳动最光荣”的良好舆论，引导学生逐步形成“自己的事情自己做，家里的事情帮着做”的良好意识。继续办好每季一期的《和爱苑》，加强家校之间的沟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社区联动，统筹建设劳动实践的社会课堂。统筹各类社会实践资源，以研学旅行、志愿服务为主要途径，以考察探究、社会服务、设计制作、职业体验为重要方式，合作建设一批区域中小学生劳动实践教育基地，不断丰富校外劳动实践教育的方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创新劳动教育师资队伍建设，积极探索建立专兼职结合的劳动实践教师队伍，积极发挥家长和社区专业人士的指导作用，形成劳动育人的合力。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加强学校关工委自身队伍建设，认真执行关工委“围绕中心、配合补充，因地制宜、量力而为，立足基层、注重实效”24字方针，进一步落实常规，促进关工委工作常态化建设，真正发挥教育关工委在青少年教育中的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组织小记者积极参与常州市小记者协会举办的多项活动，鼓励学生勤写作、多发表。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  <w:t>五、聚积能量，安全优质美服务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1.信息支撑，提升工作效率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提高交互一体机使用效能，促进信息技术与课堂教学的深度融合，提升教师信息化教学技能，本学期组织学科老师注册希沃白板，同时组织线上互荐、互助、互学，并通过随堂观课促进课堂教学常态化应用。同时做好钉盘管理、钉钉教师离职和入职管理、入学新生群和毕业生校友群管理。全校班级群管理与应用。倡导班级圈应用，促进家校互动。开发使用行政日常管理、教务管理、后勤服务等模块应用。用好“在线编辑”收集数据文件；开发校本化的“智能填表”应用；坚持常态化应用：电教报修、总务报修、继续教育登记、物品领用。配合疫情常态化防控，用足用好“家校通知、智能填表”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2.加强防范，重视校园安全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进一步梳理完善各项安全管理制度和应急预案，层层签订安全责任书。开展安全逃生演练和消防灭火演练。加强防火、防盗、用电安全教育，重视日常安全检查，及时消除电线线路、电器、辅助设施、校舍设施、体育器械的安全隐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根据防疫要求，强化学校值班和门卫管理，落实学生日常测温进校和来访查验健康码、测温登记制度，加强校园与周边的安全防范，保证教育教学工作的正常开展。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严格食堂采购环节，以新鲜、价廉物美为原则，规范货物出入库。制定带量菜谱，做好食材的调配和数量的核算，采纳师生的合理建议，确保师生吃好、吃饱、吃暖，营养均衡。加强督查，巩固“五常”管理的成果，杜绝食品安全事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关注校车的安全运行，值日教师加强乘车学生的上下车管理，与校车公司交接到位。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3.后勤保障，提升服务质量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完善后勤保障机制，做好各类台账。经常召开后勤人员会议，提高服务意识，追求精细化管理。倡导师生节水、节电、节约办公用品等，重视节能降耗并实施考核，试行垃圾分类。继续推行“钉钉-设备报修”系统，争取随报随修。假期校园巡查，发现问题及时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严格财务管理，做好收费备案和公示。加强档案管理，充分发挥档案室、图书馆为教师服务、为学生服务的作用。规范固定资产管理，责任到人，提高设备的使用效益。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2022.02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667DE"/>
    <w:rsid w:val="01750D99"/>
    <w:rsid w:val="04B36190"/>
    <w:rsid w:val="060F63F2"/>
    <w:rsid w:val="07F738E8"/>
    <w:rsid w:val="0DF16B5C"/>
    <w:rsid w:val="106E2357"/>
    <w:rsid w:val="135F3F44"/>
    <w:rsid w:val="15E067A3"/>
    <w:rsid w:val="22657DDB"/>
    <w:rsid w:val="29C814EC"/>
    <w:rsid w:val="32500B83"/>
    <w:rsid w:val="38DF185B"/>
    <w:rsid w:val="3C6C553B"/>
    <w:rsid w:val="41072907"/>
    <w:rsid w:val="45CD1F64"/>
    <w:rsid w:val="58EBA824"/>
    <w:rsid w:val="5B26773D"/>
    <w:rsid w:val="5EAF111A"/>
    <w:rsid w:val="5EDD798D"/>
    <w:rsid w:val="6B8C7588"/>
    <w:rsid w:val="6D2667DE"/>
    <w:rsid w:val="7292499C"/>
    <w:rsid w:val="737BD4D0"/>
    <w:rsid w:val="74E25774"/>
    <w:rsid w:val="774F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2022-02-15T13:24:00Z</dcterms:created>
  <dc:creator>小成</dc:creator>
  <cp:lastModifiedBy>小成</cp:lastModifiedBy>
  <cp:lastPrinted>2022-02-17T01:49:25Z</cp:lastPrinted>
  <dcterms:modified xsi:type="dcterms:W3CDTF">2022-02-17T01:50:09Z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AC17F78CF44F4AFC9B4C360827DD94FB</vt:lpwstr>
  </property>
  <property fmtid="{D5CDD505-2E9C-101B-9397-08002B2CF9AE}" pid="4" name="KSOSaveFontToCloudKey">
    <vt:lpwstr>220143394_cloud</vt:lpwstr>
  </property>
</Properties>
</file>