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19050" t="0" r="0" b="0"/>
            <wp:wrapSquare wrapText="bothSides"/>
            <wp:docPr id="48" name="图片 48" descr="http://192.168.0.3/Article/UploadFiles/201110/2011101710372470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http://192.168.0.3/Article/UploadFiles/201110/20111017103724708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"http://192.168.0.3/Article/UploadFiles/201110/20111017103724708.jpg" \t "_blank" </w:instrText>
      </w:r>
      <w:r>
        <w:fldChar w:fldCharType="separate"/>
      </w:r>
      <w:r>
        <w:fldChar w:fldCharType="end"/>
      </w:r>
    </w:p>
    <w:p>
      <w:pPr>
        <w:jc w:val="center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ind w:firstLine="1044" w:firstLineChars="20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>
        <w:rPr>
          <w:rFonts w:hint="eastAsia"/>
          <w:b/>
          <w:sz w:val="48"/>
          <w:szCs w:val="48"/>
          <w:lang w:val="en-US" w:eastAsia="zh-CN"/>
        </w:rPr>
        <w:t>21</w:t>
      </w:r>
      <w:r>
        <w:rPr>
          <w:b/>
          <w:sz w:val="48"/>
          <w:szCs w:val="48"/>
        </w:rPr>
        <w:t>~20</w:t>
      </w:r>
      <w:r>
        <w:rPr>
          <w:rFonts w:hint="eastAsia"/>
          <w:b/>
          <w:sz w:val="48"/>
          <w:szCs w:val="48"/>
          <w:lang w:val="en-US" w:eastAsia="zh-CN"/>
        </w:rPr>
        <w:t>22</w:t>
      </w:r>
      <w:r>
        <w:rPr>
          <w:rFonts w:hint="eastAsia"/>
          <w:b/>
          <w:sz w:val="48"/>
          <w:szCs w:val="48"/>
        </w:rPr>
        <w:t>学年度第二学期</w:t>
      </w:r>
    </w:p>
    <w:p>
      <w:pPr>
        <w:jc w:val="center"/>
        <w:rPr>
          <w:b/>
          <w:sz w:val="52"/>
          <w:szCs w:val="52"/>
        </w:rPr>
      </w:pPr>
    </w:p>
    <w:p>
      <w:pPr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ind w:firstLine="1540" w:firstLineChars="35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  <w:lang w:val="en-US" w:eastAsia="zh-CN"/>
        </w:rPr>
        <w:t>六</w:t>
      </w:r>
      <w:r>
        <w:rPr>
          <w:rFonts w:hint="eastAsia"/>
          <w:sz w:val="44"/>
          <w:szCs w:val="44"/>
          <w:u w:val="single"/>
        </w:rPr>
        <w:t>年级数学</w:t>
      </w:r>
      <w:r>
        <w:rPr>
          <w:sz w:val="44"/>
          <w:szCs w:val="44"/>
          <w:u w:val="single"/>
        </w:rPr>
        <w:t xml:space="preserve">   </w:t>
      </w:r>
    </w:p>
    <w:p>
      <w:pPr>
        <w:ind w:firstLine="1540" w:firstLineChars="350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备课组组长：</w:t>
      </w:r>
      <w:r>
        <w:rPr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冷小燕   </w:t>
      </w:r>
      <w:r>
        <w:rPr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</w:t>
      </w:r>
    </w:p>
    <w:p/>
    <w:p/>
    <w:p/>
    <w:p/>
    <w:p/>
    <w:p/>
    <w:p/>
    <w:p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年2月</w:t>
      </w:r>
    </w:p>
    <w:p>
      <w:pPr>
        <w:shd w:val="clear" w:color="auto" w:fill="FFFFFF"/>
        <w:snapToGrid w:val="0"/>
      </w:pPr>
    </w:p>
    <w:p>
      <w:pPr>
        <w:shd w:val="clear" w:color="auto" w:fill="FFFFFF"/>
        <w:snapToGrid w:val="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pacing w:val="133"/>
          <w:kern w:val="0"/>
          <w:sz w:val="32"/>
          <w:szCs w:val="32"/>
          <w:fitText w:val="3840" w:id="1358696641"/>
        </w:rPr>
        <w:t>备课组成员概</w:t>
      </w:r>
      <w:r>
        <w:rPr>
          <w:rFonts w:hint="eastAsia" w:ascii="仿宋_GB2312" w:eastAsia="仿宋_GB2312"/>
          <w:b/>
          <w:bCs/>
          <w:spacing w:val="2"/>
          <w:kern w:val="0"/>
          <w:sz w:val="32"/>
          <w:szCs w:val="32"/>
          <w:fitText w:val="3840" w:id="1358696641"/>
        </w:rPr>
        <w:t>况</w:t>
      </w:r>
    </w:p>
    <w:tbl>
      <w:tblPr>
        <w:tblStyle w:val="7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0"/>
        <w:gridCol w:w="1060"/>
        <w:gridCol w:w="1060"/>
        <w:gridCol w:w="1060"/>
        <w:gridCol w:w="1341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  龄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  龄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所任课务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张思月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六2班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备课组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殷文娟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六4班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汤建华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中师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六3班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朱红星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六1班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shd w:val="clear" w:color="auto" w:fill="FFFFFF"/>
        <w:snapToGrid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jc w:val="center"/>
        <w:rPr>
          <w:rFonts w:ascii="仿宋_GB2312" w:eastAsia="仿宋_GB2312"/>
          <w:b/>
          <w:spacing w:val="132"/>
          <w:kern w:val="0"/>
          <w:sz w:val="32"/>
          <w:szCs w:val="32"/>
        </w:rPr>
      </w:pPr>
      <w:r>
        <w:rPr>
          <w:rFonts w:hint="eastAsia" w:ascii="仿宋_GB2312" w:eastAsia="仿宋_GB2312"/>
          <w:b/>
          <w:spacing w:val="133"/>
          <w:kern w:val="0"/>
          <w:sz w:val="32"/>
          <w:szCs w:val="32"/>
          <w:fitText w:val="3841" w:id="1"/>
        </w:rPr>
        <w:t>备课组工作安</w:t>
      </w:r>
      <w:r>
        <w:rPr>
          <w:rFonts w:hint="eastAsia" w:ascii="仿宋_GB2312" w:eastAsia="仿宋_GB2312"/>
          <w:b/>
          <w:spacing w:val="2"/>
          <w:kern w:val="0"/>
          <w:sz w:val="32"/>
          <w:szCs w:val="32"/>
          <w:fitText w:val="3841" w:id="1"/>
        </w:rPr>
        <w:t>排</w:t>
      </w:r>
    </w:p>
    <w:tbl>
      <w:tblPr>
        <w:tblStyle w:val="7"/>
        <w:tblW w:w="7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187"/>
        <w:gridCol w:w="1462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周次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 动 内 容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中心发言人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扇形统计图</w:t>
            </w:r>
          </w:p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圆柱和圆锥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冷小燕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解决问题的策略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殷文娟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比例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汤建华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确定位置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朱红星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9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正比例和反比例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冷小燕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11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阶段性测试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冷小燕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13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总复习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殷文娟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</w:tbl>
    <w:p>
      <w:pPr>
        <w:rPr>
          <w:rFonts w:ascii="仿宋_GB2312" w:eastAsia="仿宋_GB2312"/>
          <w:b/>
          <w:sz w:val="30"/>
          <w:szCs w:val="30"/>
          <w:u w:val="single"/>
        </w:rPr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(孟河中心小学</w:t>
      </w: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>—</w:t>
      </w:r>
      <w:r>
        <w:rPr>
          <w:rFonts w:hint="eastAsia"/>
          <w:b/>
          <w:bCs/>
          <w:sz w:val="28"/>
          <w:szCs w:val="28"/>
          <w:lang w:val="en-US" w:eastAsia="zh-CN"/>
        </w:rPr>
        <w:t>2022</w:t>
      </w:r>
      <w:r>
        <w:rPr>
          <w:rFonts w:hint="eastAsia"/>
          <w:b/>
          <w:bCs/>
          <w:sz w:val="28"/>
          <w:szCs w:val="28"/>
        </w:rPr>
        <w:t>第二学期)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一、指导思想：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认真学习贯彻学校工作要点，在校教导处教研室工作计划的指导下，继续加强本组数学课堂教学的改革，扎实有效地上好组内公开课，本着“以学生发展为本”的原则，教师在课堂上变教为诱、变教为导、变教为思、变教为悟，充分挖掘教材中与学生生活密切联系的部分，培养学生的分析能力和计算能力，促进数学教学质量的提高，让不同的人学习不同的数学，让不同的学生有不同的发展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二、工作重点：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1、加强学习。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习、领会、贯彻、落实课程改革的精神以及融合教育理论，学习本册教材编排的特点，单元教材说明和教学建议为基础。使教师对本册教材的总体教学目标及教学重点、难点，做到心中有数，正确把握。同时学习报刊杂志及网上相关文章，以先进的教育教学理念和方法指导教学工作，从而更新教学观念和教学方法，提高教学质量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2、加强集体备课，提高教师的备课质量。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教师备课要突出重点，既要关注教师的指导，又要关注学生的学习活动。本学期，学校教务处在总结以往集体备课的基础上有了新的举措：既要备精、备透。在此指导思想，我们组在集体备课上的思路是：集体讨论，确定本册教材的重点课、难上的课。根据各老师的教学风格和教学特质分课到人，各自准备材料集体讨论，形成教案——个性化处理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3、数学课要加强常规教育。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4、继续做好提优补差工作：</w:t>
      </w:r>
      <w:r>
        <w:rPr>
          <w:rFonts w:hint="eastAsia"/>
          <w:sz w:val="28"/>
          <w:szCs w:val="28"/>
        </w:rPr>
        <w:t>各教师都要制定好切合本班实际的培优补差计划。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5、开展教研活动：</w:t>
      </w:r>
      <w:r>
        <w:rPr>
          <w:rFonts w:hint="eastAsia"/>
          <w:sz w:val="28"/>
          <w:szCs w:val="28"/>
        </w:rPr>
        <w:t>围绕学校教研活动，开展备课、上课、评课为主的教学研究活动。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6、做好备课组常规工作。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三、工作措施：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（1）“集体备课”的基本程序是：个人粗备——集体备课——个人细备。备课组要实行单周集体备课。每单元确定一个中心发言人。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中心发言人在“集体备课”前要深入钻研教材和大纲，反复阅读教学参考书及有关资料。“集体备课”时详细介绍本单元在教材中的地位及前后联系，单元教学目的，教学要求，教材重点难点，突出重点和突破难点的方法，每课课时分配，作业与练习配备，教学方法的设想等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（3）组内每位教师要积极参与“集体备课”活动，各抒已见，充分讨论，统一认识，实行教学上的“五统一”。活动结束后，备课组员要认真做好活动记录。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（4）“集体备课”的具体要求是：“三定”、“五统一”，同时注意搞好“五备”，钻透“五点”、优化“两法”、精选“两题。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三定：定单元集体备课课题，定中心发言人，定单元教学进度。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五统一：统一单元教学目的，统一教学重点、难点，统一课时分配和进度，统一作业布置和三维训练，统一单元评价测试。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五备：备课标、备教材、备教学手段、备教法、备学法。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五点：重点、难点、知识点、能力点、教育点。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两法：教师的教法和学生的学法。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两题：课堂练习题和课后作业题。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“集体备课”时，除中心发言人作主题发言外，其他教师也要积极参与，发表自己的教学设想并阐述理论依据，经过“争鸣”，形成比较一致的意见和实施教案。各位科任教师在这一教案的基础上，融入自己的教学风格，进行实施、总结和反思，最终形成对某一教学内容的最优秀的教学设计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（1）健全备课组活动制度，做到“四定”：定时间、定地点、定内容、定中心发言人。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（2）每位教师要积极进行教学发思，做好教学反思记录。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（3）做好教研课的评价。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（4）做好单元测试、期中、期末测试的测试分析。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四、任务安排：</w:t>
      </w:r>
    </w:p>
    <w:tbl>
      <w:tblPr>
        <w:tblStyle w:val="8"/>
        <w:tblpPr w:leftFromText="180" w:rightFromText="180" w:vertAnchor="text" w:horzAnchor="page" w:tblpX="2362" w:tblpY="512"/>
        <w:tblW w:w="71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3261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教材内容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扇形统计图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圆柱和圆锥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解决问题的策略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比例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确定位置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正比例和反比例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总复习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</w:tr>
    </w:tbl>
    <w:p>
      <w:pPr>
        <w:spacing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集体备课教案分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工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附注：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1、以上关于体活动的安排以数学教研组通知为准。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2、轮到任务的教师，要提前准备好电子教案，交予年级组长检查，合格后由年级组长拿到打印室打印。辅备教师要做好二次备课，课后要认真做好教学反思。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3、单元测试、期中、期末测试之后要做好测试分析与总结。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PkGf8kBAACb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Xi9osRxiyO/fP92+fHr8vMr&#10;WWaB+gA15j0EzEzDnR8wefYDOjPvQUWbv8iIYBzlPV/llUMiIj9ar9brCkMCY/MF8dnj8xAhvZXe&#10;kmw0NOL8iqz89B7SmDqn5GrO32tjygyN+8uBmNnDcu9jj9lKw36YCO19e0Y+PY6+oQ43nRLzzqGy&#10;eUtmI87GfjaOIepDV9Yo14Nwe0zYROktVxhhp8I4s8Ju2q+8FH/eS9bjP7X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0+QZ/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5B"/>
    <w:rsid w:val="001A3D3C"/>
    <w:rsid w:val="001E6DD0"/>
    <w:rsid w:val="003761C7"/>
    <w:rsid w:val="004B5FD4"/>
    <w:rsid w:val="005A3991"/>
    <w:rsid w:val="006125BA"/>
    <w:rsid w:val="00622EDE"/>
    <w:rsid w:val="0069757F"/>
    <w:rsid w:val="006D03E8"/>
    <w:rsid w:val="006D08AB"/>
    <w:rsid w:val="00750C25"/>
    <w:rsid w:val="007544AA"/>
    <w:rsid w:val="00791760"/>
    <w:rsid w:val="009120EE"/>
    <w:rsid w:val="00997B54"/>
    <w:rsid w:val="009E6CED"/>
    <w:rsid w:val="00A8287E"/>
    <w:rsid w:val="00B067D5"/>
    <w:rsid w:val="00B13EBC"/>
    <w:rsid w:val="00B70A7B"/>
    <w:rsid w:val="00B91332"/>
    <w:rsid w:val="00D9207B"/>
    <w:rsid w:val="00DB13A8"/>
    <w:rsid w:val="00DE4FA6"/>
    <w:rsid w:val="00E32C78"/>
    <w:rsid w:val="00E52DB4"/>
    <w:rsid w:val="00F11AA7"/>
    <w:rsid w:val="00F13A1F"/>
    <w:rsid w:val="00F44748"/>
    <w:rsid w:val="00FB335B"/>
    <w:rsid w:val="084C0498"/>
    <w:rsid w:val="144B2232"/>
    <w:rsid w:val="1C7078B8"/>
    <w:rsid w:val="1E0D7CDF"/>
    <w:rsid w:val="24355C07"/>
    <w:rsid w:val="33746429"/>
    <w:rsid w:val="377063EE"/>
    <w:rsid w:val="39FA3A5E"/>
    <w:rsid w:val="41ED3ED5"/>
    <w:rsid w:val="46CE0CEF"/>
    <w:rsid w:val="535F7445"/>
    <w:rsid w:val="53A85F4E"/>
    <w:rsid w:val="564726C2"/>
    <w:rsid w:val="59987AA9"/>
    <w:rsid w:val="5AA132EB"/>
    <w:rsid w:val="6781395C"/>
    <w:rsid w:val="73326245"/>
    <w:rsid w:val="79435AF0"/>
    <w:rsid w:val="7CF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rPr>
      <w:rFonts w:ascii="楷体_GB2312"/>
      <w:color w:val="auto"/>
      <w:sz w:val="28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iPriority w:val="0"/>
    <w:rPr>
      <w:rFonts w:hint="default" w:ascii="Times New Roman"/>
      <w:color w:val="000000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color w:val="000000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="Times New Roman" w:hAnsi="Times New Roman" w:eastAsia="宋体" w:cs="Times New Roman"/>
      <w:color w:val="000000"/>
      <w:sz w:val="18"/>
      <w:szCs w:val="18"/>
    </w:rPr>
  </w:style>
  <w:style w:type="character" w:customStyle="1" w:styleId="14">
    <w:name w:val="日期 Char"/>
    <w:basedOn w:val="9"/>
    <w:link w:val="2"/>
    <w:qFormat/>
    <w:uiPriority w:val="0"/>
    <w:rPr>
      <w:rFonts w:ascii="楷体_GB2312" w:hAnsi="Times New Roman" w:eastAsia="宋体" w:cs="Times New Roman"/>
      <w:sz w:val="28"/>
      <w:szCs w:val="24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color w:val="000000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http://192.168.0.3/Article/UploadFiles/201110/20111017103724708.jpg" TargetMode="External"/><Relationship Id="rId6" Type="http://schemas.openxmlformats.org/officeDocument/2006/relationships/image" Target="media/image1.jpeg"/><Relationship Id="rId5" Type="http://schemas.openxmlformats.org/officeDocument/2006/relationships/hyperlink" Target="http://192.168.0.3/Article/UploadFiles/201110/20111017103724708.jp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0AB9F-8AC6-44A4-90F3-7E1BFED2B1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140</Pages>
  <Words>13636</Words>
  <Characters>77730</Characters>
  <Lines>647</Lines>
  <Paragraphs>182</Paragraphs>
  <TotalTime>1</TotalTime>
  <ScaleCrop>false</ScaleCrop>
  <LinksUpToDate>false</LinksUpToDate>
  <CharactersWithSpaces>91184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2017-02-13T06:39:00Z</dcterms:created>
  <dc:creator>hp</dc:creator>
  <cp:lastModifiedBy>陈      乡村人 (常州久丰)</cp:lastModifiedBy>
  <cp:lastPrinted>2022-02-15T05:56:00Z</cp:lastPrinted>
  <dcterms:modified xsi:type="dcterms:W3CDTF">2022-02-15T06:23:42Z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B3136EAA29454D42A3F20964304FCD47</vt:lpwstr>
  </property>
</Properties>
</file>