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春江幼儿园</w:t>
      </w:r>
      <w:r>
        <w:rPr>
          <w:rFonts w:hint="eastAsia"/>
          <w:b/>
          <w:sz w:val="32"/>
          <w:szCs w:val="32"/>
          <w:lang w:val="en-US" w:eastAsia="zh-CN"/>
        </w:rPr>
        <w:t>自主生活课题</w:t>
      </w:r>
      <w:r>
        <w:rPr>
          <w:rFonts w:hint="eastAsia"/>
          <w:b/>
          <w:sz w:val="32"/>
          <w:szCs w:val="32"/>
        </w:rPr>
        <w:t>会议记录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0"/>
        <w:gridCol w:w="788"/>
        <w:gridCol w:w="1065"/>
        <w:gridCol w:w="1065"/>
        <w:gridCol w:w="1065"/>
        <w:gridCol w:w="106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rPr>
                <w:b/>
                <w:sz w:val="28"/>
                <w:szCs w:val="28"/>
              </w:rPr>
            </w:pPr>
            <w:r>
              <w:rPr>
                <w:rFonts w:hint="eastAsia"/>
                <w:b/>
                <w:sz w:val="28"/>
                <w:szCs w:val="28"/>
              </w:rPr>
              <w:t>时间</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2022.1.14</w:t>
            </w:r>
          </w:p>
        </w:tc>
        <w:tc>
          <w:tcPr>
            <w:tcW w:w="788" w:type="dxa"/>
            <w:tcBorders>
              <w:top w:val="single" w:color="auto" w:sz="4" w:space="0"/>
              <w:left w:val="single" w:color="auto" w:sz="4" w:space="0"/>
              <w:bottom w:val="single" w:color="auto" w:sz="4" w:space="0"/>
              <w:right w:val="single" w:color="auto" w:sz="4" w:space="0"/>
            </w:tcBorders>
            <w:noWrap w:val="0"/>
            <w:vAlign w:val="center"/>
          </w:tcPr>
          <w:p>
            <w:pPr>
              <w:rPr>
                <w:b/>
                <w:sz w:val="28"/>
                <w:szCs w:val="28"/>
              </w:rPr>
            </w:pPr>
            <w:r>
              <w:rPr>
                <w:rFonts w:hint="eastAsia"/>
                <w:b/>
                <w:sz w:val="28"/>
                <w:szCs w:val="28"/>
              </w:rPr>
              <w:t>地点</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sz w:val="28"/>
                <w:szCs w:val="28"/>
              </w:rPr>
            </w:pPr>
            <w:r>
              <w:rPr>
                <w:rFonts w:hint="eastAsia"/>
                <w:sz w:val="28"/>
                <w:szCs w:val="28"/>
                <w:lang w:val="en-US" w:eastAsia="zh-CN"/>
              </w:rPr>
              <w:t>南苑</w:t>
            </w:r>
            <w:r>
              <w:rPr>
                <w:rFonts w:hint="eastAsia"/>
                <w:sz w:val="28"/>
                <w:szCs w:val="28"/>
              </w:rPr>
              <w:t>会议室</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b/>
                <w:sz w:val="28"/>
                <w:szCs w:val="28"/>
              </w:rPr>
            </w:pPr>
            <w:r>
              <w:rPr>
                <w:rFonts w:hint="eastAsia"/>
                <w:b/>
                <w:sz w:val="28"/>
                <w:szCs w:val="28"/>
              </w:rPr>
              <w:t>主持</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张亚晋</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rPr>
                <w:b/>
                <w:sz w:val="28"/>
                <w:szCs w:val="28"/>
              </w:rPr>
            </w:pPr>
            <w:r>
              <w:rPr>
                <w:rFonts w:hint="eastAsia"/>
                <w:b/>
                <w:sz w:val="28"/>
                <w:szCs w:val="28"/>
              </w:rPr>
              <w:t>记录</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匡菁云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b/>
                <w:sz w:val="28"/>
                <w:szCs w:val="28"/>
                <w:lang w:val="en-US" w:eastAsia="zh-CN"/>
              </w:rPr>
            </w:pPr>
            <w:r>
              <w:rPr>
                <w:rFonts w:hint="eastAsia"/>
                <w:b/>
                <w:sz w:val="28"/>
                <w:szCs w:val="28"/>
              </w:rPr>
              <w:t>活动主题：</w:t>
            </w:r>
            <w:r>
              <w:rPr>
                <w:b/>
                <w:sz w:val="28"/>
                <w:szCs w:val="28"/>
              </w:rPr>
              <w:t xml:space="preserve"> </w:t>
            </w:r>
            <w:r>
              <w:rPr>
                <w:rFonts w:hint="eastAsia"/>
                <w:b/>
                <w:sz w:val="28"/>
                <w:szCs w:val="28"/>
                <w:lang w:val="en-US" w:eastAsia="zh-CN"/>
              </w:rPr>
              <w:t>自主生活，快乐成长——</w:t>
            </w:r>
            <w:r>
              <w:rPr>
                <w:rFonts w:hint="eastAsia"/>
                <w:b/>
                <w:sz w:val="28"/>
                <w:szCs w:val="28"/>
              </w:rPr>
              <w:t>自主生活课题组第</w:t>
            </w:r>
            <w:r>
              <w:rPr>
                <w:rFonts w:hint="eastAsia"/>
                <w:b/>
                <w:sz w:val="28"/>
                <w:szCs w:val="28"/>
                <w:lang w:val="en-US" w:eastAsia="zh-CN"/>
              </w:rPr>
              <w:t>四</w:t>
            </w:r>
            <w:r>
              <w:rPr>
                <w:rFonts w:hint="eastAsia"/>
                <w:b/>
                <w:sz w:val="28"/>
                <w:szCs w:val="28"/>
              </w:rPr>
              <w:t>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宋体"/>
                <w:b/>
                <w:sz w:val="28"/>
                <w:szCs w:val="28"/>
                <w:lang w:eastAsia="zh-CN"/>
              </w:rPr>
            </w:pPr>
            <w:r>
              <w:rPr>
                <w:rFonts w:hint="eastAsia"/>
                <w:b/>
                <w:sz w:val="28"/>
                <w:szCs w:val="28"/>
              </w:rPr>
              <w:t>参加人员</w:t>
            </w:r>
            <w:r>
              <w:rPr>
                <w:rFonts w:hint="eastAsia"/>
                <w:b/>
                <w:sz w:val="28"/>
                <w:szCs w:val="28"/>
                <w:lang w:eastAsia="zh-CN"/>
              </w:rPr>
              <w:t>：</w:t>
            </w:r>
            <w:r>
              <w:rPr>
                <w:rFonts w:hint="eastAsia" w:ascii="宋体" w:hAnsi="宋体"/>
                <w:sz w:val="24"/>
              </w:rPr>
              <w:t>自主生活课题组</w:t>
            </w:r>
            <w:r>
              <w:rPr>
                <w:rFonts w:hint="eastAsia" w:ascii="宋体" w:hAnsi="宋体"/>
                <w:sz w:val="24"/>
                <w:lang w:val="en-US" w:eastAsia="zh-CN"/>
              </w:rPr>
              <w:t>全体</w:t>
            </w:r>
            <w:r>
              <w:rPr>
                <w:rFonts w:hint="eastAsia" w:ascii="宋体" w:hAnsi="宋体"/>
                <w:sz w:val="24"/>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b/>
                <w:sz w:val="28"/>
                <w:szCs w:val="28"/>
                <w:lang w:val="en-US" w:eastAsia="zh-CN"/>
              </w:rPr>
            </w:pPr>
            <w:r>
              <w:rPr>
                <w:rFonts w:hint="eastAsia"/>
                <w:b/>
                <w:sz w:val="28"/>
                <w:szCs w:val="28"/>
              </w:rPr>
              <w:t>活动过程</w:t>
            </w:r>
            <w:r>
              <w:rPr>
                <w:rFonts w:hint="eastAsia"/>
                <w:b/>
                <w:sz w:val="28"/>
                <w:szCs w:val="28"/>
                <w:lang w:val="en-US" w:eastAsia="zh-CN"/>
              </w:rPr>
              <w:t>:</w:t>
            </w:r>
          </w:p>
          <w:p>
            <w:pPr>
              <w:spacing w:line="360" w:lineRule="auto"/>
              <w:rPr>
                <w:rFonts w:hint="eastAsia"/>
                <w:sz w:val="24"/>
                <w:szCs w:val="24"/>
                <w:lang w:val="en-US" w:eastAsia="zh-CN"/>
              </w:rPr>
            </w:pPr>
            <w:r>
              <w:rPr>
                <w:rFonts w:hint="eastAsia"/>
                <w:sz w:val="24"/>
                <w:szCs w:val="24"/>
                <w:lang w:val="en-US" w:eastAsia="zh-CN"/>
              </w:rPr>
              <w:t>张亚晋：各位老师，下午好，自主生活这个课题我们已经开展一学期了，今天是我们这学期自主生活课题的最后一次活动，每一次的活动我们都积累了一些经验，相信在这个过程中，课题组的老师们也一直在观察研究孩子们的生活行为，今天我们主要两个内容：于丽君老师和顾一丹老师的一个课程故事分享，让我们再次梳理一些经验与策略以及我们上次梳理的关于自主生活核心经验和行为要点，我们再次进行论证。</w:t>
            </w:r>
          </w:p>
          <w:p>
            <w:pPr>
              <w:numPr>
                <w:ilvl w:val="0"/>
                <w:numId w:val="1"/>
              </w:numPr>
              <w:spacing w:line="360" w:lineRule="auto"/>
              <w:ind w:firstLine="480" w:firstLineChars="200"/>
              <w:rPr>
                <w:rFonts w:hint="eastAsia"/>
                <w:sz w:val="24"/>
                <w:szCs w:val="24"/>
                <w:lang w:val="en-US" w:eastAsia="zh-CN"/>
              </w:rPr>
            </w:pPr>
            <w:r>
              <w:rPr>
                <w:rFonts w:hint="eastAsia"/>
                <w:sz w:val="24"/>
                <w:szCs w:val="24"/>
                <w:lang w:val="en-US" w:eastAsia="zh-CN"/>
              </w:rPr>
              <w:t>课程故事分享</w:t>
            </w:r>
          </w:p>
          <w:p>
            <w:pPr>
              <w:numPr>
                <w:ilvl w:val="0"/>
                <w:numId w:val="2"/>
              </w:numPr>
              <w:spacing w:line="360" w:lineRule="auto"/>
              <w:ind w:firstLine="480" w:firstLineChars="200"/>
              <w:rPr>
                <w:rFonts w:hint="eastAsia"/>
                <w:sz w:val="24"/>
                <w:szCs w:val="24"/>
                <w:lang w:val="en-US" w:eastAsia="zh-CN"/>
              </w:rPr>
            </w:pPr>
            <w:r>
              <w:rPr>
                <w:rFonts w:hint="eastAsia"/>
                <w:sz w:val="24"/>
                <w:szCs w:val="24"/>
                <w:lang w:val="en-US" w:eastAsia="zh-CN"/>
              </w:rPr>
              <w:t xml:space="preserve">于丽君：（穿衣小技能） </w:t>
            </w:r>
          </w:p>
          <w:p>
            <w:pPr>
              <w:numPr>
                <w:ilvl w:val="0"/>
                <w:numId w:val="3"/>
              </w:numPr>
              <w:spacing w:line="360" w:lineRule="auto"/>
              <w:rPr>
                <w:rFonts w:hint="eastAsia"/>
                <w:sz w:val="24"/>
                <w:szCs w:val="24"/>
                <w:lang w:val="en-US" w:eastAsia="zh-CN"/>
              </w:rPr>
            </w:pPr>
            <w:r>
              <w:rPr>
                <w:rFonts w:hint="eastAsia"/>
                <w:sz w:val="24"/>
                <w:szCs w:val="24"/>
                <w:lang w:val="en-US" w:eastAsia="zh-CN"/>
              </w:rPr>
              <w:t>遇到的问题</w:t>
            </w:r>
          </w:p>
          <w:p>
            <w:pPr>
              <w:numPr>
                <w:ilvl w:val="0"/>
                <w:numId w:val="3"/>
              </w:numPr>
              <w:spacing w:line="360" w:lineRule="auto"/>
              <w:rPr>
                <w:rFonts w:hint="default"/>
                <w:sz w:val="24"/>
                <w:szCs w:val="24"/>
                <w:lang w:val="en-US" w:eastAsia="zh-CN"/>
              </w:rPr>
            </w:pPr>
            <w:r>
              <w:rPr>
                <w:rFonts w:hint="eastAsia"/>
                <w:sz w:val="24"/>
                <w:szCs w:val="24"/>
                <w:lang w:val="en-US" w:eastAsia="zh-CN"/>
              </w:rPr>
              <w:t>衣服大作战</w:t>
            </w:r>
          </w:p>
          <w:p>
            <w:pPr>
              <w:numPr>
                <w:ilvl w:val="0"/>
                <w:numId w:val="3"/>
              </w:numPr>
              <w:spacing w:line="360" w:lineRule="auto"/>
              <w:rPr>
                <w:rFonts w:hint="default"/>
                <w:sz w:val="24"/>
                <w:szCs w:val="24"/>
                <w:lang w:val="en-US" w:eastAsia="zh-CN"/>
              </w:rPr>
            </w:pPr>
            <w:r>
              <w:rPr>
                <w:rFonts w:hint="eastAsia"/>
                <w:sz w:val="24"/>
                <w:szCs w:val="24"/>
                <w:lang w:val="en-US" w:eastAsia="zh-CN"/>
              </w:rPr>
              <w:t>纽扣有麻烦</w:t>
            </w:r>
          </w:p>
          <w:p>
            <w:pPr>
              <w:numPr>
                <w:ilvl w:val="0"/>
                <w:numId w:val="3"/>
              </w:numPr>
              <w:spacing w:line="360" w:lineRule="auto"/>
              <w:rPr>
                <w:rFonts w:hint="default"/>
                <w:sz w:val="24"/>
                <w:szCs w:val="24"/>
                <w:lang w:val="en-US" w:eastAsia="zh-CN"/>
              </w:rPr>
            </w:pPr>
            <w:r>
              <w:rPr>
                <w:rFonts w:hint="eastAsia"/>
                <w:sz w:val="24"/>
                <w:szCs w:val="24"/>
                <w:lang w:val="en-US" w:eastAsia="zh-CN"/>
              </w:rPr>
              <w:t>区域游戏延伸</w:t>
            </w:r>
          </w:p>
          <w:p>
            <w:pPr>
              <w:numPr>
                <w:ilvl w:val="0"/>
                <w:numId w:val="3"/>
              </w:numPr>
              <w:spacing w:line="360" w:lineRule="auto"/>
              <w:rPr>
                <w:rFonts w:hint="default"/>
                <w:sz w:val="24"/>
                <w:szCs w:val="24"/>
                <w:lang w:val="en-US" w:eastAsia="zh-CN"/>
              </w:rPr>
            </w:pPr>
            <w:r>
              <w:rPr>
                <w:rFonts w:hint="eastAsia"/>
                <w:sz w:val="24"/>
                <w:szCs w:val="24"/>
                <w:lang w:val="en-US" w:eastAsia="zh-CN"/>
              </w:rPr>
              <w:t>家园合作</w:t>
            </w:r>
          </w:p>
          <w:p>
            <w:pPr>
              <w:numPr>
                <w:ilvl w:val="0"/>
                <w:numId w:val="3"/>
              </w:numPr>
              <w:spacing w:line="360" w:lineRule="auto"/>
              <w:rPr>
                <w:rFonts w:hint="default"/>
                <w:sz w:val="24"/>
                <w:szCs w:val="24"/>
                <w:lang w:val="en-US" w:eastAsia="zh-CN"/>
              </w:rPr>
            </w:pPr>
            <w:r>
              <w:rPr>
                <w:rFonts w:hint="eastAsia"/>
                <w:sz w:val="24"/>
                <w:szCs w:val="24"/>
                <w:lang w:val="en-US" w:eastAsia="zh-CN"/>
              </w:rPr>
              <w:t>穿衣服大赛</w:t>
            </w:r>
          </w:p>
          <w:p>
            <w:pPr>
              <w:numPr>
                <w:ilvl w:val="0"/>
                <w:numId w:val="3"/>
              </w:numPr>
              <w:spacing w:line="360" w:lineRule="auto"/>
              <w:rPr>
                <w:rFonts w:hint="default"/>
                <w:sz w:val="24"/>
                <w:szCs w:val="24"/>
                <w:lang w:val="en-US" w:eastAsia="zh-CN"/>
              </w:rPr>
            </w:pPr>
            <w:r>
              <w:rPr>
                <w:rFonts w:hint="eastAsia"/>
                <w:sz w:val="24"/>
                <w:szCs w:val="24"/>
                <w:lang w:val="en-US" w:eastAsia="zh-CN"/>
              </w:rPr>
              <w:t>我的感悟</w:t>
            </w:r>
          </w:p>
          <w:p>
            <w:pPr>
              <w:numPr>
                <w:ilvl w:val="0"/>
                <w:numId w:val="2"/>
              </w:numPr>
              <w:spacing w:line="360" w:lineRule="auto"/>
              <w:ind w:firstLine="480" w:firstLineChars="200"/>
              <w:rPr>
                <w:rFonts w:hint="default"/>
                <w:sz w:val="24"/>
                <w:szCs w:val="24"/>
                <w:lang w:val="en-US" w:eastAsia="zh-CN"/>
              </w:rPr>
            </w:pPr>
            <w:r>
              <w:rPr>
                <w:rFonts w:hint="eastAsia"/>
                <w:sz w:val="24"/>
                <w:szCs w:val="24"/>
                <w:lang w:val="en-US" w:eastAsia="zh-CN"/>
              </w:rPr>
              <w:t>顾一丹：（幼儿园如厕的那些事）</w:t>
            </w:r>
          </w:p>
          <w:p>
            <w:pPr>
              <w:numPr>
                <w:ilvl w:val="0"/>
                <w:numId w:val="4"/>
              </w:numPr>
              <w:spacing w:line="360" w:lineRule="auto"/>
              <w:rPr>
                <w:rFonts w:hint="eastAsia"/>
                <w:sz w:val="24"/>
                <w:szCs w:val="24"/>
                <w:lang w:val="en-US" w:eastAsia="zh-CN"/>
              </w:rPr>
            </w:pPr>
            <w:r>
              <w:rPr>
                <w:rFonts w:hint="eastAsia"/>
                <w:sz w:val="24"/>
                <w:szCs w:val="24"/>
                <w:lang w:val="en-US" w:eastAsia="zh-CN"/>
              </w:rPr>
              <w:t>实施多种途径，分析资源价值</w:t>
            </w:r>
          </w:p>
          <w:p>
            <w:pPr>
              <w:numPr>
                <w:ilvl w:val="0"/>
                <w:numId w:val="4"/>
              </w:numPr>
              <w:spacing w:line="360" w:lineRule="auto"/>
              <w:rPr>
                <w:rFonts w:hint="default"/>
                <w:sz w:val="24"/>
                <w:szCs w:val="24"/>
                <w:lang w:val="en-US" w:eastAsia="zh-CN"/>
              </w:rPr>
            </w:pPr>
            <w:r>
              <w:rPr>
                <w:rFonts w:hint="eastAsia"/>
                <w:sz w:val="24"/>
                <w:szCs w:val="24"/>
                <w:lang w:val="en-US" w:eastAsia="zh-CN"/>
              </w:rPr>
              <w:t>我们的活动</w:t>
            </w:r>
          </w:p>
          <w:p>
            <w:pPr>
              <w:numPr>
                <w:ilvl w:val="0"/>
                <w:numId w:val="5"/>
              </w:numPr>
              <w:spacing w:line="360" w:lineRule="auto"/>
              <w:rPr>
                <w:rFonts w:hint="eastAsia"/>
                <w:sz w:val="24"/>
                <w:szCs w:val="24"/>
                <w:lang w:val="en-US" w:eastAsia="zh-CN"/>
              </w:rPr>
            </w:pPr>
            <w:r>
              <w:rPr>
                <w:rFonts w:hint="eastAsia"/>
                <w:sz w:val="24"/>
                <w:szCs w:val="24"/>
                <w:lang w:val="en-US" w:eastAsia="zh-CN"/>
              </w:rPr>
              <w:t>厕所的模样</w:t>
            </w:r>
          </w:p>
          <w:p>
            <w:pPr>
              <w:numPr>
                <w:ilvl w:val="0"/>
                <w:numId w:val="5"/>
              </w:numPr>
              <w:spacing w:line="360" w:lineRule="auto"/>
              <w:rPr>
                <w:rFonts w:hint="default"/>
                <w:sz w:val="24"/>
                <w:szCs w:val="24"/>
                <w:lang w:val="en-US" w:eastAsia="zh-CN"/>
              </w:rPr>
            </w:pPr>
            <w:r>
              <w:rPr>
                <w:rFonts w:hint="eastAsia"/>
                <w:sz w:val="24"/>
                <w:szCs w:val="24"/>
                <w:lang w:val="en-US" w:eastAsia="zh-CN"/>
              </w:rPr>
              <w:t>正确的使用方法</w:t>
            </w:r>
          </w:p>
          <w:p>
            <w:pPr>
              <w:numPr>
                <w:ilvl w:val="0"/>
                <w:numId w:val="5"/>
              </w:numPr>
              <w:spacing w:line="360" w:lineRule="auto"/>
              <w:rPr>
                <w:rFonts w:hint="default"/>
                <w:sz w:val="24"/>
                <w:szCs w:val="24"/>
                <w:lang w:val="en-US" w:eastAsia="zh-CN"/>
              </w:rPr>
            </w:pPr>
            <w:r>
              <w:rPr>
                <w:rFonts w:hint="eastAsia"/>
                <w:sz w:val="24"/>
                <w:szCs w:val="24"/>
                <w:lang w:val="en-US" w:eastAsia="zh-CN"/>
              </w:rPr>
              <w:t>如厕的小烦恼</w:t>
            </w:r>
          </w:p>
          <w:p>
            <w:pPr>
              <w:numPr>
                <w:ilvl w:val="0"/>
                <w:numId w:val="5"/>
              </w:numPr>
              <w:spacing w:line="360" w:lineRule="auto"/>
              <w:rPr>
                <w:rFonts w:hint="default"/>
                <w:sz w:val="24"/>
                <w:szCs w:val="24"/>
                <w:lang w:val="en-US" w:eastAsia="zh-CN"/>
              </w:rPr>
            </w:pPr>
            <w:r>
              <w:rPr>
                <w:rFonts w:hint="eastAsia"/>
                <w:sz w:val="24"/>
                <w:szCs w:val="24"/>
                <w:lang w:val="en-US" w:eastAsia="zh-CN"/>
              </w:rPr>
              <w:t>擦屁股大学问</w:t>
            </w:r>
          </w:p>
          <w:p>
            <w:pPr>
              <w:numPr>
                <w:ilvl w:val="0"/>
                <w:numId w:val="5"/>
              </w:numPr>
              <w:spacing w:line="360" w:lineRule="auto"/>
              <w:rPr>
                <w:rFonts w:hint="default"/>
                <w:sz w:val="24"/>
                <w:szCs w:val="24"/>
                <w:lang w:val="en-US" w:eastAsia="zh-CN"/>
              </w:rPr>
            </w:pPr>
            <w:r>
              <w:rPr>
                <w:rFonts w:hint="eastAsia"/>
                <w:sz w:val="24"/>
                <w:szCs w:val="24"/>
                <w:lang w:val="en-US" w:eastAsia="zh-CN"/>
              </w:rPr>
              <w:t>洗手小办法</w:t>
            </w:r>
          </w:p>
          <w:p>
            <w:pPr>
              <w:numPr>
                <w:ilvl w:val="0"/>
                <w:numId w:val="4"/>
              </w:numPr>
              <w:spacing w:line="360" w:lineRule="auto"/>
              <w:rPr>
                <w:rFonts w:hint="default"/>
                <w:sz w:val="24"/>
                <w:szCs w:val="24"/>
                <w:lang w:val="en-US" w:eastAsia="zh-CN"/>
              </w:rPr>
            </w:pPr>
            <w:r>
              <w:rPr>
                <w:rFonts w:hint="eastAsia"/>
                <w:sz w:val="24"/>
                <w:szCs w:val="24"/>
                <w:lang w:val="en-US" w:eastAsia="zh-CN"/>
              </w:rPr>
              <w:t>我们的感悟</w:t>
            </w:r>
          </w:p>
          <w:p>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张亚晋：非常感谢两位老师的故事分享，《纲要》《指南》中也提出：幼儿的一日生活皆课程，艾里克森也明确提出：“促进幼儿的自主性与主动性的发展是早期教育的基本任务。”幼儿园的生活活动时幼儿一日活动的重要组成部分，贯穿于一日生活的始终。正确、有序、科学、合理的生活活动，对幼儿的身心发展起着重要的作用，对培养幼儿的自理能力、自立终身发展的能力打下基础。</w:t>
            </w:r>
          </w:p>
          <w:p>
            <w:pPr>
              <w:numPr>
                <w:numId w:val="0"/>
              </w:numPr>
              <w:spacing w:line="360" w:lineRule="auto"/>
              <w:rPr>
                <w:rFonts w:ascii="宋体" w:hAnsi="宋体" w:eastAsia="宋体" w:cs="宋体"/>
                <w:sz w:val="24"/>
                <w:szCs w:val="24"/>
              </w:rPr>
            </w:pPr>
            <w:r>
              <w:rPr>
                <w:rFonts w:hint="eastAsia" w:ascii="宋体" w:hAnsi="宋体" w:cs="宋体"/>
                <w:sz w:val="24"/>
                <w:szCs w:val="24"/>
                <w:lang w:val="en-US" w:eastAsia="zh-CN"/>
              </w:rPr>
              <w:t>张亚晋：</w:t>
            </w:r>
            <w:r>
              <w:rPr>
                <w:rFonts w:ascii="宋体" w:hAnsi="宋体" w:eastAsia="宋体" w:cs="宋体"/>
                <w:sz w:val="24"/>
                <w:szCs w:val="24"/>
              </w:rPr>
              <w:t>请老师们一起分组来根据案例来梳理一下你听完这两个课程故事，发现两位老师分别在如厕和穿衣上运用了哪些支持策略？如果是你，你还有什么好的策略？</w:t>
            </w:r>
          </w:p>
          <w:p>
            <w:pPr>
              <w:numPr>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徐媛媛：教师应采取适宜策略，手把手一对一的教给孩子。首先让孩子认识拉链的结构，其实应该教师手把手教这样会更好。</w:t>
            </w:r>
          </w:p>
          <w:p>
            <w:pPr>
              <w:numPr>
                <w:ilvl w:val="0"/>
                <w:numId w:val="0"/>
              </w:numPr>
              <w:spacing w:line="360" w:lineRule="auto"/>
              <w:rPr>
                <w:rFonts w:hint="default"/>
                <w:b/>
                <w:bCs/>
                <w:sz w:val="24"/>
                <w:szCs w:val="24"/>
                <w:lang w:val="en-US" w:eastAsia="zh-CN"/>
              </w:rPr>
            </w:pPr>
            <w:r>
              <w:rPr>
                <w:rFonts w:hint="eastAsia"/>
                <w:b/>
                <w:bCs/>
                <w:sz w:val="24"/>
                <w:szCs w:val="24"/>
                <w:lang w:val="en-US" w:eastAsia="zh-CN"/>
              </w:rPr>
              <w:t>3、总结提升：支持策略</w:t>
            </w:r>
          </w:p>
          <w:p>
            <w:pPr>
              <w:numPr>
                <w:ilvl w:val="0"/>
                <w:numId w:val="0"/>
              </w:numPr>
              <w:spacing w:line="24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1.循序渐进提高要求，因材施教有的放矢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自理技能的掌握都不是一步到位的，它需要一个循序渐进的过程。因此，当幼儿初步掌握一个自理技能时，我们应本着“跳一跳，够得着”的原则,“逐步提出"新要求，以便提高幼儿的自理能力。 幼儿之间存在个体差异，因此，对于每层次的幼儿来说，要求就有所区别，须因材施教。对于自我服务能力较强的幼儿，就以较高水平来要求;对于自理能力较差的幼儿，可相对降低要求的标准，不可强求，更不可鄙视，对他们的点滴进步都应肯定。我们可以开展“强帮弱"的活动，如在午睡起床后，请能力强的幼儿来帮助能力弱的幼儿穿衣服、扣纽扣等。使能力强的幼儿体验到为他人服务的乐趣，也使能力弱的幼儿在内心深处播下了要学会自我服务的意识并逐步学会掌握自理方法。</w:t>
            </w:r>
          </w:p>
          <w:p>
            <w:pPr>
              <w:numPr>
                <w:ilvl w:val="0"/>
                <w:numId w:val="0"/>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2.巧用儿歌帮助掌握自理方法</w:t>
            </w:r>
          </w:p>
          <w:p>
            <w:pPr>
              <w:numPr>
                <w:ilvl w:val="0"/>
                <w:numId w:val="0"/>
              </w:numPr>
              <w:spacing w:line="360" w:lineRule="auto"/>
              <w:ind w:firstLine="480" w:firstLineChars="200"/>
              <w:rPr>
                <w:rFonts w:hint="default" w:ascii="宋体" w:hAnsi="宋体" w:eastAsia="宋体" w:cs="宋体"/>
                <w:b w:val="0"/>
                <w:bCs w:val="0"/>
                <w:sz w:val="24"/>
                <w:szCs w:val="32"/>
                <w:lang w:val="en-US" w:eastAsia="zh-CN"/>
              </w:rPr>
            </w:pPr>
            <w:r>
              <w:rPr>
                <w:rFonts w:hint="default" w:ascii="宋体" w:hAnsi="宋体" w:eastAsia="宋体" w:cs="宋体"/>
                <w:b w:val="0"/>
                <w:bCs w:val="0"/>
                <w:sz w:val="24"/>
                <w:szCs w:val="32"/>
                <w:lang w:val="en-US" w:eastAsia="zh-CN"/>
              </w:rPr>
              <w:t>好奇、好模仿、爱说话是孩子的天性和特征，把生活自理技能设计成有趣，生动形象，琅琅上口的生活儿歌，让孩子们在边念边学，轻松愉快的氛围中学习各种生活技能，孩子在看看、说说中理解内容，懂得粗浅的道理，从而掌握动作技能，提高生活自理能力，增强了孩子学习的积极性。</w:t>
            </w:r>
            <w:r>
              <w:rPr>
                <w:rFonts w:hint="default" w:ascii="宋体" w:hAnsi="宋体" w:eastAsia="宋体" w:cs="宋体"/>
                <w:sz w:val="24"/>
                <w:szCs w:val="24"/>
                <w:lang w:val="en-US" w:eastAsia="zh-CN"/>
              </w:rPr>
              <w:t>幼儿生活经验的获得是不断习得的结果，教师要用多种方式与方法，帮助幼儿掌握穿衣技巧，让孩子反复实践，慢慢掌握，从而积累生活的经验，掌握生活中的一些基本生活技能。</w:t>
            </w:r>
          </w:p>
          <w:p>
            <w:pPr>
              <w:numPr>
                <w:ilvl w:val="0"/>
                <w:numId w:val="0"/>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3.结合区域游戏，寓教于乐</w:t>
            </w:r>
          </w:p>
          <w:p>
            <w:pPr>
              <w:numPr>
                <w:ilvl w:val="0"/>
                <w:numId w:val="0"/>
              </w:numPr>
              <w:spacing w:line="360" w:lineRule="auto"/>
              <w:ind w:firstLine="480" w:firstLineChars="200"/>
              <w:rPr>
                <w:rFonts w:hint="default" w:ascii="宋体" w:hAnsi="宋体" w:eastAsia="宋体" w:cs="宋体"/>
                <w:b w:val="0"/>
                <w:bCs w:val="0"/>
                <w:sz w:val="24"/>
                <w:szCs w:val="32"/>
                <w:lang w:val="en-US" w:eastAsia="zh-CN"/>
              </w:rPr>
            </w:pPr>
            <w:r>
              <w:rPr>
                <w:rFonts w:hint="default" w:ascii="宋体" w:hAnsi="宋体" w:eastAsia="宋体" w:cs="宋体"/>
                <w:b w:val="0"/>
                <w:bCs w:val="0"/>
                <w:sz w:val="24"/>
                <w:szCs w:val="32"/>
                <w:lang w:val="en-US" w:eastAsia="zh-CN"/>
              </w:rPr>
              <w:t>《幼儿园教育指导纲要》强调，教育应该“以游戏为基本活动，寓教育于各项活动之中”。通过区域游戏的形式引导幼儿大胆尝试、反复练习，帮助幼儿提高生活自理能力。</w:t>
            </w:r>
            <w:r>
              <w:rPr>
                <w:rFonts w:hint="eastAsia" w:ascii="宋体" w:hAnsi="宋体" w:eastAsia="宋体" w:cs="宋体"/>
                <w:b w:val="0"/>
                <w:bCs w:val="0"/>
                <w:sz w:val="24"/>
                <w:szCs w:val="32"/>
                <w:lang w:val="en-US" w:eastAsia="zh-CN"/>
              </w:rPr>
              <w:t>教师可以将幼儿生活相关的内容投放到区域中，如娃娃家给宝宝穿衣服、叠衣服；科探区探索扣子、拉链；阅读区投放穿衣服相关书籍等等。</w:t>
            </w:r>
            <w:r>
              <w:rPr>
                <w:rFonts w:hint="eastAsia" w:ascii="宋体" w:hAnsi="宋体" w:eastAsia="宋体" w:cs="宋体"/>
                <w:sz w:val="24"/>
                <w:szCs w:val="24"/>
                <w:lang w:val="en-US" w:eastAsia="zh-CN"/>
              </w:rPr>
              <w:t>鼓励孩子去探索、发现，去尝试解决，变老师教为孩子学，同伴教，让孩子更多的生活技能学习摆脱死板教条的教授方式，将游戏精神贯穿到生活中的每一个细节。</w:t>
            </w:r>
          </w:p>
          <w:p>
            <w:pPr>
              <w:numPr>
                <w:ilvl w:val="0"/>
                <w:numId w:val="0"/>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4.改变家庭教育者观念，家园合作</w:t>
            </w:r>
          </w:p>
          <w:p>
            <w:pPr>
              <w:numPr>
                <w:ilvl w:val="0"/>
                <w:numId w:val="0"/>
              </w:num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   很多家长认为孩子年龄小，不用着急，孩子自理方面的能力现在教不教，学不学是无所谓的，长大了自然就会了。殊不知这种做法剥夺了幼儿早日获得自理能力的机会，使幼儿事事依赖他人。教师需要潜移默化地改变家长的育儿观念，让家长了解幼儿独立自主的重要性。引导家长有意识地培养幼儿自己动手，给幼儿自主尝试的机会，不包办代替。让他们通过锻炼建立信心，独立完成自己能够完成的任务，并为自己能够完成任务而自豪。家长与幼儿园统一的育儿观念是幼儿建立自信心，具有成功感、独立性、意志力的重要前提。</w:t>
            </w:r>
          </w:p>
          <w:p>
            <w:pPr>
              <w:numPr>
                <w:ilvl w:val="0"/>
                <w:numId w:val="0"/>
              </w:num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黄枫：视频播放，让孩子学习方法，或者有问题引发教学，从问题来教授。</w:t>
            </w:r>
          </w:p>
          <w:p>
            <w:pPr>
              <w:numPr>
                <w:ilvl w:val="0"/>
                <w:numId w:val="0"/>
              </w:num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王敏威：兵教兵的方法，但是个人不适应这种教学方法，能力强的幼儿教能力弱的幼儿，会带给我们不一样的收货。</w:t>
            </w:r>
          </w:p>
          <w:p>
            <w:pPr>
              <w:numPr>
                <w:ilvl w:val="0"/>
                <w:numId w:val="0"/>
              </w:num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贾冬玉：绘本教学，区域里渗透穿衣技能如娃娃家等。</w:t>
            </w:r>
          </w:p>
          <w:p>
            <w:pPr>
              <w:numPr>
                <w:ilvl w:val="0"/>
                <w:numId w:val="0"/>
              </w:num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张亚晋：家园合作也是很重要的，家长在家也需要辅助幼儿。</w:t>
            </w:r>
          </w:p>
          <w:p>
            <w:pPr>
              <w:numPr>
                <w:ilvl w:val="0"/>
                <w:numId w:val="0"/>
              </w:numPr>
              <w:spacing w:line="360" w:lineRule="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一、支持策略（如厕）</w:t>
            </w:r>
          </w:p>
          <w:p>
            <w:pPr>
              <w:keepNext w:val="0"/>
              <w:keepLines w:val="0"/>
              <w:pageBreakBefore w:val="0"/>
              <w:widowControl w:val="0"/>
              <w:numPr>
                <w:ilvl w:val="0"/>
                <w:numId w:val="0"/>
              </w:numPr>
              <w:tabs>
                <w:tab w:val="left" w:pos="1226"/>
              </w:tabs>
              <w:kinsoku/>
              <w:wordWrap/>
              <w:overflowPunct/>
              <w:topLinePunct w:val="0"/>
              <w:autoSpaceDE/>
              <w:autoSpaceDN/>
              <w:bidi w:val="0"/>
              <w:adjustRightInd/>
              <w:snapToGrid/>
              <w:spacing w:line="360" w:lineRule="auto"/>
              <w:jc w:val="both"/>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1、</w:t>
            </w:r>
            <w:r>
              <w:rPr>
                <w:rFonts w:hint="default" w:ascii="宋体" w:hAnsi="宋体" w:eastAsia="宋体"/>
                <w:b/>
                <w:bCs/>
                <w:sz w:val="24"/>
                <w:szCs w:val="24"/>
                <w:lang w:val="en-US" w:eastAsia="zh-CN"/>
              </w:rPr>
              <w:t>幼儿为主体，捕捉幼儿需要</w:t>
            </w:r>
          </w:p>
          <w:p>
            <w:pPr>
              <w:keepNext w:val="0"/>
              <w:keepLines w:val="0"/>
              <w:pageBreakBefore w:val="0"/>
              <w:widowControl w:val="0"/>
              <w:numPr>
                <w:ilvl w:val="0"/>
                <w:numId w:val="0"/>
              </w:numPr>
              <w:tabs>
                <w:tab w:val="left" w:pos="1226"/>
              </w:tabs>
              <w:kinsoku/>
              <w:wordWrap/>
              <w:overflowPunct/>
              <w:topLinePunct w:val="0"/>
              <w:autoSpaceDE/>
              <w:autoSpaceDN/>
              <w:bidi w:val="0"/>
              <w:adjustRightInd/>
              <w:snapToGrid/>
              <w:spacing w:line="360" w:lineRule="auto"/>
              <w:jc w:val="both"/>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2、</w:t>
            </w:r>
            <w:r>
              <w:rPr>
                <w:rFonts w:hint="default" w:ascii="宋体" w:hAnsi="宋体" w:eastAsia="宋体"/>
                <w:b/>
                <w:bCs/>
                <w:sz w:val="24"/>
                <w:szCs w:val="24"/>
                <w:lang w:val="en-US" w:eastAsia="zh-CN"/>
              </w:rPr>
              <w:t>提供丰富材料，奠定</w:t>
            </w:r>
            <w:r>
              <w:rPr>
                <w:rFonts w:hint="eastAsia" w:ascii="宋体" w:hAnsi="宋体"/>
                <w:b/>
                <w:bCs/>
                <w:sz w:val="24"/>
                <w:szCs w:val="24"/>
                <w:lang w:val="en-US" w:eastAsia="zh-CN"/>
              </w:rPr>
              <w:t>游戏</w:t>
            </w:r>
            <w:r>
              <w:rPr>
                <w:rFonts w:hint="default" w:ascii="宋体" w:hAnsi="宋体" w:eastAsia="宋体"/>
                <w:b/>
                <w:bCs/>
                <w:sz w:val="24"/>
                <w:szCs w:val="24"/>
                <w:lang w:val="en-US" w:eastAsia="zh-CN"/>
              </w:rPr>
              <w:t>基础。</w:t>
            </w:r>
          </w:p>
          <w:p>
            <w:pPr>
              <w:keepNext w:val="0"/>
              <w:keepLines w:val="0"/>
              <w:pageBreakBefore w:val="0"/>
              <w:widowControl w:val="0"/>
              <w:numPr>
                <w:ilvl w:val="0"/>
                <w:numId w:val="0"/>
              </w:numPr>
              <w:tabs>
                <w:tab w:val="left" w:pos="1226"/>
              </w:tabs>
              <w:kinsoku/>
              <w:wordWrap/>
              <w:overflowPunct/>
              <w:topLinePunct w:val="0"/>
              <w:autoSpaceDE/>
              <w:autoSpaceDN/>
              <w:bidi w:val="0"/>
              <w:adjustRightInd/>
              <w:snapToGrid/>
              <w:spacing w:line="360" w:lineRule="auto"/>
              <w:jc w:val="both"/>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3、</w:t>
            </w:r>
            <w:r>
              <w:rPr>
                <w:rFonts w:hint="default" w:ascii="宋体" w:hAnsi="宋体" w:eastAsia="宋体"/>
                <w:b/>
                <w:bCs/>
                <w:sz w:val="24"/>
                <w:szCs w:val="24"/>
                <w:lang w:val="en-US" w:eastAsia="zh-CN"/>
              </w:rPr>
              <w:t>适时适度介</w:t>
            </w:r>
            <w:r>
              <w:rPr>
                <w:rFonts w:hint="eastAsia" w:ascii="宋体" w:hAnsi="宋体"/>
                <w:b/>
                <w:bCs/>
                <w:sz w:val="24"/>
                <w:szCs w:val="24"/>
                <w:lang w:val="en-US" w:eastAsia="zh-CN"/>
              </w:rPr>
              <w:t>入</w:t>
            </w:r>
            <w:r>
              <w:rPr>
                <w:rFonts w:hint="default" w:ascii="宋体" w:hAnsi="宋体" w:eastAsia="宋体"/>
                <w:b/>
                <w:bCs/>
                <w:sz w:val="24"/>
                <w:szCs w:val="24"/>
                <w:lang w:val="en-US" w:eastAsia="zh-CN"/>
              </w:rPr>
              <w:t>，助力活动发展。</w:t>
            </w:r>
          </w:p>
          <w:p>
            <w:pPr>
              <w:numPr>
                <w:ilvl w:val="0"/>
                <w:numId w:val="0"/>
              </w:numPr>
              <w:spacing w:line="240" w:lineRule="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4、</w:t>
            </w:r>
          </w:p>
          <w:p>
            <w:pPr>
              <w:numPr>
                <w:ilvl w:val="0"/>
                <w:numId w:val="0"/>
              </w:numPr>
              <w:spacing w:line="360" w:lineRule="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匡菁云：教师针对个别不会的幼儿手把手教学，这样学习的效率会很高。</w:t>
            </w:r>
          </w:p>
          <w:p>
            <w:pPr>
              <w:numPr>
                <w:ilvl w:val="0"/>
                <w:numId w:val="0"/>
              </w:numPr>
              <w:spacing w:line="360" w:lineRule="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于丽君：先跟她的家长询问，家长把幼儿想法告诉老师，根据幼儿的需求教师再来引导幼儿上厕所。</w:t>
            </w:r>
          </w:p>
          <w:p>
            <w:pPr>
              <w:numPr>
                <w:ilvl w:val="0"/>
                <w:numId w:val="0"/>
              </w:numPr>
              <w:spacing w:line="360" w:lineRule="auto"/>
              <w:rPr>
                <w:rFonts w:hint="default" w:ascii="宋体" w:hAnsi="宋体" w:cs="宋体"/>
                <w:b w:val="0"/>
                <w:bCs w:val="0"/>
                <w:sz w:val="24"/>
                <w:szCs w:val="32"/>
                <w:lang w:val="en-US" w:eastAsia="zh-CN"/>
              </w:rPr>
            </w:pPr>
            <w:r>
              <w:rPr>
                <w:rFonts w:hint="eastAsia" w:ascii="宋体" w:hAnsi="宋体" w:cs="宋体"/>
                <w:b w:val="0"/>
                <w:bCs w:val="0"/>
                <w:sz w:val="24"/>
                <w:szCs w:val="32"/>
                <w:lang w:val="en-US" w:eastAsia="zh-CN"/>
              </w:rPr>
              <w:t>张亚晋：策略还是很全面的还引申了如厕之后如何上厕所，冬天裤子衣服较多，教师后期可以跟进幼儿如何穿裤子塞衣服。</w:t>
            </w:r>
          </w:p>
          <w:p>
            <w:pPr>
              <w:numPr>
                <w:ilvl w:val="0"/>
                <w:numId w:val="0"/>
              </w:numPr>
              <w:spacing w:line="360" w:lineRule="auto"/>
              <w:rPr>
                <w:rFonts w:hint="eastAsia"/>
                <w:sz w:val="24"/>
                <w:szCs w:val="24"/>
                <w:lang w:val="en-US" w:eastAsia="zh-CN"/>
              </w:rPr>
            </w:pPr>
            <w:r>
              <w:rPr>
                <w:rFonts w:hint="eastAsia"/>
                <w:sz w:val="24"/>
                <w:szCs w:val="24"/>
                <w:lang w:val="en-US" w:eastAsia="zh-CN"/>
              </w:rPr>
              <w:t>二、自主生活行为能力点和核心经验再论证</w:t>
            </w:r>
          </w:p>
          <w:p>
            <w:pPr>
              <w:numPr>
                <w:ilvl w:val="0"/>
                <w:numId w:val="0"/>
              </w:numPr>
              <w:spacing w:line="360" w:lineRule="auto"/>
              <w:rPr>
                <w:rFonts w:hint="eastAsia"/>
                <w:sz w:val="24"/>
                <w:szCs w:val="24"/>
                <w:lang w:val="en-US" w:eastAsia="zh-CN"/>
              </w:rPr>
            </w:pPr>
            <w:r>
              <w:rPr>
                <w:rFonts w:hint="eastAsia"/>
                <w:sz w:val="24"/>
                <w:szCs w:val="24"/>
                <w:lang w:val="en-US" w:eastAsia="zh-CN"/>
              </w:rPr>
              <w:t>张亚晋：我们的自主生活课题在组长徐老师的带领下，一路探索前行，不断积累经验，前期我们通过对接指南、参考各类资料，上次对自主生活活动中行为能力和核心经验进行了初步的梳理，那通过老师们的不断思考和完善，今天我们将再次进行论证，大家在此基础上也有所修改，现在我们将整合过的这份再来论证完善。</w:t>
            </w:r>
          </w:p>
          <w:p>
            <w:pPr>
              <w:numPr>
                <w:ilvl w:val="0"/>
                <w:numId w:val="0"/>
              </w:numPr>
              <w:spacing w:line="360" w:lineRule="auto"/>
              <w:rPr>
                <w:rFonts w:hint="eastAsia"/>
                <w:sz w:val="24"/>
                <w:szCs w:val="24"/>
                <w:lang w:val="en-US" w:eastAsia="zh-CN"/>
              </w:rPr>
            </w:pPr>
            <w:r>
              <w:rPr>
                <w:rFonts w:hint="eastAsia"/>
                <w:sz w:val="24"/>
                <w:szCs w:val="24"/>
                <w:lang w:val="en-US" w:eastAsia="zh-CN"/>
              </w:rPr>
              <w:t>家冬玉：应该是观察幼儿便稀还是干来判断身体状况。</w:t>
            </w:r>
          </w:p>
          <w:p>
            <w:pPr>
              <w:numPr>
                <w:ilvl w:val="0"/>
                <w:numId w:val="0"/>
              </w:numPr>
              <w:spacing w:line="360" w:lineRule="auto"/>
              <w:rPr>
                <w:rFonts w:hint="default"/>
                <w:sz w:val="24"/>
                <w:szCs w:val="24"/>
                <w:lang w:val="en-US" w:eastAsia="zh-CN"/>
              </w:rPr>
            </w:pPr>
            <w:r>
              <w:rPr>
                <w:rFonts w:hint="eastAsia"/>
                <w:sz w:val="24"/>
                <w:szCs w:val="24"/>
                <w:lang w:val="en-US" w:eastAsia="zh-CN"/>
              </w:rPr>
              <w:t>徐惠芬：把散步放在进餐板块是因为应该是在午餐后散散步消消食促进消化，而不是为了睡觉再午睡。</w:t>
            </w:r>
          </w:p>
          <w:p>
            <w:pPr>
              <w:numPr>
                <w:ilvl w:val="0"/>
                <w:numId w:val="0"/>
              </w:numPr>
              <w:spacing w:line="360" w:lineRule="auto"/>
              <w:rPr>
                <w:rFonts w:hint="eastAsia"/>
                <w:sz w:val="24"/>
                <w:szCs w:val="24"/>
                <w:lang w:val="en-US" w:eastAsia="zh-CN"/>
              </w:rPr>
            </w:pPr>
            <w:r>
              <w:rPr>
                <w:rFonts w:hint="eastAsia"/>
                <w:sz w:val="24"/>
                <w:szCs w:val="24"/>
                <w:lang w:val="en-US" w:eastAsia="zh-CN"/>
              </w:rPr>
              <w:t>张亚晋：在点心中可以增添幼儿如何取放餐具和杯子。</w:t>
            </w:r>
          </w:p>
          <w:p>
            <w:pPr>
              <w:numPr>
                <w:ilvl w:val="0"/>
                <w:numId w:val="0"/>
              </w:numPr>
              <w:spacing w:line="360" w:lineRule="auto"/>
              <w:rPr>
                <w:rFonts w:hint="default"/>
                <w:sz w:val="24"/>
                <w:szCs w:val="24"/>
                <w:lang w:val="en-US" w:eastAsia="zh-CN"/>
              </w:rPr>
            </w:pPr>
            <w:bookmarkStart w:id="0" w:name="_GoBack"/>
            <w:bookmarkEnd w:id="0"/>
          </w:p>
          <w:p>
            <w:pPr>
              <w:spacing w:line="360" w:lineRule="auto"/>
              <w:rPr>
                <w:rFonts w:hint="default"/>
                <w:b w:val="0"/>
                <w:bCs/>
                <w:sz w:val="24"/>
                <w:szCs w:val="24"/>
                <w:lang w:val="en-US" w:eastAsia="zh-CN"/>
              </w:rPr>
            </w:pPr>
            <w:r>
              <w:rPr>
                <w:rFonts w:hint="eastAsia"/>
                <w:b w:val="0"/>
                <w:bCs/>
                <w:sz w:val="24"/>
                <w:szCs w:val="24"/>
                <w:lang w:val="en-US" w:eastAsia="zh-CN"/>
              </w:rPr>
              <w:t>徐惠芬：能够读懂的基础上支持幼儿，自主生活课程的分享，需要有转变。从关注对幼儿有用来转变，高质量的结果向高质量的过程来转变，制造小麻烦让幼儿有问题来解决，图片有摆拍不够真实。在听的过程中学习核心经验里如厕顾一丹老师都涉及到了。下学期分年级组来进行核心经验，懂得、学会、能够......各位老师对接指南，对接书本核心经验。</w:t>
            </w:r>
          </w:p>
          <w:p>
            <w:pPr>
              <w:rPr>
                <w:rFonts w:hint="default" w:ascii="宋体" w:hAnsi="宋体" w:eastAsia="宋体" w:cs="宋体"/>
                <w:sz w:val="24"/>
                <w:szCs w:val="24"/>
                <w:lang w:val="en-US" w:eastAsia="zh-CN"/>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78827"/>
    <w:multiLevelType w:val="singleLevel"/>
    <w:tmpl w:val="8AB78827"/>
    <w:lvl w:ilvl="0" w:tentative="0">
      <w:start w:val="1"/>
      <w:numFmt w:val="chineseCounting"/>
      <w:suff w:val="nothing"/>
      <w:lvlText w:val="%1、"/>
      <w:lvlJc w:val="left"/>
      <w:rPr>
        <w:rFonts w:hint="eastAsia"/>
      </w:rPr>
    </w:lvl>
  </w:abstractNum>
  <w:abstractNum w:abstractNumId="1">
    <w:nsid w:val="AE2E066D"/>
    <w:multiLevelType w:val="singleLevel"/>
    <w:tmpl w:val="AE2E066D"/>
    <w:lvl w:ilvl="0" w:tentative="0">
      <w:start w:val="1"/>
      <w:numFmt w:val="decimal"/>
      <w:suff w:val="nothing"/>
      <w:lvlText w:val="%1、"/>
      <w:lvlJc w:val="left"/>
    </w:lvl>
  </w:abstractNum>
  <w:abstractNum w:abstractNumId="2">
    <w:nsid w:val="2689943B"/>
    <w:multiLevelType w:val="singleLevel"/>
    <w:tmpl w:val="2689943B"/>
    <w:lvl w:ilvl="0" w:tentative="0">
      <w:start w:val="1"/>
      <w:numFmt w:val="chineseCounting"/>
      <w:suff w:val="nothing"/>
      <w:lvlText w:val="%1、"/>
      <w:lvlJc w:val="left"/>
      <w:rPr>
        <w:rFonts w:hint="eastAsia"/>
      </w:rPr>
    </w:lvl>
  </w:abstractNum>
  <w:abstractNum w:abstractNumId="3">
    <w:nsid w:val="36988051"/>
    <w:multiLevelType w:val="singleLevel"/>
    <w:tmpl w:val="36988051"/>
    <w:lvl w:ilvl="0" w:tentative="0">
      <w:start w:val="1"/>
      <w:numFmt w:val="chineseCounting"/>
      <w:suff w:val="nothing"/>
      <w:lvlText w:val="（%1）"/>
      <w:lvlJc w:val="left"/>
      <w:rPr>
        <w:rFonts w:hint="eastAsia"/>
      </w:rPr>
    </w:lvl>
  </w:abstractNum>
  <w:abstractNum w:abstractNumId="4">
    <w:nsid w:val="5E3A9A1D"/>
    <w:multiLevelType w:val="singleLevel"/>
    <w:tmpl w:val="5E3A9A1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D3ED8"/>
    <w:rsid w:val="10F65E72"/>
    <w:rsid w:val="20BF37A5"/>
    <w:rsid w:val="2C1D4B0F"/>
    <w:rsid w:val="2FCE1E3E"/>
    <w:rsid w:val="408B06CA"/>
    <w:rsid w:val="49C36417"/>
    <w:rsid w:val="4BFD3ED8"/>
    <w:rsid w:val="614A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2021-10-27T07:51:00Z</dcterms:created>
  <dc:creator>yumi</dc:creator>
  <cp:lastModifiedBy>迷失的小鹿lh</cp:lastModifiedBy>
  <dcterms:modified xsi:type="dcterms:W3CDTF">2022-01-14T09:11:14Z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25AB3CDA49C64FA18EF4A111987B974D</vt:lpwstr>
  </property>
</Properties>
</file>