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0"/>
        </w:tabs>
        <w:spacing w:line="360" w:lineRule="auto"/>
        <w:ind w:left="1130" w:hanging="570"/>
        <w:jc w:val="center"/>
        <w:rPr>
          <w:rFonts w:hint="eastAsia" w:ascii="楷体" w:hAnsi="楷体" w:eastAsia="楷体" w:cs="楷体"/>
          <w:b/>
          <w:bCs/>
          <w:sz w:val="36"/>
          <w:szCs w:val="36"/>
        </w:rPr>
      </w:pPr>
      <w:r>
        <w:rPr>
          <w:rFonts w:hint="eastAsia" w:ascii="楷体" w:hAnsi="楷体" w:eastAsia="楷体" w:cs="楷体"/>
          <w:b/>
          <w:bCs/>
          <w:sz w:val="36"/>
          <w:szCs w:val="36"/>
        </w:rPr>
        <w:t>常州市教育科学研究院202</w:t>
      </w:r>
      <w:r>
        <w:rPr>
          <w:rFonts w:hint="eastAsia" w:ascii="楷体" w:hAnsi="楷体" w:eastAsia="楷体" w:cs="楷体"/>
          <w:b/>
          <w:bCs/>
          <w:sz w:val="36"/>
          <w:szCs w:val="36"/>
        </w:rPr>
        <w:t>1</w:t>
      </w:r>
      <w:r>
        <w:rPr>
          <w:rFonts w:hint="eastAsia" w:ascii="楷体" w:hAnsi="楷体" w:eastAsia="楷体" w:cs="楷体"/>
          <w:b/>
          <w:bCs/>
          <w:sz w:val="36"/>
          <w:szCs w:val="36"/>
        </w:rPr>
        <w:t>-20</w:t>
      </w:r>
      <w:r>
        <w:rPr>
          <w:rFonts w:hint="eastAsia" w:ascii="楷体" w:hAnsi="楷体" w:eastAsia="楷体" w:cs="楷体"/>
          <w:b/>
          <w:bCs/>
          <w:sz w:val="36"/>
          <w:szCs w:val="36"/>
        </w:rPr>
        <w:t>22</w:t>
      </w:r>
      <w:r>
        <w:rPr>
          <w:rFonts w:hint="eastAsia" w:ascii="楷体" w:hAnsi="楷体" w:eastAsia="楷体" w:cs="楷体"/>
          <w:b/>
          <w:bCs/>
          <w:sz w:val="36"/>
          <w:szCs w:val="36"/>
        </w:rPr>
        <w:t>学年第二学期</w:t>
      </w:r>
    </w:p>
    <w:p>
      <w:pPr>
        <w:tabs>
          <w:tab w:val="left" w:pos="1130"/>
        </w:tabs>
        <w:spacing w:line="360" w:lineRule="auto"/>
        <w:ind w:left="1130" w:hanging="570"/>
        <w:jc w:val="center"/>
        <w:rPr>
          <w:rFonts w:hint="eastAsia" w:ascii="楷体" w:hAnsi="楷体" w:eastAsia="楷体" w:cs="楷体"/>
          <w:b/>
          <w:bCs/>
          <w:sz w:val="36"/>
          <w:szCs w:val="36"/>
        </w:rPr>
      </w:pPr>
      <w:r>
        <w:rPr>
          <w:rFonts w:hint="eastAsia" w:ascii="楷体" w:hAnsi="楷体" w:eastAsia="楷体" w:cs="楷体"/>
          <w:b/>
          <w:bCs/>
          <w:sz w:val="36"/>
          <w:szCs w:val="36"/>
        </w:rPr>
        <w:t>中小学德育学科教研工作计划</w:t>
      </w:r>
    </w:p>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一、工作思路</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坚持以习近平新时代中国特色社会主义思想为指导，全面贯彻党的教育方针，落实立德树人根本任务，积极践行社会主义核心价值观，遵循科学育人规律，推进育人模式变革，全面提高教育质量，促进学生全面而有个性的发展，为培育时代新人奠基。引导教师认真学习教育教学理论，落实教学常规，不断提高思想政治（道德与法治）课程的实效性；营造良好的教研氛围，切实抓好教研组建设和青年教师培养，提高教研对教育教学的促进作用；加强教学质量监控，提高课堂教学效益；积极实施素质教育，以课程为主阵地，提高青少年的思想道德素质、培养健全人格。</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二、工作重点与措施</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（一）统筹推进大中小学思政课一体化建设</w:t>
      </w:r>
    </w:p>
    <w:p>
      <w:pPr>
        <w:spacing w:line="360" w:lineRule="auto"/>
        <w:ind w:firstLine="560" w:firstLineChars="200"/>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习近平总书记指出：“在大中小学循序渐进、螺旋上升地开设思想政治理论课非常必要，是培养一代又一代社会主义建设者和接班人的重要保障。”要以首批成立的7个大中小学思政课一体化建设联盟为依托，统筹推进大中小学思政课一体化建设，构建起“大思政课”教育发展新格局。建立常州市大中小学思政课一体化建设指导委员会，更好地指导全市各联盟工作，力争打造思政课一体化建设的常州样本。</w:t>
      </w:r>
    </w:p>
    <w:p>
      <w:pPr>
        <w:spacing w:line="360" w:lineRule="auto"/>
        <w:ind w:firstLine="560" w:firstLineChars="200"/>
        <w:rPr>
          <w:rFonts w:hint="eastAsia" w:ascii="仿宋" w:hAnsi="仿宋" w:eastAsia="仿宋" w:cs="仿宋"/>
          <w:sz w:val="28"/>
          <w:szCs w:val="28"/>
          <w:shd w:val="clear" w:color="auto" w:fill="FFFFFF"/>
        </w:rPr>
      </w:pPr>
      <w:r>
        <w:rPr>
          <w:rFonts w:hint="eastAsia" w:ascii="仿宋" w:hAnsi="仿宋" w:eastAsia="仿宋" w:cs="仿宋"/>
          <w:sz w:val="28"/>
          <w:szCs w:val="28"/>
          <w:shd w:val="clear" w:color="auto" w:fill="FFFFFF"/>
        </w:rPr>
        <w:t>继续深入开展“基于思政课一体化建设的常州市中小学法治教育创新实践”项目，坚持和贯彻主渠道与主阵地的协同，从纵向衔接看，实现不同学段之间法治教育教育方法整体推进；从横向贯通看，实现特定学段内部法治教育方法整体合力，以法治教育为抓手，探索大中小思政课一体化建设的有效路径，建构出适应并促进学生成长发展的思政教育方法体系。</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（二）持续提升学科素养</w:t>
      </w:r>
    </w:p>
    <w:p>
      <w:pPr>
        <w:spacing w:line="360" w:lineRule="auto"/>
        <w:ind w:firstLine="560" w:firstLineChars="200"/>
        <w:jc w:val="left"/>
        <w:textAlignment w:val="center"/>
        <w:rPr>
          <w:rFonts w:hint="eastAsia" w:ascii="仿宋" w:hAnsi="仿宋" w:eastAsia="仿宋" w:cs="仿宋"/>
          <w:color w:val="333333"/>
          <w:sz w:val="28"/>
          <w:szCs w:val="28"/>
          <w:shd w:val="clear" w:color="auto" w:fill="FFFFFF"/>
        </w:rPr>
      </w:pPr>
      <w:r>
        <w:rPr>
          <w:rFonts w:hint="eastAsia" w:ascii="仿宋" w:hAnsi="仿宋" w:eastAsia="仿宋" w:cs="仿宋"/>
          <w:color w:val="333333"/>
          <w:sz w:val="28"/>
          <w:szCs w:val="28"/>
          <w:shd w:val="clear" w:color="auto" w:fill="FFFFFF"/>
        </w:rPr>
        <w:t>习近平总书记在学校思想政治理论课教师座谈会上强调，办好思想政治理论课，关键在教师，最根本的是要全面贯彻党的教育方针。新时代贯彻党的教育方针，要坚持马克思主义指导地位，用习近平新时代中国特色社会主义思想铸魂育人。这就要求思政课教师必须拥有较高的马克思主义理论素养，深刻领悟习近平新时代中国特色社会主义思想，坚定正确政治方向，坚定理想信念。</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组织思想政治教师深入学习贯彻习近平新时代中国特色社会主义思想和党的十九大、十九届二中、三中、四中、五中、六中全会精神，《关于深化新时代学校思想政治理论课改革创新的若干意见》、《关于加强新时代中小学思想政治理论课教师队伍建设的意见》、《关于新时代推进普通高中育人方式改革的指导意见》、《关于深化教育教学改革、全面提高义务教育质量的意见》、《新时代公民道德建设实施纲要》、《新时代爱国主义教育实施纲要》等文件，采用理论讲座、教学沙龙、案例分析等多种方式加强理论学习，提高思想政治（道德与法治）教师的综合素养，弘扬主旋律，传递正能量。</w:t>
      </w:r>
    </w:p>
    <w:p>
      <w:pPr>
        <w:spacing w:line="360" w:lineRule="auto"/>
        <w:ind w:firstLine="480"/>
        <w:rPr>
          <w:rFonts w:hint="eastAsia" w:ascii="仿宋" w:hAnsi="仿宋" w:eastAsia="仿宋" w:cs="仿宋"/>
          <w:sz w:val="28"/>
          <w:szCs w:val="28"/>
        </w:rPr>
      </w:pPr>
      <w:r>
        <w:rPr>
          <w:rFonts w:hint="eastAsia" w:ascii="仿宋" w:hAnsi="仿宋" w:eastAsia="仿宋" w:cs="仿宋"/>
          <w:sz w:val="28"/>
          <w:szCs w:val="28"/>
        </w:rPr>
        <w:t>引导中小学教师认真研究学科核心素养与课程规划、课程实施、课程评价、课程资源建设、教师学科能力建设的关系问题，深入推进中小学素质教育。引导高中学校深入研究基于核心素养的高中课程标准、教学改革及高考改革方案。组织全体高中教师开展新教材专题培训与研究。深入开展义务教育阶段道德与法治学科新课标与课程教学的培训与研究。</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bCs/>
          <w:sz w:val="28"/>
          <w:szCs w:val="28"/>
        </w:rPr>
        <w:t>（三）扎实推进课程改革</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加强对新课程、新课标、新教材的研究。加强课程统整研究，探索提高思想政治（道德与法治）教学实效性、提高德育有效性的措施和方法。加强思想政治（道德与法治）课程与校本课程、研究性学习、法治教育项目、心理辅导课程、学校德育活动等方面的统整。</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进一步转变课堂教学方式和学习方式，探索范导式教学、议题式教学、辨析式学习、体验式学习、项目化学习、数字化学习等多种学习方式。深入开展新形势下课堂教学改革。以范导式教学推广应用为核心载体，以统编教材和《习近平新时代中特色社会主义思想学生读本》的专业化解读为关键途径，以学科教研和学业质量监测为重要支撑，实施“常有优课”方案，助力打造“常有优学”城市发展名片。</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进一步加强法治教育项目研究，探索法治教育的本土化、特色化、校本化发展，加强对法治教育的过程性管理，加大法治教育推进力度，持续打造“5”彩法治大课堂品牌，培育学生“四个自信”意识，提升政治认同、法治意识、科学精神、公共参与等核心素养，为“常后优生”贡献学科力量。继续做好学生学业质量监控工作。围绕学科关键能力加强对部分学校期中试卷进行质量分析、命好期末试卷，做好教学评价工作。</w:t>
      </w:r>
    </w:p>
    <w:p>
      <w:pPr>
        <w:spacing w:line="360" w:lineRule="auto"/>
        <w:ind w:firstLine="480"/>
        <w:rPr>
          <w:rFonts w:hint="eastAsia" w:ascii="仿宋" w:hAnsi="仿宋" w:eastAsia="仿宋" w:cs="仿宋"/>
          <w:bCs/>
          <w:sz w:val="28"/>
          <w:szCs w:val="28"/>
        </w:rPr>
      </w:pPr>
      <w:r>
        <w:rPr>
          <w:rFonts w:hint="eastAsia" w:ascii="仿宋" w:hAnsi="仿宋" w:eastAsia="仿宋" w:cs="仿宋"/>
          <w:bCs/>
          <w:sz w:val="28"/>
          <w:szCs w:val="28"/>
        </w:rPr>
        <w:t>（四）全面加强教科研工作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参与教育部“基础教育课程改革示范区”、“国家级信息化教学实验区”、“中小学教育质量综合评价改革实验区”、“普通高中新课程新教材实施国家级示范区”、“全国中小学劳动教育实验区”的工作，参与并指导教育部“用教材教”项目的推进工作。加强中心组建设，以教学关键问题为抓手，组织中心组成员带动广大一线教师，围绕教学中的具体问题寻求解决方案，提高科研意识和能力。开展德育学科核心素养研究。在学生发展核心素养研究的基础上，进一步研究学生核心素养与课程核心素养的关系，构建德育学科核心素养模型，分学段研究德育学科核心素养及培养和评价策略。</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加强课题研究，引导各校政治学科教研组积极申报、参与市级、校级课题研究。指导教师进行专业表达，撰写教学案例与教学论文，并组织年会论文评比。通过课题研究推动学科教科研水平的提高和教师专业能力的发展，提升“常有优师”的学术品质。</w:t>
      </w:r>
    </w:p>
    <w:p>
      <w:pPr>
        <w:spacing w:line="360" w:lineRule="auto"/>
        <w:ind w:firstLine="560" w:firstLineChars="200"/>
        <w:rPr>
          <w:rFonts w:hint="eastAsia" w:ascii="仿宋" w:hAnsi="仿宋" w:eastAsia="仿宋" w:cs="仿宋"/>
          <w:bCs/>
          <w:sz w:val="28"/>
          <w:szCs w:val="28"/>
        </w:rPr>
      </w:pPr>
      <w:r>
        <w:rPr>
          <w:rFonts w:hint="eastAsia" w:ascii="仿宋" w:hAnsi="仿宋" w:eastAsia="仿宋" w:cs="仿宋"/>
          <w:bCs/>
          <w:sz w:val="28"/>
          <w:szCs w:val="28"/>
        </w:rPr>
        <w:t>（五）加强教师队伍建设</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充分利用学科中心组和青年教师学术研究团体，采用课堂教学研讨、教学沙龙等形式开展多样化专题研讨。开设校级、区级、市级研讨课，开展行之有效的课堂教学研讨活动，以提高教师课程实施能力。</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完善市、区、校教研活动的三级联动机制,开展区域教研展示活动。每学期组织1-2个辖市区集中展示本区域教科研工作、亮点和思考，促进各辖市区对教研工作进行总结、提炼和反思，进一步加强本市区域之间、教师之间的合作和交流。</w:t>
      </w:r>
    </w:p>
    <w:p>
      <w:pPr>
        <w:spacing w:line="360" w:lineRule="auto"/>
        <w:ind w:firstLine="420" w:firstLineChars="150"/>
        <w:rPr>
          <w:rFonts w:hint="eastAsia" w:ascii="仿宋" w:hAnsi="仿宋" w:eastAsia="仿宋" w:cs="仿宋"/>
          <w:sz w:val="28"/>
          <w:szCs w:val="28"/>
        </w:rPr>
      </w:pPr>
      <w:r>
        <w:rPr>
          <w:rFonts w:hint="eastAsia" w:ascii="仿宋" w:hAnsi="仿宋" w:eastAsia="仿宋" w:cs="仿宋"/>
          <w:sz w:val="28"/>
          <w:szCs w:val="28"/>
        </w:rPr>
        <w:t xml:space="preserve"> 引导各级名师工作室以项目研究为抓手，培养青年教师；加强“五级阶梯”的管理工作和教师的培训工作；加强学科基地建设；进一步发挥优秀教师的引领作用，不断促进教师的专业化发展。以省基本功竞赛、评优课为契机，在全市范围内开展优秀教师课堂教学展示活动。通过基本功竞赛、评优课、常规教研活动，打造一支青年教师骨干队伍，助力“常有优师”队伍建设。</w:t>
      </w:r>
    </w:p>
    <w:p>
      <w:pPr>
        <w:spacing w:line="360" w:lineRule="auto"/>
        <w:ind w:firstLine="562" w:firstLineChars="200"/>
        <w:rPr>
          <w:rFonts w:hint="eastAsia" w:ascii="仿宋" w:hAnsi="仿宋" w:eastAsia="仿宋" w:cs="仿宋"/>
          <w:sz w:val="28"/>
          <w:szCs w:val="28"/>
        </w:rPr>
      </w:pPr>
      <w:r>
        <w:rPr>
          <w:rFonts w:hint="eastAsia" w:ascii="仿宋" w:hAnsi="仿宋" w:eastAsia="仿宋" w:cs="仿宋"/>
          <w:b/>
          <w:sz w:val="28"/>
          <w:szCs w:val="28"/>
        </w:rPr>
        <w:t>三、关于高中教学工作</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1.研究新教材。持续开展统编新教材培训，参加教育部、省教研室组织的各级各类培训活动，组织开展市级、区级、校级培训研究活动。</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2.研究新高考。组织召开常州市高三政治教学专题复习研讨会，通过开设复习课、交流研讨，研究高三复习的有效教学策略。做好命题研究，研究全国卷、上海卷等，研究新题型、新“考法”。</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3.精心组织基本功竞赛活动。根据省教研室统一安排，组织常州市高中政治青年教师基本功竞赛活动。通过活动的开展，进一步达到引领课堂教学、选拔优秀人才、培养青年教师的目的。</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4.常态化开展课堂教学调研活动。组织高一、高二教师开设研究课，结合新教材内容，继续开展“议题式教学”、“范导式教学”的行动研究，提高本课程立德树人、培育学科核心素养的实效性。</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5.加强高中政治学科教研组建设。抓好典型和样板，推动高中政治学科教研组建设。</w:t>
      </w:r>
    </w:p>
    <w:p>
      <w:pPr>
        <w:spacing w:line="360" w:lineRule="auto"/>
        <w:ind w:firstLine="560" w:firstLineChars="200"/>
        <w:rPr>
          <w:rFonts w:hint="eastAsia" w:ascii="仿宋" w:hAnsi="仿宋" w:eastAsia="仿宋" w:cs="仿宋"/>
          <w:sz w:val="28"/>
          <w:szCs w:val="28"/>
        </w:rPr>
      </w:pPr>
      <w:r>
        <w:rPr>
          <w:rFonts w:hint="eastAsia" w:ascii="仿宋" w:hAnsi="仿宋" w:eastAsia="仿宋" w:cs="仿宋"/>
          <w:sz w:val="28"/>
          <w:szCs w:val="28"/>
        </w:rPr>
        <w:t>6.以“范导式教学”为项目引领，持续做好青年教师的培养工作，尤其是课堂教学能力的培养与提升，</w:t>
      </w:r>
    </w:p>
    <w:p>
      <w:pPr>
        <w:spacing w:line="360" w:lineRule="auto"/>
        <w:ind w:firstLine="562" w:firstLineChars="200"/>
        <w:rPr>
          <w:rFonts w:hint="eastAsia" w:ascii="仿宋" w:hAnsi="仿宋" w:eastAsia="仿宋" w:cs="仿宋"/>
          <w:b/>
          <w:sz w:val="28"/>
          <w:szCs w:val="28"/>
        </w:rPr>
      </w:pPr>
      <w:r>
        <w:rPr>
          <w:rFonts w:hint="eastAsia" w:ascii="仿宋" w:hAnsi="仿宋" w:eastAsia="仿宋" w:cs="仿宋"/>
          <w:b/>
          <w:sz w:val="28"/>
          <w:szCs w:val="28"/>
        </w:rPr>
        <w:t>四、关于初中教学工作</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1.开展初中《道德与法治》新课标、教材解读、命题和作业等培训工作。</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2.组织初中教师开设各类型研究课，开展多种学习方式研究，提高德育实效，培育学生课程核心素养。</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3.组织九年级教师认真研究常州市2022年中考道德与法治学科教学指导意见，明确中考试题改革的方向，充分发挥中考对教学的导向作用。</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4.加强道德与法治课程与法治教育、校本课程、研究性学习、心理辅导课程的统整研究，提高德育课程的育人实效。</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5.以省十三五规划课题为依托，开展常州市中小学法治教育课程合作建设。</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6.加强初中道德与法治学科教研组建设、课程基地建设。</w:t>
      </w:r>
    </w:p>
    <w:p>
      <w:pPr>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7.承办江苏省法治教育实践展示研讨活动（义务教育学段）</w:t>
      </w:r>
    </w:p>
    <w:p>
      <w:pPr>
        <w:tabs>
          <w:tab w:val="left" w:pos="1575"/>
        </w:tabs>
        <w:spacing w:line="360" w:lineRule="auto"/>
        <w:ind w:firstLine="562" w:firstLineChars="200"/>
        <w:rPr>
          <w:rFonts w:hint="eastAsia" w:ascii="仿宋" w:hAnsi="仿宋" w:eastAsia="仿宋" w:cs="仿宋"/>
          <w:b/>
          <w:sz w:val="28"/>
          <w:szCs w:val="28"/>
        </w:rPr>
      </w:pPr>
      <w:bookmarkStart w:id="1" w:name="_GoBack"/>
      <w:bookmarkEnd w:id="1"/>
      <w:r>
        <w:rPr>
          <w:rFonts w:hint="eastAsia" w:ascii="仿宋" w:hAnsi="仿宋" w:eastAsia="仿宋" w:cs="仿宋"/>
          <w:b/>
          <w:sz w:val="28"/>
          <w:szCs w:val="28"/>
        </w:rPr>
        <w:t>五、关于小学教学工作</w:t>
      </w:r>
    </w:p>
    <w:p>
      <w:pPr>
        <w:tabs>
          <w:tab w:val="left" w:pos="1575"/>
        </w:tabs>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1.开展小学《道德与法治》新课标、教材解读培训工作。</w:t>
      </w:r>
    </w:p>
    <w:p>
      <w:pPr>
        <w:tabs>
          <w:tab w:val="left" w:pos="1575"/>
        </w:tabs>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2.开展新教材培训工作和骨干教师轮训工作，争取在大多学校培养1-2位学科骨干教师，培养一支稳定的骨干教师队伍。</w:t>
      </w:r>
    </w:p>
    <w:p>
      <w:pPr>
        <w:tabs>
          <w:tab w:val="left" w:pos="1575"/>
        </w:tabs>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3.组织道德与法治学科区域展示活动，搭建各区相互交流、相互学习的平台。</w:t>
      </w:r>
    </w:p>
    <w:p>
      <w:pPr>
        <w:tabs>
          <w:tab w:val="left" w:pos="1575"/>
        </w:tabs>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4.加强课程整合，将小学道德与法治课程与综合实践课程、法治教育专项活动相整合，提高德育课程的育人实效。</w:t>
      </w:r>
    </w:p>
    <w:p>
      <w:pPr>
        <w:tabs>
          <w:tab w:val="left" w:pos="1575"/>
        </w:tabs>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5.</w:t>
      </w:r>
      <w:bookmarkStart w:id="0" w:name="_Hlk30101017"/>
      <w:r>
        <w:rPr>
          <w:rFonts w:hint="eastAsia" w:ascii="仿宋" w:hAnsi="仿宋" w:eastAsia="仿宋" w:cs="仿宋"/>
          <w:sz w:val="28"/>
          <w:szCs w:val="28"/>
        </w:rPr>
        <w:t>组织开展常州市小学道德与法治学科评优课展评活动。</w:t>
      </w:r>
      <w:bookmarkEnd w:id="0"/>
    </w:p>
    <w:p>
      <w:pPr>
        <w:tabs>
          <w:tab w:val="left" w:pos="1575"/>
        </w:tabs>
        <w:spacing w:line="360" w:lineRule="auto"/>
        <w:ind w:firstLine="560" w:firstLineChars="200"/>
        <w:rPr>
          <w:rFonts w:hint="eastAsia" w:ascii="仿宋" w:hAnsi="仿宋" w:eastAsia="仿宋" w:cs="仿宋"/>
          <w:b/>
          <w:sz w:val="28"/>
          <w:szCs w:val="28"/>
        </w:rPr>
      </w:pPr>
      <w:r>
        <w:rPr>
          <w:rFonts w:hint="eastAsia" w:ascii="仿宋" w:hAnsi="仿宋" w:eastAsia="仿宋" w:cs="仿宋"/>
          <w:sz w:val="28"/>
          <w:szCs w:val="28"/>
        </w:rPr>
        <w:t>6.组织参加江苏省小学道德与法治学科优质课展评活动。</w:t>
      </w:r>
    </w:p>
    <w:p>
      <w:pPr>
        <w:tabs>
          <w:tab w:val="left" w:pos="1575"/>
        </w:tabs>
        <w:spacing w:line="360" w:lineRule="auto"/>
        <w:rPr>
          <w:rFonts w:hint="eastAsia" w:ascii="仿宋" w:hAnsi="仿宋" w:eastAsia="仿宋" w:cs="仿宋"/>
          <w:sz w:val="28"/>
          <w:szCs w:val="28"/>
        </w:rPr>
      </w:pPr>
    </w:p>
    <w:p>
      <w:pPr>
        <w:tabs>
          <w:tab w:val="left" w:pos="1575"/>
        </w:tabs>
        <w:spacing w:line="360" w:lineRule="auto"/>
        <w:rPr>
          <w:rFonts w:hint="eastAsia" w:ascii="仿宋" w:hAnsi="仿宋" w:eastAsia="仿宋" w:cs="仿宋"/>
          <w:bCs/>
          <w:sz w:val="28"/>
          <w:szCs w:val="28"/>
        </w:rPr>
      </w:pPr>
      <w:r>
        <w:rPr>
          <w:rFonts w:hint="eastAsia" w:ascii="仿宋" w:hAnsi="仿宋" w:eastAsia="仿宋" w:cs="仿宋"/>
          <w:bCs/>
          <w:sz w:val="28"/>
          <w:szCs w:val="28"/>
        </w:rPr>
        <w:t>附：具体日程安排</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二月份</w:t>
      </w:r>
    </w:p>
    <w:p>
      <w:pPr>
        <w:tabs>
          <w:tab w:val="left" w:pos="1575"/>
        </w:tabs>
        <w:spacing w:line="360" w:lineRule="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sz w:val="28"/>
          <w:szCs w:val="28"/>
        </w:rPr>
        <w:t>.</w:t>
      </w:r>
      <w:r>
        <w:rPr>
          <w:rFonts w:hint="eastAsia" w:ascii="仿宋" w:hAnsi="仿宋" w:eastAsia="仿宋" w:cs="仿宋"/>
          <w:bCs/>
          <w:sz w:val="28"/>
          <w:szCs w:val="28"/>
        </w:rPr>
        <w:t>初高中教研组长会议。</w:t>
      </w:r>
    </w:p>
    <w:p>
      <w:pPr>
        <w:tabs>
          <w:tab w:val="left" w:pos="1575"/>
        </w:tabs>
        <w:spacing w:line="360" w:lineRule="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sz w:val="28"/>
          <w:szCs w:val="28"/>
        </w:rPr>
        <w:t>.</w:t>
      </w:r>
      <w:r>
        <w:rPr>
          <w:rFonts w:hint="eastAsia" w:ascii="仿宋" w:hAnsi="仿宋" w:eastAsia="仿宋" w:cs="仿宋"/>
          <w:bCs/>
          <w:sz w:val="28"/>
          <w:szCs w:val="28"/>
        </w:rPr>
        <w:t>九年级期末试卷评析及教学建议。</w:t>
      </w:r>
    </w:p>
    <w:p>
      <w:pPr>
        <w:tabs>
          <w:tab w:val="left" w:pos="1575"/>
        </w:tabs>
        <w:spacing w:line="360" w:lineRule="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sz w:val="28"/>
          <w:szCs w:val="28"/>
        </w:rPr>
        <w:t>.</w:t>
      </w:r>
      <w:r>
        <w:rPr>
          <w:rFonts w:hint="eastAsia" w:ascii="仿宋" w:hAnsi="仿宋" w:eastAsia="仿宋" w:cs="仿宋"/>
          <w:bCs/>
          <w:sz w:val="28"/>
          <w:szCs w:val="28"/>
        </w:rPr>
        <w:t>高三期末政治试卷评析及教学建议。</w:t>
      </w:r>
    </w:p>
    <w:p>
      <w:pPr>
        <w:tabs>
          <w:tab w:val="left" w:pos="1575"/>
        </w:tabs>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4</w:t>
      </w:r>
      <w:r>
        <w:rPr>
          <w:rFonts w:hint="eastAsia" w:ascii="仿宋" w:hAnsi="仿宋" w:eastAsia="仿宋" w:cs="仿宋"/>
          <w:sz w:val="28"/>
          <w:szCs w:val="28"/>
        </w:rPr>
        <w:t>.</w:t>
      </w:r>
      <w:r>
        <w:rPr>
          <w:rFonts w:hint="eastAsia" w:ascii="仿宋" w:hAnsi="仿宋" w:eastAsia="仿宋" w:cs="仿宋"/>
          <w:bCs/>
          <w:color w:val="000000" w:themeColor="text1"/>
          <w:sz w:val="28"/>
          <w:szCs w:val="28"/>
          <w14:textFill>
            <w14:solidFill>
              <w14:schemeClr w14:val="tx1"/>
            </w14:solidFill>
          </w14:textFill>
        </w:rPr>
        <w:t>《道德与法治》教师法治教育培训：刑法修正案培训。</w:t>
      </w:r>
    </w:p>
    <w:p>
      <w:pPr>
        <w:tabs>
          <w:tab w:val="left" w:pos="1575"/>
        </w:tabs>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5.完成“常州市法治教育优秀案例”汇编工作。</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三月份</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sz w:val="28"/>
          <w:szCs w:val="28"/>
        </w:rPr>
        <w:t>.</w:t>
      </w:r>
      <w:r>
        <w:rPr>
          <w:rFonts w:hint="eastAsia" w:ascii="仿宋" w:hAnsi="仿宋" w:eastAsia="仿宋" w:cs="仿宋"/>
          <w:bCs/>
          <w:sz w:val="28"/>
          <w:szCs w:val="28"/>
        </w:rPr>
        <w:t>常州市高三政治教学专题复习研讨会。</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sz w:val="28"/>
          <w:szCs w:val="28"/>
        </w:rPr>
        <w:t>.</w:t>
      </w:r>
      <w:r>
        <w:rPr>
          <w:rFonts w:hint="eastAsia" w:ascii="仿宋" w:hAnsi="仿宋" w:eastAsia="仿宋" w:cs="仿宋"/>
          <w:bCs/>
          <w:sz w:val="28"/>
          <w:szCs w:val="28"/>
        </w:rPr>
        <w:t>常州市各辖市区小学道德与法治学科评优课比赛。</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sz w:val="28"/>
          <w:szCs w:val="28"/>
        </w:rPr>
        <w:t>.</w:t>
      </w:r>
      <w:r>
        <w:rPr>
          <w:rFonts w:hint="eastAsia" w:ascii="仿宋" w:hAnsi="仿宋" w:eastAsia="仿宋" w:cs="仿宋"/>
          <w:bCs/>
          <w:sz w:val="28"/>
          <w:szCs w:val="28"/>
        </w:rPr>
        <w:t>各年级关于作业的调研和研究。</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sz w:val="28"/>
          <w:szCs w:val="28"/>
        </w:rPr>
        <w:t>.</w:t>
      </w:r>
      <w:r>
        <w:rPr>
          <w:rFonts w:hint="eastAsia" w:ascii="仿宋" w:hAnsi="仿宋" w:eastAsia="仿宋" w:cs="仿宋"/>
          <w:bCs/>
          <w:sz w:val="28"/>
          <w:szCs w:val="28"/>
        </w:rPr>
        <w:t>初中教师命题培训。</w:t>
      </w:r>
    </w:p>
    <w:p>
      <w:pPr>
        <w:spacing w:line="360" w:lineRule="auto"/>
        <w:rPr>
          <w:rFonts w:hint="eastAsia" w:ascii="仿宋" w:hAnsi="仿宋" w:eastAsia="仿宋" w:cs="仿宋"/>
          <w:bCs/>
          <w:color w:val="FF0000"/>
          <w:sz w:val="28"/>
          <w:szCs w:val="28"/>
        </w:rPr>
      </w:pPr>
      <w:r>
        <w:rPr>
          <w:rFonts w:hint="eastAsia" w:ascii="仿宋" w:hAnsi="仿宋" w:eastAsia="仿宋" w:cs="仿宋"/>
          <w:bCs/>
          <w:color w:val="000000" w:themeColor="text1"/>
          <w:sz w:val="28"/>
          <w:szCs w:val="28"/>
          <w14:textFill>
            <w14:solidFill>
              <w14:schemeClr w14:val="tx1"/>
            </w14:solidFill>
          </w14:textFill>
        </w:rPr>
        <w:t>5</w:t>
      </w:r>
      <w:r>
        <w:rPr>
          <w:rFonts w:hint="eastAsia" w:ascii="仿宋" w:hAnsi="仿宋" w:eastAsia="仿宋" w:cs="仿宋"/>
          <w:sz w:val="28"/>
          <w:szCs w:val="28"/>
        </w:rPr>
        <w:t>.</w:t>
      </w:r>
      <w:r>
        <w:rPr>
          <w:rFonts w:hint="eastAsia" w:ascii="仿宋" w:hAnsi="仿宋" w:eastAsia="仿宋" w:cs="仿宋"/>
          <w:bCs/>
          <w:color w:val="000000" w:themeColor="text1"/>
          <w:sz w:val="28"/>
          <w:szCs w:val="28"/>
          <w14:textFill>
            <w14:solidFill>
              <w14:schemeClr w14:val="tx1"/>
            </w14:solidFill>
          </w14:textFill>
        </w:rPr>
        <w:t>各年级新课标、新教材培训之研究课（重点：范导式教学、数字化学习）</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四月份</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1．《道德与法治》九年级复习研讨会。</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sz w:val="28"/>
          <w:szCs w:val="28"/>
        </w:rPr>
        <w:t>.</w:t>
      </w:r>
      <w:r>
        <w:rPr>
          <w:rFonts w:hint="eastAsia" w:ascii="仿宋" w:hAnsi="仿宋" w:eastAsia="仿宋" w:cs="仿宋"/>
          <w:bCs/>
          <w:sz w:val="28"/>
          <w:szCs w:val="28"/>
        </w:rPr>
        <w:t>常州市小学道德与法治优质课展评活动。</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3</w:t>
      </w:r>
      <w:r>
        <w:rPr>
          <w:rFonts w:hint="eastAsia" w:ascii="仿宋" w:hAnsi="仿宋" w:eastAsia="仿宋" w:cs="仿宋"/>
          <w:sz w:val="28"/>
          <w:szCs w:val="28"/>
        </w:rPr>
        <w:t>.</w:t>
      </w:r>
      <w:r>
        <w:rPr>
          <w:rFonts w:hint="eastAsia" w:ascii="仿宋" w:hAnsi="仿宋" w:eastAsia="仿宋" w:cs="仿宋"/>
          <w:bCs/>
          <w:sz w:val="28"/>
          <w:szCs w:val="28"/>
        </w:rPr>
        <w:t>推进“基于思政课一体化建设的常州市中小学法治教育创新实践”项目。</w:t>
      </w:r>
    </w:p>
    <w:p>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sz w:val="28"/>
          <w:szCs w:val="28"/>
        </w:rPr>
        <w:t>4</w:t>
      </w:r>
      <w:r>
        <w:rPr>
          <w:rFonts w:hint="eastAsia" w:ascii="仿宋" w:hAnsi="仿宋" w:eastAsia="仿宋" w:cs="仿宋"/>
          <w:sz w:val="28"/>
          <w:szCs w:val="28"/>
        </w:rPr>
        <w:t>.</w:t>
      </w:r>
      <w:r>
        <w:rPr>
          <w:rFonts w:hint="eastAsia" w:ascii="仿宋" w:hAnsi="仿宋" w:eastAsia="仿宋" w:cs="仿宋"/>
          <w:bCs/>
          <w:color w:val="000000" w:themeColor="text1"/>
          <w:sz w:val="28"/>
          <w:szCs w:val="28"/>
          <w14:textFill>
            <w14:solidFill>
              <w14:schemeClr w14:val="tx1"/>
            </w14:solidFill>
          </w14:textFill>
        </w:rPr>
        <w:t>各年级新课标、新教材培训之研究课展示。</w:t>
      </w:r>
    </w:p>
    <w:p>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color w:val="000000" w:themeColor="text1"/>
          <w:sz w:val="28"/>
          <w:szCs w:val="28"/>
          <w14:textFill>
            <w14:solidFill>
              <w14:schemeClr w14:val="tx1"/>
            </w14:solidFill>
          </w14:textFill>
        </w:rPr>
        <w:t>5.小学道德与法治学科同课异构活动。</w:t>
      </w:r>
    </w:p>
    <w:p>
      <w:pPr>
        <w:spacing w:line="360" w:lineRule="auto"/>
        <w:rPr>
          <w:rFonts w:hint="eastAsia" w:ascii="仿宋" w:hAnsi="仿宋" w:eastAsia="仿宋" w:cs="仿宋"/>
          <w:bCs/>
          <w:color w:val="FF0000"/>
          <w:sz w:val="28"/>
          <w:szCs w:val="28"/>
        </w:rPr>
      </w:pPr>
      <w:r>
        <w:rPr>
          <w:rFonts w:hint="eastAsia" w:ascii="仿宋" w:hAnsi="仿宋" w:eastAsia="仿宋" w:cs="仿宋"/>
          <w:bCs/>
          <w:color w:val="000000" w:themeColor="text1"/>
          <w:sz w:val="28"/>
          <w:szCs w:val="28"/>
          <w14:textFill>
            <w14:solidFill>
              <w14:schemeClr w14:val="tx1"/>
            </w14:solidFill>
          </w14:textFill>
        </w:rPr>
        <w:t>6.组织参加全省高中思想政治教师法治教育专题培训</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五月份</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1</w:t>
      </w:r>
      <w:r>
        <w:rPr>
          <w:rFonts w:hint="eastAsia" w:ascii="仿宋" w:hAnsi="仿宋" w:eastAsia="仿宋" w:cs="仿宋"/>
          <w:sz w:val="28"/>
          <w:szCs w:val="28"/>
        </w:rPr>
        <w:t>.</w:t>
      </w:r>
      <w:r>
        <w:rPr>
          <w:rFonts w:hint="eastAsia" w:ascii="仿宋" w:hAnsi="仿宋" w:eastAsia="仿宋" w:cs="仿宋"/>
          <w:bCs/>
          <w:sz w:val="28"/>
          <w:szCs w:val="28"/>
        </w:rPr>
        <w:t>参加江苏省小学道德与法治优质课展评活动。</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2</w:t>
      </w:r>
      <w:r>
        <w:rPr>
          <w:rFonts w:hint="eastAsia" w:ascii="仿宋" w:hAnsi="仿宋" w:eastAsia="仿宋" w:cs="仿宋"/>
          <w:sz w:val="28"/>
          <w:szCs w:val="28"/>
        </w:rPr>
        <w:t>.</w:t>
      </w:r>
      <w:r>
        <w:rPr>
          <w:rFonts w:hint="eastAsia" w:ascii="仿宋" w:hAnsi="仿宋" w:eastAsia="仿宋" w:cs="仿宋"/>
          <w:bCs/>
          <w:sz w:val="28"/>
          <w:szCs w:val="28"/>
        </w:rPr>
        <w:t>承办江苏省法治教育实践活动展示研讨活动（含常州市思政课一体化建设成果展示暨课程基地展示活动）。</w:t>
      </w:r>
    </w:p>
    <w:p>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sz w:val="28"/>
          <w:szCs w:val="28"/>
        </w:rPr>
        <w:t>3</w:t>
      </w:r>
      <w:r>
        <w:rPr>
          <w:rFonts w:hint="eastAsia" w:ascii="仿宋" w:hAnsi="仿宋" w:eastAsia="仿宋" w:cs="仿宋"/>
          <w:sz w:val="28"/>
          <w:szCs w:val="28"/>
        </w:rPr>
        <w:t>.</w:t>
      </w:r>
      <w:r>
        <w:rPr>
          <w:rFonts w:hint="eastAsia" w:ascii="仿宋" w:hAnsi="仿宋" w:eastAsia="仿宋" w:cs="仿宋"/>
          <w:bCs/>
          <w:color w:val="000000" w:themeColor="text1"/>
          <w:sz w:val="28"/>
          <w:szCs w:val="28"/>
          <w14:textFill>
            <w14:solidFill>
              <w14:schemeClr w14:val="tx1"/>
            </w14:solidFill>
          </w14:textFill>
        </w:rPr>
        <w:t>各年级新课标、新教材培训之研究课展示（重点：议题式教学）。</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4</w:t>
      </w:r>
      <w:r>
        <w:rPr>
          <w:rFonts w:hint="eastAsia" w:ascii="仿宋" w:hAnsi="仿宋" w:eastAsia="仿宋" w:cs="仿宋"/>
          <w:sz w:val="28"/>
          <w:szCs w:val="28"/>
        </w:rPr>
        <w:t>.</w:t>
      </w:r>
      <w:r>
        <w:rPr>
          <w:rFonts w:hint="eastAsia" w:ascii="仿宋" w:hAnsi="仿宋" w:eastAsia="仿宋" w:cs="仿宋"/>
          <w:bCs/>
          <w:sz w:val="28"/>
          <w:szCs w:val="28"/>
        </w:rPr>
        <w:t>省级课题研究活动。</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5</w:t>
      </w:r>
      <w:r>
        <w:rPr>
          <w:rFonts w:hint="eastAsia" w:ascii="仿宋" w:hAnsi="仿宋" w:eastAsia="仿宋" w:cs="仿宋"/>
          <w:sz w:val="28"/>
          <w:szCs w:val="28"/>
        </w:rPr>
        <w:t>.</w:t>
      </w:r>
      <w:r>
        <w:rPr>
          <w:rFonts w:hint="eastAsia" w:ascii="仿宋" w:hAnsi="仿宋" w:eastAsia="仿宋" w:cs="仿宋"/>
          <w:bCs/>
          <w:sz w:val="28"/>
          <w:szCs w:val="28"/>
        </w:rPr>
        <w:t>各年级期末试卷定稿。</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6.组织常州市高中政治青年教师教学基本功大赛</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六月份</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1.中考试卷命题工作。</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2.各年级研究课（重点：复习研讨课、试卷讲评课）</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3.发布常州市中学政治专委会、小学道德与法治专委会年会论文评比通知。</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4.发布常州市法治教育优秀案例评比通知。</w:t>
      </w:r>
    </w:p>
    <w:p>
      <w:pPr>
        <w:spacing w:line="360" w:lineRule="auto"/>
        <w:rPr>
          <w:rFonts w:hint="eastAsia" w:ascii="仿宋" w:hAnsi="仿宋" w:eastAsia="仿宋" w:cs="仿宋"/>
          <w:bCs/>
          <w:color w:val="000000" w:themeColor="text1"/>
          <w:sz w:val="28"/>
          <w:szCs w:val="28"/>
          <w14:textFill>
            <w14:solidFill>
              <w14:schemeClr w14:val="tx1"/>
            </w14:solidFill>
          </w14:textFill>
        </w:rPr>
      </w:pPr>
      <w:r>
        <w:rPr>
          <w:rFonts w:hint="eastAsia" w:ascii="仿宋" w:hAnsi="仿宋" w:eastAsia="仿宋" w:cs="仿宋"/>
          <w:bCs/>
          <w:sz w:val="28"/>
          <w:szCs w:val="28"/>
        </w:rPr>
        <w:t>5.指导</w:t>
      </w:r>
      <w:r>
        <w:rPr>
          <w:rFonts w:hint="eastAsia" w:ascii="仿宋" w:hAnsi="仿宋" w:eastAsia="仿宋" w:cs="仿宋"/>
          <w:bCs/>
          <w:color w:val="000000" w:themeColor="text1"/>
          <w:sz w:val="28"/>
          <w:szCs w:val="28"/>
          <w14:textFill>
            <w14:solidFill>
              <w14:schemeClr w14:val="tx1"/>
            </w14:solidFill>
          </w14:textFill>
        </w:rPr>
        <w:t>开展常州市第八届青少模拟政协展评活动。</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6.完成期末教学质量监测及各年级分析评估报告。</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7.本学期工作总结。</w:t>
      </w:r>
    </w:p>
    <w:p>
      <w:pPr>
        <w:spacing w:line="360" w:lineRule="auto"/>
        <w:rPr>
          <w:rFonts w:hint="eastAsia" w:ascii="仿宋" w:hAnsi="仿宋" w:eastAsia="仿宋" w:cs="仿宋"/>
          <w:bCs/>
          <w:sz w:val="28"/>
          <w:szCs w:val="28"/>
        </w:rPr>
      </w:pPr>
      <w:r>
        <w:rPr>
          <w:rFonts w:hint="eastAsia" w:ascii="仿宋" w:hAnsi="仿宋" w:eastAsia="仿宋" w:cs="仿宋"/>
          <w:bCs/>
          <w:sz w:val="28"/>
          <w:szCs w:val="28"/>
        </w:rPr>
        <w:t>8.下学期工作计划。</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Arial">
    <w:panose1 w:val="020B0604020202020204"/>
    <w:charset w:val="00"/>
    <w:family w:val="swiss"/>
    <w:pitch w:val="default"/>
    <w:sig w:usb0="E0002EFF" w:usb1="C0007843" w:usb2="00000009" w:usb3="00000000" w:csb0="400001FF" w:csb1="FFFF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F281F"/>
    <w:rsid w:val="00054E21"/>
    <w:rsid w:val="000775EF"/>
    <w:rsid w:val="000B52E2"/>
    <w:rsid w:val="000B7C45"/>
    <w:rsid w:val="000D084E"/>
    <w:rsid w:val="000D522D"/>
    <w:rsid w:val="000E4859"/>
    <w:rsid w:val="001016BC"/>
    <w:rsid w:val="00123940"/>
    <w:rsid w:val="001413CA"/>
    <w:rsid w:val="0016088E"/>
    <w:rsid w:val="00164235"/>
    <w:rsid w:val="00183050"/>
    <w:rsid w:val="001B52D8"/>
    <w:rsid w:val="001E1D6D"/>
    <w:rsid w:val="001E2FFE"/>
    <w:rsid w:val="0022226E"/>
    <w:rsid w:val="00275266"/>
    <w:rsid w:val="002F0A9D"/>
    <w:rsid w:val="002F638C"/>
    <w:rsid w:val="00300D1D"/>
    <w:rsid w:val="003271EE"/>
    <w:rsid w:val="003A1AAF"/>
    <w:rsid w:val="003D5CC4"/>
    <w:rsid w:val="00426531"/>
    <w:rsid w:val="0046098F"/>
    <w:rsid w:val="00525A7B"/>
    <w:rsid w:val="00571B47"/>
    <w:rsid w:val="005E1CE4"/>
    <w:rsid w:val="005E51C7"/>
    <w:rsid w:val="006168B0"/>
    <w:rsid w:val="0061708F"/>
    <w:rsid w:val="0062593C"/>
    <w:rsid w:val="00680744"/>
    <w:rsid w:val="006C1E43"/>
    <w:rsid w:val="0073167F"/>
    <w:rsid w:val="00784CC1"/>
    <w:rsid w:val="00785137"/>
    <w:rsid w:val="007856AD"/>
    <w:rsid w:val="007A2DED"/>
    <w:rsid w:val="007A52F4"/>
    <w:rsid w:val="007B6BD7"/>
    <w:rsid w:val="007D0659"/>
    <w:rsid w:val="007D419E"/>
    <w:rsid w:val="007F1D8E"/>
    <w:rsid w:val="007F7B58"/>
    <w:rsid w:val="00841EAB"/>
    <w:rsid w:val="00847F6C"/>
    <w:rsid w:val="008974E9"/>
    <w:rsid w:val="008A1BD2"/>
    <w:rsid w:val="008A3CF9"/>
    <w:rsid w:val="008D17DE"/>
    <w:rsid w:val="008E2268"/>
    <w:rsid w:val="00924AAC"/>
    <w:rsid w:val="00933B14"/>
    <w:rsid w:val="009430E2"/>
    <w:rsid w:val="00965F9B"/>
    <w:rsid w:val="00971EB7"/>
    <w:rsid w:val="00972D76"/>
    <w:rsid w:val="00982C9A"/>
    <w:rsid w:val="009D4E9F"/>
    <w:rsid w:val="009E6555"/>
    <w:rsid w:val="009F281F"/>
    <w:rsid w:val="00A52A93"/>
    <w:rsid w:val="00A72678"/>
    <w:rsid w:val="00A73BEB"/>
    <w:rsid w:val="00A744D4"/>
    <w:rsid w:val="00A92A8C"/>
    <w:rsid w:val="00B908C5"/>
    <w:rsid w:val="00BB443F"/>
    <w:rsid w:val="00BB54C6"/>
    <w:rsid w:val="00C13A61"/>
    <w:rsid w:val="00C21857"/>
    <w:rsid w:val="00C56279"/>
    <w:rsid w:val="00C6070E"/>
    <w:rsid w:val="00C67115"/>
    <w:rsid w:val="00CA2CCD"/>
    <w:rsid w:val="00CC7924"/>
    <w:rsid w:val="00D06C2F"/>
    <w:rsid w:val="00DF39BA"/>
    <w:rsid w:val="00E014EA"/>
    <w:rsid w:val="00E11D55"/>
    <w:rsid w:val="00E360C8"/>
    <w:rsid w:val="00E853B8"/>
    <w:rsid w:val="00EB6856"/>
    <w:rsid w:val="00EC07F4"/>
    <w:rsid w:val="00EC1557"/>
    <w:rsid w:val="00F23432"/>
    <w:rsid w:val="00F72654"/>
    <w:rsid w:val="00F811B5"/>
    <w:rsid w:val="00FC3289"/>
    <w:rsid w:val="00FF1BA1"/>
    <w:rsid w:val="5360162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uiPriority w:val="99"/>
    <w:rPr>
      <w:rFonts w:ascii="Times New Roman" w:hAnsi="Times New Roman" w:eastAsia="宋体" w:cs="Times New Roman"/>
      <w:sz w:val="18"/>
      <w:szCs w:val="18"/>
    </w:rPr>
  </w:style>
  <w:style w:type="character" w:customStyle="1" w:styleId="7">
    <w:name w:val="页脚 字符"/>
    <w:basedOn w:val="5"/>
    <w:link w:val="2"/>
    <w:uiPriority w:val="99"/>
    <w:rPr>
      <w:rFonts w:ascii="Times New Roman" w:hAnsi="Times New Roman" w:eastAsia="宋体" w:cs="Times New Roman"/>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624</Words>
  <Characters>3559</Characters>
  <Lines>29</Lines>
  <Paragraphs>8</Paragraphs>
  <TotalTime>98</TotalTime>
  <ScaleCrop>false</ScaleCrop>
  <LinksUpToDate>false</LinksUpToDate>
  <CharactersWithSpaces>4175</CharactersWithSpaces>
  <Application>WPS Office_11.1.0.10700_F1E327BC-269C-435d-A152-05C5408002CA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2022-01-19T12:59:00Z</dcterms:created>
  <dc:creator>Administrator</dc:creator>
  <cp:lastModifiedBy>jyslp</cp:lastModifiedBy>
  <dcterms:modified xsi:type="dcterms:W3CDTF">2022-01-21T02:01:59Z</dcterms:modified>
  <cp:revision>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2052-11.1.0.10700</vt:lpwstr>
  </property>
  <property fmtid="{D5CDD505-2E9C-101B-9397-08002B2CF9AE}" pid="3" name="ICV">
    <vt:lpwstr>76E24B561E604331B71F65F3340D4B33</vt:lpwstr>
  </property>
</Properties>
</file>