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" w:line="240" w:lineRule="auto"/>
        <w:ind w:right="1415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4"/>
        </w:rPr>
        <w:t>“</w:t>
      </w:r>
      <w:r>
        <w:rPr>
          <w:rFonts w:ascii="微软雅黑" w:hAnsi="微软雅黑" w:eastAsia="微软雅黑"/>
          <w:sz w:val="44"/>
        </w:rPr>
        <w:t>评选类项目</w:t>
      </w:r>
      <w:r>
        <w:rPr>
          <w:rFonts w:hint="eastAsia" w:ascii="微软雅黑" w:hAnsi="微软雅黑" w:eastAsia="微软雅黑"/>
          <w:sz w:val="44"/>
        </w:rPr>
        <w:t>”</w:t>
      </w:r>
      <w:r>
        <w:rPr>
          <w:rFonts w:ascii="微软雅黑" w:hAnsi="微软雅黑" w:eastAsia="微软雅黑"/>
          <w:sz w:val="44"/>
        </w:rPr>
        <w:t xml:space="preserve">作品创作说明 </w:t>
      </w:r>
    </w:p>
    <w:p>
      <w:pPr>
        <w:spacing w:after="28" w:line="240" w:lineRule="auto"/>
        <w:jc w:val="center"/>
      </w:pPr>
      <w:r>
        <w:rPr>
          <w:sz w:val="44"/>
        </w:rPr>
        <w:t xml:space="preserve"> </w:t>
      </w:r>
    </w:p>
    <w:p>
      <w:pPr>
        <w:pStyle w:val="4"/>
      </w:pPr>
      <w:r>
        <w:rPr>
          <w:rFonts w:hint="eastAsia" w:ascii="宋体" w:hAnsi="宋体" w:eastAsia="宋体" w:cs="宋体"/>
        </w:rPr>
        <w:t>项目名称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休闲花园</w:t>
      </w:r>
      <w:r>
        <w:t xml:space="preserve">         </w:t>
      </w:r>
    </w:p>
    <w:p>
      <w:pPr>
        <w:pStyle w:val="4"/>
      </w:pPr>
      <w:r>
        <w:rPr>
          <w:rFonts w:hint="eastAsia" w:ascii="宋体" w:hAnsi="宋体" w:eastAsia="宋体" w:cs="宋体"/>
        </w:rPr>
        <w:t>团队成员姓名及学校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马杨、赵轩                 </w:t>
      </w:r>
      <w:r>
        <w:rPr>
          <w:rFonts w:hint="eastAsia" w:ascii="宋体" w:hAnsi="宋体" w:eastAsia="宋体" w:cs="宋体"/>
        </w:rPr>
        <w:t>常州市</w:t>
      </w:r>
      <w:r>
        <w:rPr>
          <w:rFonts w:hint="eastAsia" w:ascii="宋体" w:hAnsi="宋体" w:eastAsia="宋体" w:cs="宋体"/>
          <w:lang w:val="en-US" w:eastAsia="zh-CN"/>
        </w:rPr>
        <w:t>龙虎塘第</w:t>
      </w:r>
      <w:r>
        <w:rPr>
          <w:rFonts w:hint="eastAsia" w:ascii="宋体" w:hAnsi="宋体" w:eastAsia="宋体" w:cs="宋体"/>
        </w:rPr>
        <w:t>二实验小学</w:t>
      </w:r>
      <w:r>
        <w:t xml:space="preserve">                 </w:t>
      </w:r>
    </w:p>
    <w:tbl>
      <w:tblPr>
        <w:tblStyle w:val="5"/>
        <w:tblW w:w="8762" w:type="dxa"/>
        <w:tblInd w:w="-114" w:type="dxa"/>
        <w:tblLayout w:type="autofit"/>
        <w:tblCellMar>
          <w:top w:w="57" w:type="dxa"/>
          <w:left w:w="108" w:type="dxa"/>
          <w:bottom w:w="0" w:type="dxa"/>
          <w:right w:w="115" w:type="dxa"/>
        </w:tblCellMar>
      </w:tblPr>
      <w:tblGrid>
        <w:gridCol w:w="8762"/>
      </w:tblGrid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创作思想（创作背景、目的和意义）：</w:t>
            </w:r>
            <w:r>
              <w:t xml:space="preserve"> 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在我们家附近，有一个美丽的公园，里面不仅有茂密的树木、美丽的花朵还有一片洁白的沙滩和蔚蓝的小河。每到周末都会拉着我可爱的小伙伴们，漫步在柔软的沙滩上，欣赏着波光粼粼的河面，感受着青草与鲜花的芬芳。花园中心有着古色古香的建筑，每一个忙碌的行人走过，都会被着古典的景观所吸引，在这停留片刻感受着文化的气息。因此，我想将这美丽的风景用自己的双手制作出来，永久的保存在家里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483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创作过程（运用了哪些技术或技巧完成主题创作，哪些是原创之处）：</w:t>
            </w:r>
            <w:r>
              <w:t xml:space="preserve"> </w:t>
            </w:r>
          </w:p>
          <w:p>
            <w:pPr>
              <w:pStyle w:val="4"/>
              <w:ind w:firstLine="4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们使用颜料绘制了大理石的画面，并铺设在花园的中间地带，并通过激光切割技术，制作了古色古香的躺椅与大棚，供游客在此进行休息。在花园的后方区域，我们用滴胶和小石子分别制作了河面与沙滩，可以供游客在这里散步和欣赏风景。随后我们在老师的指导下，运用各种智能模块进行了功能的调试与设置，测试完成后我们将模块安装在作品内部，随后完成了整个作品的的制作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使用说明：</w:t>
            </w:r>
            <w:r>
              <w:t xml:space="preserve"> 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当我们需要进入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</w:rPr>
              <w:t>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我们需要按下按钮开关，门就会自动打开。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光敏传感器会通过感受周围光线的变化来调节白暖灯的亮度。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eastAsia="宋体"/>
                <w:lang w:val="en-US" w:eastAsia="zh-CN"/>
              </w:rPr>
              <w:t>温湿度传感器会感知温度的变化，当温度较高时，会控制螺旋桨转动，降低周围温度。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eastAsia="宋体"/>
                <w:lang w:val="en-US" w:eastAsia="zh-CN"/>
              </w:rPr>
              <w:t>火焰传感器会感知明火，当有明火靠近时，蜂鸣器会发出滴滴的报警声。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参考资源（参考或引用他人资源及出处）</w:t>
            </w:r>
            <w:r>
              <w:t xml:space="preserve"> </w:t>
            </w:r>
          </w:p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无参考资源，纯原创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制作用软件及运行环境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M</w:t>
            </w:r>
            <w:r>
              <w:rPr>
                <w:rFonts w:hint="eastAsia" w:asciiTheme="minorEastAsia" w:hAnsiTheme="minorEastAsia" w:eastAsiaTheme="minorEastAsia"/>
              </w:rPr>
              <w:t>ixly</w:t>
            </w:r>
            <w:r>
              <w:rPr>
                <w:rFonts w:hint="eastAsia" w:ascii="宋体" w:hAnsi="宋体" w:eastAsia="宋体" w:cs="宋体"/>
              </w:rPr>
              <w:t>软件</w:t>
            </w:r>
          </w:p>
          <w:p>
            <w:pPr>
              <w:pStyle w:val="4"/>
              <w:ind w:firstLine="22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>Arduino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硬件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934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作品制作材料清单及成本核算：</w:t>
            </w:r>
            <w:r>
              <w:rPr>
                <w:rFonts w:cs="Times New Roman"/>
              </w:rP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鼓包草坪（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沙盘树木花草（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）颜料（5）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板材零件（20）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传感器清单：（预估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夸父主板*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光敏传感器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蜂鸣器*1、舵机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射频卡*1、火焰传感器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螺旋桨*1、白暖灯*1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12E9E"/>
    <w:multiLevelType w:val="multilevel"/>
    <w:tmpl w:val="40012E9E"/>
    <w:lvl w:ilvl="0" w:tentative="0">
      <w:start w:val="1"/>
      <w:numFmt w:val="japaneseCounting"/>
      <w:lvlText w:val="%1、"/>
      <w:lvlJc w:val="left"/>
      <w:pPr>
        <w:ind w:left="55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662D"/>
    <w:rsid w:val="489B662D"/>
    <w:rsid w:val="641D45CA"/>
    <w:rsid w:val="782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2021-12-09T01:53:00Z</dcterms:created>
  <dc:creator>小霍</dc:creator>
  <cp:lastModifiedBy>小霍</cp:lastModifiedBy>
  <dcterms:modified xsi:type="dcterms:W3CDTF">2021-12-09T07:02:29Z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44E0E2FDA78A4EF5BD139A95F882EE0F</vt:lpwstr>
  </property>
</Properties>
</file>