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eastAsia="黑体"/>
          <w:sz w:val="32"/>
          <w:szCs w:val="32"/>
        </w:rPr>
      </w:pPr>
      <w:r>
        <w:rPr>
          <w:rFonts w:hint="eastAsia" w:ascii="黑体" w:eastAsia="黑体"/>
          <w:sz w:val="32"/>
          <w:szCs w:val="32"/>
        </w:rPr>
        <w:t>20</w:t>
      </w:r>
      <w:r>
        <w:rPr>
          <w:rFonts w:hint="eastAsia" w:ascii="黑体" w:eastAsia="黑体"/>
          <w:sz w:val="32"/>
          <w:szCs w:val="32"/>
          <w:lang w:val="en-US" w:eastAsia="zh-CN"/>
        </w:rPr>
        <w:t>21—2022</w:t>
      </w:r>
      <w:r>
        <w:rPr>
          <w:rFonts w:hint="eastAsia" w:ascii="黑体" w:eastAsia="黑体"/>
          <w:sz w:val="32"/>
          <w:szCs w:val="32"/>
        </w:rPr>
        <w:t>学年</w:t>
      </w:r>
      <w:r>
        <w:rPr>
          <w:rFonts w:hint="eastAsia" w:ascii="黑体" w:eastAsia="黑体"/>
          <w:sz w:val="32"/>
          <w:szCs w:val="32"/>
          <w:lang w:eastAsia="zh-CN"/>
        </w:rPr>
        <w:t>冯仲云</w:t>
      </w:r>
      <w:r>
        <w:rPr>
          <w:rFonts w:hint="default" w:ascii="黑体" w:eastAsia="黑体"/>
          <w:sz w:val="32"/>
          <w:szCs w:val="32"/>
        </w:rPr>
        <w:t>小学</w:t>
      </w:r>
      <w:r>
        <w:rPr>
          <w:rFonts w:hint="eastAsia" w:ascii="黑体" w:eastAsia="黑体"/>
          <w:sz w:val="32"/>
          <w:szCs w:val="32"/>
        </w:rPr>
        <w:t>第</w:t>
      </w:r>
      <w:r>
        <w:rPr>
          <w:rFonts w:hint="eastAsia" w:ascii="黑体" w:eastAsia="黑体"/>
          <w:sz w:val="32"/>
          <w:szCs w:val="32"/>
          <w:lang w:eastAsia="zh-CN"/>
        </w:rPr>
        <w:t>一</w:t>
      </w:r>
      <w:r>
        <w:rPr>
          <w:rFonts w:hint="eastAsia" w:ascii="黑体" w:eastAsia="黑体"/>
          <w:sz w:val="32"/>
          <w:szCs w:val="32"/>
        </w:rPr>
        <w:t>学期</w:t>
      </w:r>
      <w:r>
        <w:rPr>
          <w:rFonts w:hint="eastAsia" w:eastAsia="黑体"/>
          <w:sz w:val="32"/>
          <w:szCs w:val="32"/>
        </w:rPr>
        <w:t>道德与法治</w:t>
      </w:r>
    </w:p>
    <w:p>
      <w:pPr>
        <w:spacing w:before="156" w:beforeLines="50" w:line="440" w:lineRule="exact"/>
        <w:jc w:val="center"/>
        <w:rPr>
          <w:rFonts w:ascii="宋体" w:hAnsi="宋体"/>
          <w:b/>
          <w:sz w:val="24"/>
        </w:rPr>
      </w:pPr>
      <w:r>
        <w:rPr>
          <w:rFonts w:hint="eastAsia" w:eastAsia="黑体"/>
          <w:sz w:val="32"/>
          <w:szCs w:val="32"/>
        </w:rPr>
        <w:t>教研工作计划</w:t>
      </w:r>
    </w:p>
    <w:p>
      <w:pPr>
        <w:pStyle w:val="2"/>
        <w:spacing w:after="0" w:line="440" w:lineRule="exact"/>
        <w:ind w:leftChars="0" w:firstLine="482" w:firstLineChars="200"/>
        <w:rPr>
          <w:rFonts w:hint="eastAsia" w:ascii="宋体" w:hAnsi="宋体"/>
          <w:sz w:val="24"/>
        </w:rPr>
      </w:pPr>
      <w:r>
        <w:rPr>
          <w:rFonts w:hint="eastAsia" w:ascii="宋体" w:hAnsi="宋体"/>
          <w:b/>
          <w:bCs/>
          <w:sz w:val="24"/>
          <w:lang w:val="en-US" w:eastAsia="zh-CN"/>
        </w:rPr>
        <w:t>一、指导思想：</w:t>
      </w:r>
      <w:r>
        <w:rPr>
          <w:rFonts w:hint="eastAsia" w:ascii="宋体" w:hAnsi="宋体"/>
          <w:sz w:val="24"/>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line="440" w:lineRule="exact"/>
        <w:ind w:leftChars="0" w:firstLine="480" w:firstLineChars="200"/>
        <w:textAlignment w:val="auto"/>
        <w:rPr>
          <w:rFonts w:hint="eastAsia" w:ascii="宋体" w:hAnsi="宋体"/>
          <w:sz w:val="24"/>
        </w:rPr>
      </w:pPr>
      <w:r>
        <w:rPr>
          <w:rFonts w:hint="eastAsia" w:ascii="宋体" w:hAnsi="宋体"/>
          <w:sz w:val="24"/>
          <w:lang w:val="en-US" w:eastAsia="zh-CN"/>
        </w:rPr>
        <w:t>本学期</w:t>
      </w:r>
      <w:r>
        <w:rPr>
          <w:rFonts w:hint="eastAsia"/>
          <w:sz w:val="24"/>
          <w:szCs w:val="24"/>
        </w:rPr>
        <w:t>为全面贯彻党的教育方针，深入学习习近平新时代中国特色社会主义思想，充分发挥立德树人在课程中的关键作用。开设好《习近平新时代中国特色社会主义思想学生读本》课程</w:t>
      </w:r>
      <w:r>
        <w:rPr>
          <w:rFonts w:hint="eastAsia"/>
          <w:sz w:val="24"/>
          <w:szCs w:val="24"/>
          <w:lang w:eastAsia="zh-CN"/>
        </w:rPr>
        <w:t>，</w:t>
      </w:r>
      <w:r>
        <w:rPr>
          <w:rFonts w:hint="eastAsia" w:ascii="宋体" w:hAnsi="宋体"/>
          <w:sz w:val="24"/>
          <w:lang w:val="en-US" w:eastAsia="zh-CN"/>
        </w:rPr>
        <w:t>我校道德与法治学科的教研工作将以进一步推进基础教育课程改革为核心，以课堂教学研究为重点，以新课程教学评价研究为突破口，促进课程改革理念与行为的统一，促进我校道德与法治学科教学的优质均衡发展。继续以新理念为指导，以课堂为实验室，以学校教研组为单位，坚持“育人为先，德育为先”，全面推进素质教育，把深化小学德育改革，重塑学校德育文化，作为基础教育课程改革的一个重要内在目标。充分发挥“指导、研究、服务”等职能，紧扣教学质量生命线，求真务实，以人为本，以质兴教。以学科建设为主线，全面提升小学道德与法治课程教师队伍素质，提高教育教学质量。紧紧围绕上级精神和学校教学计划的要求，以促进学生良好品德的形成和发展，为学生认社会、参与社会、适应社会，成为具有爱心、责任心、良好的行为习惯和个性品质的社会主义和社会主义合格公民奠定基础为目的，扎扎实实上好品德课，开展好各项活动，认真落实教学目标。</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440" w:lineRule="exact"/>
        <w:ind w:leftChars="0" w:firstLine="482" w:firstLineChars="200"/>
        <w:textAlignment w:val="auto"/>
        <w:rPr>
          <w:rFonts w:hint="eastAsia" w:ascii="宋体" w:hAnsi="宋体"/>
          <w:sz w:val="24"/>
          <w:lang w:val="en-US" w:eastAsia="zh-CN"/>
        </w:rPr>
      </w:pPr>
      <w:r>
        <w:rPr>
          <w:rFonts w:hint="eastAsia" w:ascii="宋体" w:hAnsi="宋体"/>
          <w:b/>
          <w:bCs/>
          <w:sz w:val="24"/>
          <w:lang w:val="en-US" w:eastAsia="zh-CN"/>
        </w:rPr>
        <w:t>任务与目标：</w:t>
      </w:r>
      <w:r>
        <w:rPr>
          <w:rFonts w:hint="eastAsia" w:ascii="宋体" w:hAnsi="宋体"/>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把握新时代。坚持用习近平新时代中国特色社会主义思想铸魂育人，引导学生立德成人、立志成才，树立正确的世界观、人生观、价值观，加强“四个自信”教育，</w:t>
      </w:r>
      <w:r>
        <w:rPr>
          <w:rFonts w:hint="eastAsia" w:ascii="宋体" w:hAnsi="宋体" w:eastAsia="宋体" w:cs="宋体"/>
          <w:color w:val="000000" w:themeColor="text1"/>
          <w:kern w:val="0"/>
          <w:sz w:val="24"/>
          <w:szCs w:val="24"/>
          <w14:textFill>
            <w14:solidFill>
              <w14:schemeClr w14:val="tx1"/>
            </w14:solidFill>
          </w14:textFill>
        </w:rPr>
        <w:t>厚植爱国主义情怀，把爱国情、强国志、报国行自觉融入建设社会主义现代化强国、实现中华民族伟大复兴的奋斗之中，并</w:t>
      </w:r>
      <w:r>
        <w:rPr>
          <w:rFonts w:hint="eastAsia" w:ascii="宋体" w:hAnsi="宋体" w:eastAsia="宋体" w:cs="宋体"/>
          <w:color w:val="000000" w:themeColor="text1"/>
          <w:sz w:val="24"/>
          <w:szCs w:val="24"/>
          <w14:textFill>
            <w14:solidFill>
              <w14:schemeClr w14:val="tx1"/>
            </w14:solidFill>
          </w14:textFill>
        </w:rPr>
        <w:t>将学习贯彻习近平新时代中国特色社会主义思想体现在小学各学段的课程目标、课程设置和课程教材内容中，实现全覆盖、贯穿全过程。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是推进一体化。建立纵向各学段层层递进、横向各课程密切配合、相互协调的课程教材体系，实现课程目标、课程设置、课程教材内容的有效贯通。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是突出创新性。完善课程教材建设机制，优化教材内容，创新教学方法，推动读本课在改进中加强、在创新中提高。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是增强针对性。遵循思想政治工作规律、教书育人规律、学生成长规律，设计适合学生的教学。进一步增强读本课的思想性、理论性和亲和力、针对性。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是注重统筹性。总体推进，分类指导，分步实施，积极稳妥地做好各项工作。</w:t>
      </w:r>
    </w:p>
    <w:p>
      <w:pPr>
        <w:pStyle w:val="2"/>
        <w:keepNext w:val="0"/>
        <w:keepLines w:val="0"/>
        <w:pageBreakBefore w:val="0"/>
        <w:widowControl w:val="0"/>
        <w:kinsoku/>
        <w:wordWrap/>
        <w:overflowPunct/>
        <w:topLinePunct w:val="0"/>
        <w:autoSpaceDE/>
        <w:autoSpaceDN/>
        <w:bidi w:val="0"/>
        <w:adjustRightInd/>
        <w:snapToGrid/>
        <w:spacing w:after="0" w:line="440" w:lineRule="exact"/>
        <w:ind w:leftChars="0" w:firstLine="480" w:firstLineChars="200"/>
        <w:textAlignment w:val="auto"/>
        <w:rPr>
          <w:rFonts w:hint="eastAsia" w:ascii="宋体" w:hAnsi="宋体"/>
          <w:sz w:val="24"/>
        </w:rPr>
      </w:pPr>
      <w:r>
        <w:rPr>
          <w:rFonts w:hint="eastAsia" w:ascii="宋体" w:hAnsi="宋体"/>
          <w:sz w:val="24"/>
          <w:lang w:val="en-US" w:eastAsia="zh-CN"/>
        </w:rPr>
        <w:t>6.认真学习先进的教育教学理念，以培养惹人爱的学生为目的，逐步成熟于自主、合作、探究的学习方式，使道德与法治课程，真正起到优化学生的品德与行为的作用。</w:t>
      </w:r>
    </w:p>
    <w:p>
      <w:pPr>
        <w:pStyle w:val="2"/>
        <w:spacing w:after="0" w:line="440" w:lineRule="exact"/>
        <w:ind w:leftChars="0" w:firstLine="480" w:firstLineChars="200"/>
        <w:rPr>
          <w:rFonts w:hint="eastAsia" w:ascii="宋体" w:hAnsi="宋体"/>
          <w:sz w:val="24"/>
        </w:rPr>
      </w:pPr>
      <w:r>
        <w:rPr>
          <w:rFonts w:hint="eastAsia" w:ascii="宋体" w:hAnsi="宋体"/>
          <w:sz w:val="24"/>
          <w:lang w:val="en-US" w:eastAsia="zh-CN"/>
        </w:rPr>
        <w:t>7.配合教管中心，要求教师做到认真备课、上好每一堂课,着力提高课堂效率，向40分钟要质量；提出专课专用的要求，并以组内互查，教学处抽查的形式进行检查反馈。要面向全体学生，不歧视任何一个学生，突出学生的主体作用。</w:t>
      </w:r>
    </w:p>
    <w:p>
      <w:pPr>
        <w:pStyle w:val="2"/>
        <w:spacing w:after="0" w:line="440" w:lineRule="exact"/>
        <w:ind w:leftChars="0" w:firstLine="480" w:firstLineChars="200"/>
        <w:rPr>
          <w:rFonts w:hint="eastAsia" w:ascii="宋体" w:hAnsi="宋体"/>
          <w:sz w:val="24"/>
        </w:rPr>
      </w:pPr>
      <w:r>
        <w:rPr>
          <w:rFonts w:hint="eastAsia" w:ascii="宋体" w:hAnsi="宋体"/>
          <w:sz w:val="24"/>
          <w:lang w:val="en-US" w:eastAsia="zh-CN"/>
        </w:rPr>
        <w:t xml:space="preserve">8.积极开展听课、评课活动，鼓励教师在教学中注重信息技术的运用，结合我校实际，开展丰富多彩的课内向课外延伸活动，提高教育教学的实效。 </w:t>
      </w:r>
    </w:p>
    <w:p>
      <w:pPr>
        <w:pStyle w:val="2"/>
        <w:spacing w:after="0" w:line="440" w:lineRule="exact"/>
        <w:ind w:leftChars="0" w:firstLine="480" w:firstLineChars="200"/>
        <w:rPr>
          <w:rFonts w:hint="eastAsia" w:ascii="宋体" w:hAnsi="宋体"/>
          <w:sz w:val="24"/>
        </w:rPr>
      </w:pPr>
      <w:r>
        <w:rPr>
          <w:rFonts w:hint="eastAsia" w:ascii="宋体" w:hAnsi="宋体"/>
          <w:sz w:val="24"/>
          <w:lang w:val="en-US" w:eastAsia="zh-CN"/>
        </w:rPr>
        <w:t>9.在备课方面，倡导“高效、共享、反思”的联合备课方式，每个年级可针对年级特点结合学校德育工作制定一份备课上传校园网。特别要注重教后反思，及时捕捉教学中的成功与失败，逐步提高反思能力，形成反思习惯。</w:t>
      </w:r>
    </w:p>
    <w:p>
      <w:pPr>
        <w:pStyle w:val="2"/>
        <w:spacing w:after="0" w:line="440" w:lineRule="exact"/>
        <w:ind w:left="0" w:leftChars="0" w:firstLine="482" w:firstLineChars="200"/>
        <w:rPr>
          <w:rFonts w:hint="eastAsia" w:ascii="宋体" w:hAnsi="宋体"/>
          <w:b/>
          <w:bCs/>
          <w:sz w:val="24"/>
          <w:lang w:val="en-US" w:eastAsia="zh-CN"/>
        </w:rPr>
      </w:pPr>
      <w:r>
        <w:rPr>
          <w:rFonts w:hint="eastAsia" w:ascii="宋体" w:hAnsi="宋体"/>
          <w:b/>
          <w:bCs/>
          <w:sz w:val="24"/>
          <w:lang w:val="en-US" w:eastAsia="zh-CN"/>
        </w:rPr>
        <w:t>三、活动安排</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6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555" w:type="dxa"/>
            <w:vAlign w:val="center"/>
          </w:tcPr>
          <w:p>
            <w:pPr>
              <w:spacing w:line="360" w:lineRule="exact"/>
              <w:jc w:val="center"/>
              <w:textAlignment w:val="baseline"/>
              <w:rPr>
                <w:rFonts w:ascii="宋体" w:hAnsi="宋体"/>
                <w:b/>
                <w:bCs/>
                <w:color w:val="000000"/>
                <w:sz w:val="28"/>
                <w:szCs w:val="28"/>
              </w:rPr>
            </w:pPr>
            <w:r>
              <w:rPr>
                <w:rFonts w:hint="eastAsia" w:ascii="宋体" w:hAnsi="宋体"/>
                <w:b/>
                <w:bCs/>
                <w:color w:val="000000"/>
                <w:sz w:val="28"/>
                <w:szCs w:val="28"/>
              </w:rPr>
              <w:t>月份</w:t>
            </w:r>
          </w:p>
        </w:tc>
        <w:tc>
          <w:tcPr>
            <w:tcW w:w="6967" w:type="dxa"/>
            <w:vAlign w:val="center"/>
          </w:tcPr>
          <w:p>
            <w:pPr>
              <w:spacing w:line="360" w:lineRule="exact"/>
              <w:jc w:val="center"/>
              <w:textAlignment w:val="baseline"/>
              <w:rPr>
                <w:rFonts w:ascii="宋体" w:hAnsi="宋体"/>
                <w:b/>
                <w:bCs/>
                <w:color w:val="000000"/>
                <w:sz w:val="28"/>
                <w:szCs w:val="28"/>
              </w:rPr>
            </w:pPr>
            <w:r>
              <w:rPr>
                <w:rFonts w:hint="eastAsia" w:ascii="宋体" w:hAnsi="宋体"/>
                <w:b/>
                <w:bCs/>
                <w:color w:val="000000"/>
                <w:sz w:val="28"/>
                <w:szCs w:val="28"/>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spacing w:line="360" w:lineRule="exact"/>
              <w:jc w:val="center"/>
              <w:textAlignment w:val="baseline"/>
              <w:rPr>
                <w:rFonts w:ascii="宋体" w:hAnsi="宋体"/>
                <w:b/>
                <w:bCs/>
                <w:color w:val="000000"/>
                <w:sz w:val="24"/>
              </w:rPr>
            </w:pPr>
            <w:r>
              <w:rPr>
                <w:rFonts w:hint="eastAsia" w:ascii="宋体" w:hAnsi="宋体"/>
                <w:b/>
                <w:bCs/>
                <w:color w:val="000000"/>
                <w:sz w:val="24"/>
              </w:rPr>
              <w:t>九月份</w:t>
            </w:r>
          </w:p>
        </w:tc>
        <w:tc>
          <w:tcPr>
            <w:tcW w:w="6967" w:type="dxa"/>
          </w:tcPr>
          <w:p>
            <w:pPr>
              <w:spacing w:line="360" w:lineRule="exact"/>
              <w:textAlignment w:val="baseline"/>
              <w:rPr>
                <w:rFonts w:hint="eastAsia" w:ascii="宋体" w:hAnsi="宋体"/>
                <w:color w:val="000000"/>
                <w:sz w:val="24"/>
              </w:rPr>
            </w:pPr>
            <w:r>
              <w:rPr>
                <w:rFonts w:hint="eastAsia" w:ascii="宋体" w:hAnsi="宋体"/>
                <w:color w:val="000000"/>
                <w:sz w:val="24"/>
              </w:rPr>
              <w:t>1.新教材培训活动。（全体道法老师）</w:t>
            </w:r>
          </w:p>
          <w:p>
            <w:pPr>
              <w:spacing w:line="360" w:lineRule="exact"/>
              <w:textAlignment w:val="baseline"/>
              <w:rPr>
                <w:rFonts w:hint="eastAsia" w:ascii="宋体" w:hAnsi="宋体"/>
                <w:color w:val="000000"/>
                <w:sz w:val="24"/>
              </w:rPr>
            </w:pPr>
            <w:r>
              <w:rPr>
                <w:rFonts w:hint="eastAsia" w:ascii="宋体" w:hAnsi="宋体"/>
                <w:color w:val="000000"/>
                <w:sz w:val="24"/>
              </w:rPr>
              <w:t>2.讨论制订本学期教研组工作计划。</w:t>
            </w:r>
          </w:p>
          <w:p>
            <w:pPr>
              <w:spacing w:line="360" w:lineRule="exact"/>
              <w:textAlignment w:val="baseline"/>
              <w:rPr>
                <w:rFonts w:ascii="宋体" w:hAnsi="宋体"/>
                <w:b/>
                <w:bCs/>
                <w:color w:val="000000"/>
                <w:sz w:val="24"/>
              </w:rPr>
            </w:pPr>
            <w:r>
              <w:rPr>
                <w:rFonts w:hint="eastAsia" w:ascii="宋体" w:hAnsi="宋体"/>
                <w:color w:val="000000"/>
                <w:sz w:val="24"/>
              </w:rPr>
              <w:t>3.《习近平新时代中国特色社会主义思想学生读本》通识培训。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spacing w:line="360" w:lineRule="exact"/>
              <w:jc w:val="center"/>
              <w:textAlignment w:val="baseline"/>
              <w:rPr>
                <w:rFonts w:ascii="宋体" w:hAnsi="宋体"/>
                <w:b/>
                <w:bCs/>
                <w:color w:val="000000"/>
                <w:sz w:val="24"/>
              </w:rPr>
            </w:pPr>
            <w:r>
              <w:rPr>
                <w:rFonts w:hint="eastAsia" w:ascii="宋体" w:hAnsi="宋体"/>
                <w:b/>
                <w:bCs/>
                <w:color w:val="000000"/>
                <w:sz w:val="24"/>
              </w:rPr>
              <w:t>十月份</w:t>
            </w:r>
          </w:p>
        </w:tc>
        <w:tc>
          <w:tcPr>
            <w:tcW w:w="6967"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left"/>
              <w:textAlignment w:val="auto"/>
              <w:rPr>
                <w:rFonts w:hint="eastAsia" w:ascii="宋体" w:hAnsi="宋体"/>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kern w:val="2"/>
                <w:sz w:val="24"/>
                <w:szCs w:val="24"/>
                <w:lang w:val="en-US" w:eastAsia="zh-CN" w:bidi="ar-SA"/>
                <w14:textFill>
                  <w14:solidFill>
                    <w14:schemeClr w14:val="tx1"/>
                  </w14:solidFill>
                </w14:textFill>
              </w:rPr>
              <w:t>1.</w:t>
            </w:r>
            <w:r>
              <w:rPr>
                <w:rFonts w:hint="eastAsia" w:ascii="宋体" w:hAnsi="宋体"/>
                <w:kern w:val="2"/>
                <w:sz w:val="24"/>
                <w:szCs w:val="24"/>
                <w:lang w:val="en-US" w:eastAsia="zh-CN" w:bidi="ar-SA"/>
              </w:rPr>
              <w:t>组织教师学习课标，结合本学段要求落实教学常规</w:t>
            </w:r>
            <w:r>
              <w:rPr>
                <w:rFonts w:hint="eastAsia" w:ascii="宋体" w:hAnsi="宋体"/>
                <w:color w:val="000000" w:themeColor="text1"/>
                <w:kern w:val="2"/>
                <w:sz w:val="24"/>
                <w:szCs w:val="24"/>
                <w:lang w:val="en-US" w:eastAsia="zh-CN" w:bidi="ar-SA"/>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olor w:val="000000" w:themeColor="text1"/>
                <w:kern w:val="2"/>
                <w:sz w:val="24"/>
                <w:szCs w:val="24"/>
                <w:lang w:val="en-US" w:eastAsia="zh-CN" w:bidi="ar-SA"/>
                <w14:textFill>
                  <w14:solidFill>
                    <w14:schemeClr w14:val="tx1"/>
                  </w14:solidFill>
                </w14:textFill>
              </w:rPr>
              <w:t>2.组织参加</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习近平新时代中国特色社会主义思想学生读本</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教研</w:t>
            </w:r>
            <w:r>
              <w:rPr>
                <w:rFonts w:hint="eastAsia" w:ascii="宋体" w:hAnsi="宋体" w:eastAsia="宋体" w:cs="宋体"/>
                <w:color w:val="000000" w:themeColor="text1"/>
                <w:sz w:val="24"/>
                <w:szCs w:val="24"/>
                <w14:textFill>
                  <w14:solidFill>
                    <w14:schemeClr w14:val="tx1"/>
                  </w14:solidFill>
                </w14:textFill>
              </w:rPr>
              <w:t>课</w:t>
            </w:r>
            <w:r>
              <w:rPr>
                <w:rFonts w:hint="eastAsia" w:ascii="宋体" w:hAnsi="宋体" w:eastAsia="宋体" w:cs="宋体"/>
                <w:color w:val="000000" w:themeColor="text1"/>
                <w:sz w:val="24"/>
                <w:szCs w:val="24"/>
                <w:lang w:eastAsia="zh-CN"/>
                <w14:textFill>
                  <w14:solidFill>
                    <w14:schemeClr w14:val="tx1"/>
                  </w14:solidFill>
                </w14:textFill>
              </w:rPr>
              <w:t>，及时反思总结，资料上交。</w:t>
            </w:r>
            <w:r>
              <w:rPr>
                <w:rFonts w:hint="eastAsia" w:ascii="宋体" w:hAnsi="宋体" w:cs="宋体"/>
                <w:color w:val="000000" w:themeColor="text1"/>
                <w:sz w:val="24"/>
                <w:szCs w:val="24"/>
                <w:lang w:eastAsia="zh-CN"/>
                <w14:textFill>
                  <w14:solidFill>
                    <w14:schemeClr w14:val="tx1"/>
                  </w14:solidFill>
                </w14:textFill>
              </w:rPr>
              <w:t>（第八周</w:t>
            </w:r>
            <w:r>
              <w:rPr>
                <w:rFonts w:hint="eastAsia" w:ascii="宋体" w:hAnsi="宋体"/>
                <w:color w:val="000000" w:themeColor="text1"/>
                <w:kern w:val="2"/>
                <w:sz w:val="24"/>
                <w:szCs w:val="24"/>
                <w:lang w:val="en-US" w:eastAsia="zh-CN" w:bidi="ar-SA"/>
                <w14:textFill>
                  <w14:solidFill>
                    <w14:schemeClr w14:val="tx1"/>
                  </w14:solidFill>
                </w14:textFill>
              </w:rPr>
              <w:t>汪静、陆丽军）</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left"/>
              <w:textAlignment w:val="auto"/>
              <w:rPr>
                <w:rFonts w:ascii="宋体" w:hAnsi="宋体"/>
                <w:b/>
                <w:bCs/>
                <w:color w:val="000000"/>
                <w:sz w:val="24"/>
              </w:rPr>
            </w:pPr>
            <w:r>
              <w:rPr>
                <w:rFonts w:hint="eastAsia" w:ascii="宋体" w:hAnsi="宋体"/>
                <w:color w:val="000000" w:themeColor="text1"/>
                <w:kern w:val="2"/>
                <w:sz w:val="24"/>
                <w:szCs w:val="24"/>
                <w:lang w:val="en-US" w:eastAsia="zh-CN" w:bidi="ar-SA"/>
                <w14:textFill>
                  <w14:solidFill>
                    <w14:schemeClr w14:val="tx1"/>
                  </w14:solidFill>
                </w14:textFill>
              </w:rPr>
              <w:t>3.</w:t>
            </w:r>
            <w:r>
              <w:rPr>
                <w:rFonts w:hint="eastAsia" w:ascii="宋体" w:hAnsi="宋体" w:cs="宋体"/>
                <w:color w:val="000000" w:themeColor="text1"/>
                <w:sz w:val="24"/>
                <w:lang w:val="en-US" w:eastAsia="zh-CN"/>
                <w14:textFill>
                  <w14:solidFill>
                    <w14:schemeClr w14:val="tx1"/>
                  </w14:solidFill>
                </w14:textFill>
              </w:rPr>
              <w:t>各年级组分组讨论交流本年级品德教学方法，分享教学资源。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spacing w:line="360" w:lineRule="exact"/>
              <w:jc w:val="center"/>
              <w:textAlignment w:val="baseline"/>
              <w:rPr>
                <w:rFonts w:ascii="宋体" w:hAnsi="宋体"/>
                <w:b/>
                <w:bCs/>
                <w:color w:val="000000"/>
                <w:sz w:val="24"/>
              </w:rPr>
            </w:pPr>
            <w:r>
              <w:rPr>
                <w:rFonts w:hint="eastAsia" w:ascii="宋体" w:hAnsi="宋体"/>
                <w:b/>
                <w:bCs/>
                <w:color w:val="000000"/>
                <w:sz w:val="24"/>
              </w:rPr>
              <w:t>十一月份</w:t>
            </w:r>
          </w:p>
        </w:tc>
        <w:tc>
          <w:tcPr>
            <w:tcW w:w="6967"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left"/>
              <w:textAlignment w:val="auto"/>
              <w:rPr>
                <w:rFonts w:hint="eastAsia" w:ascii="宋体" w:hAnsi="宋体"/>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kern w:val="2"/>
                <w:sz w:val="24"/>
                <w:szCs w:val="24"/>
                <w:lang w:val="en-US" w:eastAsia="zh-CN" w:bidi="ar-SA"/>
                <w14:textFill>
                  <w14:solidFill>
                    <w14:schemeClr w14:val="tx1"/>
                  </w14:solidFill>
                </w14:textFill>
              </w:rPr>
              <w:t>1.常规检查活动。</w:t>
            </w:r>
          </w:p>
          <w:p>
            <w:pPr>
              <w:spacing w:line="360" w:lineRule="exact"/>
              <w:textAlignment w:val="baseline"/>
              <w:rPr>
                <w:rFonts w:ascii="宋体" w:hAnsi="宋体"/>
                <w:b/>
                <w:bCs/>
                <w:color w:val="000000"/>
                <w:sz w:val="24"/>
              </w:rPr>
            </w:pPr>
            <w:r>
              <w:rPr>
                <w:rFonts w:hint="eastAsia" w:ascii="宋体" w:hAnsi="宋体"/>
                <w:color w:val="000000" w:themeColor="text1"/>
                <w:kern w:val="2"/>
                <w:sz w:val="24"/>
                <w:szCs w:val="24"/>
                <w:lang w:val="en-US" w:eastAsia="zh-CN" w:bidi="ar-SA"/>
                <w14:textFill>
                  <w14:solidFill>
                    <w14:schemeClr w14:val="tx1"/>
                  </w14:solidFill>
                </w14:textFill>
              </w:rPr>
              <w:t>2.道德与法治教研活动，“一课三磨”。（第十二周张英）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spacing w:line="360" w:lineRule="exact"/>
              <w:jc w:val="center"/>
              <w:textAlignment w:val="baseline"/>
              <w:rPr>
                <w:rFonts w:ascii="宋体" w:hAnsi="宋体"/>
                <w:b/>
                <w:bCs/>
                <w:color w:val="000000"/>
                <w:sz w:val="24"/>
              </w:rPr>
            </w:pPr>
            <w:r>
              <w:rPr>
                <w:rFonts w:hint="eastAsia" w:ascii="宋体" w:hAnsi="宋体"/>
                <w:b/>
                <w:bCs/>
                <w:color w:val="000000"/>
                <w:sz w:val="24"/>
              </w:rPr>
              <w:t>十二月份</w:t>
            </w:r>
          </w:p>
        </w:tc>
        <w:tc>
          <w:tcPr>
            <w:tcW w:w="6967"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left"/>
              <w:textAlignment w:val="auto"/>
              <w:rPr>
                <w:rFonts w:hint="eastAsia" w:ascii="宋体" w:hAnsi="宋体" w:eastAsia="宋体"/>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sz w:val="24"/>
                <w:szCs w:val="24"/>
              </w:rPr>
              <w:t>组织教研组内微课研讨活动</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exact"/>
              <w:textAlignment w:val="baseline"/>
              <w:rPr>
                <w:rFonts w:ascii="宋体" w:hAnsi="宋体"/>
                <w:b/>
                <w:bCs/>
                <w:color w:val="000000"/>
                <w:sz w:val="24"/>
              </w:rPr>
            </w:pPr>
            <w:r>
              <w:rPr>
                <w:rFonts w:hint="eastAsia" w:ascii="宋体" w:hAnsi="宋体"/>
                <w:color w:val="000000" w:themeColor="text1"/>
                <w:kern w:val="2"/>
                <w:sz w:val="24"/>
                <w:szCs w:val="24"/>
                <w:lang w:val="en-US" w:eastAsia="zh-CN" w:bidi="ar-SA"/>
                <w14:textFill>
                  <w14:solidFill>
                    <w14:schemeClr w14:val="tx1"/>
                  </w14:solidFill>
                </w14:textFill>
              </w:rPr>
              <w:t>2.</w:t>
            </w:r>
            <w:r>
              <w:rPr>
                <w:rFonts w:hint="eastAsia" w:cs="宋体"/>
                <w:color w:val="000000" w:themeColor="text1"/>
                <w:sz w:val="24"/>
                <w:lang w:val="en-US" w:eastAsia="zh-CN"/>
                <w14:textFill>
                  <w14:solidFill>
                    <w14:schemeClr w14:val="tx1"/>
                  </w14:solidFill>
                </w14:textFill>
              </w:rPr>
              <w:t>组织参加小学《道德与法治》优秀论文评比活动。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1555" w:type="dxa"/>
            <w:vAlign w:val="center"/>
          </w:tcPr>
          <w:p>
            <w:pPr>
              <w:spacing w:line="360" w:lineRule="exact"/>
              <w:jc w:val="center"/>
              <w:textAlignment w:val="baseline"/>
              <w:rPr>
                <w:rFonts w:ascii="宋体" w:hAnsi="宋体"/>
                <w:b/>
                <w:bCs/>
                <w:color w:val="000000"/>
                <w:sz w:val="24"/>
              </w:rPr>
            </w:pPr>
            <w:r>
              <w:rPr>
                <w:rFonts w:hint="eastAsia" w:ascii="宋体" w:hAnsi="宋体"/>
                <w:b/>
                <w:bCs/>
                <w:color w:val="000000"/>
                <w:sz w:val="24"/>
              </w:rPr>
              <w:t>一月份</w:t>
            </w:r>
          </w:p>
        </w:tc>
        <w:tc>
          <w:tcPr>
            <w:tcW w:w="6967" w:type="dxa"/>
          </w:tcPr>
          <w:p>
            <w:pPr>
              <w:spacing w:line="360" w:lineRule="exact"/>
              <w:textAlignment w:val="baseline"/>
              <w:rPr>
                <w:rFonts w:ascii="宋体" w:hAnsi="宋体"/>
                <w:color w:val="000000"/>
                <w:sz w:val="24"/>
              </w:rPr>
            </w:pP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Autospacing="0" w:line="400" w:lineRule="exact"/>
              <w:ind w:left="0" w:right="0"/>
              <w:jc w:val="left"/>
              <w:textAlignment w:val="auto"/>
              <w:rPr>
                <w:rFonts w:hint="eastAsia" w:ascii="宋体" w:hAnsi="宋体"/>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kern w:val="2"/>
                <w:sz w:val="24"/>
                <w:szCs w:val="24"/>
                <w:lang w:val="en-US" w:eastAsia="zh-CN" w:bidi="ar-SA"/>
                <w14:textFill>
                  <w14:solidFill>
                    <w14:schemeClr w14:val="tx1"/>
                  </w14:solidFill>
                </w14:textFill>
              </w:rPr>
              <w:t>做好期末总结工作,撰写学期工作总结。</w:t>
            </w:r>
          </w:p>
          <w:p>
            <w:pPr>
              <w:spacing w:line="360" w:lineRule="exact"/>
              <w:textAlignment w:val="baseline"/>
              <w:rPr>
                <w:rFonts w:ascii="宋体" w:hAnsi="宋体"/>
                <w:color w:val="000000"/>
                <w:sz w:val="24"/>
              </w:rPr>
            </w:pPr>
            <w:r>
              <w:rPr>
                <w:rFonts w:hint="eastAsia" w:ascii="宋体" w:hAnsi="宋体"/>
                <w:color w:val="000000" w:themeColor="text1"/>
                <w:kern w:val="2"/>
                <w:sz w:val="24"/>
                <w:szCs w:val="24"/>
                <w:lang w:val="en-US" w:eastAsia="zh-CN" w:bidi="ar-SA"/>
                <w14:textFill>
                  <w14:solidFill>
                    <w14:schemeClr w14:val="tx1"/>
                  </w14:solidFill>
                </w14:textFill>
              </w:rPr>
              <w:t>2.收集道德与法治各活动材料归档。</w:t>
            </w:r>
          </w:p>
        </w:tc>
      </w:tr>
    </w:tbl>
    <w:p>
      <w:pPr>
        <w:pStyle w:val="2"/>
        <w:spacing w:after="0" w:line="440" w:lineRule="exact"/>
        <w:ind w:left="0" w:leftChars="0" w:firstLine="482" w:firstLineChars="200"/>
        <w:rPr>
          <w:rFonts w:hint="eastAsia" w:ascii="宋体" w:hAnsi="宋体"/>
          <w:b/>
          <w:bCs/>
          <w:sz w:val="24"/>
          <w:lang w:val="en-US" w:eastAsia="zh-CN"/>
        </w:rPr>
      </w:pPr>
    </w:p>
    <w:p>
      <w:pPr>
        <w:spacing w:line="440" w:lineRule="exact"/>
        <w:ind w:firstLine="360" w:firstLineChars="150"/>
        <w:jc w:val="right"/>
        <w:rPr>
          <w:sz w:val="24"/>
        </w:rPr>
      </w:pPr>
      <w:r>
        <w:rPr>
          <w:rFonts w:hint="eastAsia"/>
          <w:sz w:val="24"/>
          <w:lang w:eastAsia="zh-CN"/>
        </w:rPr>
        <w:t>经开区冯仲云小学</w:t>
      </w:r>
      <w:r>
        <w:rPr>
          <w:rFonts w:hint="default"/>
          <w:sz w:val="24"/>
        </w:rPr>
        <w:t>道德与法治教研组</w:t>
      </w:r>
    </w:p>
    <w:p>
      <w:pPr>
        <w:pStyle w:val="2"/>
        <w:spacing w:after="0" w:line="440" w:lineRule="exact"/>
        <w:ind w:leftChars="0" w:firstLine="480" w:firstLineChars="200"/>
        <w:jc w:val="right"/>
        <w:rPr>
          <w:rFonts w:hint="eastAsia" w:ascii="宋体" w:hAnsi="宋体"/>
          <w:sz w:val="24"/>
        </w:rPr>
      </w:pPr>
      <w:r>
        <w:rPr>
          <w:sz w:val="24"/>
        </w:rPr>
        <w:t>20</w:t>
      </w:r>
      <w:r>
        <w:rPr>
          <w:rFonts w:hint="eastAsia"/>
          <w:sz w:val="24"/>
          <w:lang w:val="en-US" w:eastAsia="zh-CN"/>
        </w:rPr>
        <w:t>21</w:t>
      </w:r>
      <w:r>
        <w:rPr>
          <w:rFonts w:hint="eastAsia"/>
          <w:sz w:val="24"/>
        </w:rPr>
        <w:t>年</w:t>
      </w:r>
      <w:r>
        <w:rPr>
          <w:rFonts w:hint="eastAsia"/>
          <w:sz w:val="24"/>
          <w:lang w:val="en-US" w:eastAsia="zh-CN"/>
        </w:rPr>
        <w:t>8</w:t>
      </w:r>
      <w:r>
        <w:rPr>
          <w:rFonts w:hint="eastAsia"/>
          <w:sz w:val="24"/>
        </w:rPr>
        <w:t>月</w:t>
      </w:r>
      <w:r>
        <w:rPr>
          <w:rFonts w:hint="eastAsia"/>
          <w:sz w:val="24"/>
          <w:lang w:val="en-US" w:eastAsia="zh-CN"/>
        </w:rPr>
        <w:t>29</w:t>
      </w:r>
      <w:r>
        <w:rPr>
          <w:rFonts w:hint="eastAsia"/>
          <w:sz w:val="24"/>
        </w:rPr>
        <w:t xml:space="preserve">日     </w:t>
      </w:r>
    </w:p>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92F089"/>
    <w:multiLevelType w:val="singleLevel"/>
    <w:tmpl w:val="F592F089"/>
    <w:lvl w:ilvl="0" w:tentative="0">
      <w:start w:val="1"/>
      <w:numFmt w:val="decimal"/>
      <w:lvlText w:val="%1."/>
      <w:lvlJc w:val="left"/>
      <w:pPr>
        <w:tabs>
          <w:tab w:val="left" w:pos="312"/>
        </w:tabs>
      </w:pPr>
    </w:lvl>
  </w:abstractNum>
  <w:abstractNum w:abstractNumId="1">
    <w:nsid w:val="3E378251"/>
    <w:multiLevelType w:val="singleLevel"/>
    <w:tmpl w:val="3E37825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D5024"/>
    <w:rsid w:val="0E8A1E29"/>
    <w:rsid w:val="2DF74799"/>
    <w:rsid w:val="31BF1BC0"/>
    <w:rsid w:val="380D5024"/>
    <w:rsid w:val="3F895FB6"/>
    <w:rsid w:val="41A65C31"/>
    <w:rsid w:val="62296B04"/>
    <w:rsid w:val="63654E53"/>
    <w:rsid w:val="725711CC"/>
    <w:rsid w:val="7A911185"/>
    <w:rsid w:val="7E776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uiPriority w:val="0"/>
    <w:pPr>
      <w:spacing w:after="120"/>
      <w:ind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2020-08-28T07:52:00Z</dcterms:created>
  <dc:creator>彭小蓉</dc:creator>
  <cp:lastModifiedBy>小陆</cp:lastModifiedBy>
  <dcterms:modified xsi:type="dcterms:W3CDTF">2021-08-30T04:13:30Z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98B25CCEA8DA49F7B235678747A8FC3B</vt:lpwstr>
  </property>
</Properties>
</file>