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</w:t>
      </w:r>
      <w:bookmarkStart w:id="0" w:name="_GoBack"/>
      <w:bookmarkEnd w:id="0"/>
      <w:r>
        <w:rPr>
          <w:rFonts w:hint="eastAsia" w:ascii="黑体" w:hAnsi="黑体" w:eastAsia="黑体"/>
          <w:b/>
          <w:sz w:val="32"/>
          <w:szCs w:val="32"/>
        </w:rPr>
        <w:t>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高语诺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季永欣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高语诺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曹祺妍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白宇宏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熊煜源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胡思凡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曹祺妍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熊煜源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胡辰俊熙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9.30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曹祺妍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熊煜源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胡辰俊熙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10.15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10.29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11.5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11.12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11.19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11.26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12.10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东周列国志故事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12.17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陈啅轩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张晋豪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周奕宸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严书怡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谢依桐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徐馨睿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周振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裴宇宸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赵淼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12.24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蒋瑀涵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周妙彤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赵羽宸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卢江涛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尤铖钰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孙燕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小布头奇遇记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陆锦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非常小子马鸣加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昆虫记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海底两万里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周若雪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做人与做事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一百个中国孩子的梦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胡少杰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假如给我三天光明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刘佳乐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爱的教育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王芸菲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蓝花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杨浩然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我是一个可大可小的人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熊天宇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钟声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郝子俊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象母怨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徐宇恒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青鸟飞过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屠瑾玉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女儿的故事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曹亿方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双人茶座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李中越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蓝鲸的眼睛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王雨欣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绿太阳和红月亮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杨家懿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琵琶甲虫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王俊杰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羚羊木雕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季永欣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和大山攀谈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董瑞浩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飞翔的红孩儿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王烁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小狐狸的新式汽车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陈晓萱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第十一根红布条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赵毅博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小王子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刘明宇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快乐王子集记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魏欣玥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王子与贫儿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骑鹅旅行记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</w:tbl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一</w:t>
      </w:r>
      <w:r>
        <w:rPr>
          <w:rFonts w:hint="eastAsia" w:ascii="黑体" w:hAnsi="黑体" w:eastAsia="黑体"/>
          <w:b/>
          <w:sz w:val="32"/>
          <w:szCs w:val="32"/>
        </w:rPr>
        <w:t>年级（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/>
          <w:b/>
          <w:sz w:val="32"/>
          <w:szCs w:val="32"/>
        </w:rPr>
        <w:t>）班图书借阅记载表</w:t>
      </w:r>
    </w:p>
    <w:p>
      <w:pPr>
        <w:rPr>
          <w:rFonts w:ascii="黑体" w:hAnsi="黑体" w:eastAsia="黑体"/>
          <w:sz w:val="32"/>
          <w:szCs w:val="32"/>
        </w:rPr>
      </w:pP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686"/>
        <w:gridCol w:w="1701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借阅书名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借阅时间</w:t>
            </w:r>
          </w:p>
        </w:tc>
        <w:tc>
          <w:tcPr>
            <w:tcW w:w="1751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归还时间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屋顶上的小孩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曹祺妍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红雨伞.红木屐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中外艺术家的故事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熊煜源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草房子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胡思凡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三国演义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胡辰俊熙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水浒传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陈俊霖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西游记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沈婉婷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红楼梦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曹祺妍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石头汤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白宇宏</w:t>
            </w:r>
          </w:p>
        </w:tc>
        <w:tc>
          <w:tcPr>
            <w:tcW w:w="3686" w:type="dxa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假话国历险记</w:t>
            </w:r>
          </w:p>
        </w:tc>
        <w:tc>
          <w:tcPr>
            <w:tcW w:w="170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12.31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1.7</w:t>
            </w:r>
          </w:p>
        </w:tc>
      </w:tr>
    </w:tbl>
    <w:p>
      <w:pPr>
        <w:rPr>
          <w:rFonts w:ascii="黑体" w:hAnsi="黑体" w:eastAsia="黑体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4098" o:spid="_x0000_s4097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t>26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000"/>
    <w:rsid w:val="2295195D"/>
    <w:rsid w:val="25554907"/>
    <w:rsid w:val="3EEF41D8"/>
    <w:rsid w:val="501C5CEF"/>
    <w:rsid w:val="566169EF"/>
    <w:rsid w:val="5EBA1AC6"/>
    <w:rsid w:val="6BC14CB7"/>
    <w:rsid w:val="779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5272</Words>
  <Characters>7806</Characters>
  <Paragraphs>2554</Paragraphs>
  <TotalTime>0</TotalTime>
  <ScaleCrop>false</ScaleCrop>
  <LinksUpToDate>false</LinksUpToDate>
  <CharactersWithSpaces>7867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2017-08-29T08:37:00Z</dcterms:created>
  <dc:creator>Administrator</dc:creator>
  <cp:lastModifiedBy>lenovo</cp:lastModifiedBy>
  <cp:lastPrinted>2017-08-29T08:48:00Z</cp:lastPrinted>
  <dcterms:modified xsi:type="dcterms:W3CDTF">2022-01-19T07:00:58Z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65B839D710BA445C9604FDBEB6A0B490</vt:lpwstr>
  </property>
</Properties>
</file>