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班级文化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在班主任工作中我感觉最重要的是建设良好的班级文化。一个集体要有向心力，就得有一定的班级文化，这个班级文化是长期积淀下来的，具有学生和老师鲜明个性的东西。这学期我把班级文化主题确定为：团结、自主、个性。在上学期班级文化营造的基础上，按学生个性、能力和特长编组形成班级管理集体，在老师指导下，自主分工，轮流“执政”，而且还制定了一套执行的细则，午会课汇报前一天的活动情况，商量当天的学习与生活。学生参与班级生活的热情高，孩子们如同在自己家里一样喜欢表达，让他们在“生活”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一、自主管理，提供机会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 、开展丰富多彩的活动。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三、改变评价，弘扬个性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班上开展了"争星"活动。"争星"，就是结合学校的星级评定，根据学生的实际，在班级设定"学习之星"、"文明之星"、等各种之星。整个活动的过程是学期初先由学生制定本学期"创星"计划，即本学期要得到哪几个"星"，应该如何努力，看看自己哪些做的还不够，然后进行小组评价，最后由任课教师把关。这个活动的开展，给学生的前进提供了正确方向，使学生有了奋斗的目标，让他们在"创星"中体验到成功的快乐，从而争取更多的星，最终向三好生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 xml:space="preserve">取得的成果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值日班长制，宣布每天在某些方面表现不好的学生，提出各种建议，坚持表扬为主，学生在课前准备、做操、文明休息等方面都有了很在进步。如课前准备应在上课前做好；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工作紧然有序。这样，既能培养良好的习惯，又爱护了公物，从而自觉地进行自我教育，促进了良好班集体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改进措施及努力方向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对于二年级的学生在养成教育这块是不容忽视的，特别是我们学校这些孩子，养成教育必须常抓不懈，并且还要讲究方法和技巧。在这方面还要多向有经验的老师请教，多读班主任工作方面的书籍，从书中取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2、班级工作是很复杂的工作。我觉得自己要多点爱心和民主，因为具有一颗爱心和民主教育是做好班主任工作的前提。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3、对班上的弱势群体, 了解他们的情况,要多给这些学生鼓励和赏识,让教育走进学生的心灵之中,发挥教育的作用.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4、在今后的班级工作中，针对我班的具体情况，我在思考要形成一股积极向上的良好的班风、学风，在引导和转变个别学生的性格方面还要多下功夫。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05B7"/>
    <w:rsid w:val="4BA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2022-01-17T05:23:00Z</dcterms:created>
  <dc:creator>Administrator</dc:creator>
  <cp:lastModifiedBy>Administrator</cp:lastModifiedBy>
  <dcterms:modified xsi:type="dcterms:W3CDTF">2022-01-17T05:25:55Z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