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教学《有余数的除法》，设计时是从创设运动会的情景出发，让学生始终兴趣浓厚，积极地投入课</w:t>
      </w:r>
    </w:p>
    <w:p>
      <w:pPr>
        <w:rPr>
          <w:rFonts w:hint="eastAsia"/>
        </w:rPr>
      </w:pPr>
      <w:r>
        <w:rPr>
          <w:rFonts w:hint="eastAsia"/>
        </w:rPr>
        <w:t>堂学习中，表面看起来课堂气氛活跃，孩子们学习效果也较好。但如果深入地去反思本节课，就会发现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节课“生活味”冲淡了“数学味”，对孩子的数学学习产生了一定的负作用，表现在:一方面，孩子过多地关注生活情节，孩子们对生活情景的兴趣大于对数学知识本身的兴趣;另一方面，由于情景中的生活因素较多，使教学花费时间较多，导致练习的量不够，使课堂教学没有达到高效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是否数学课堂一定要以生活情境为依托呢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能不能在实实在在的数学教学中追求实效呢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基于这样的思考，我重新设计了《有余数除法》的新知部分教学，旨在凸显数学课的“数学味”，在新课标下的数学课堂上</w:t>
      </w:r>
      <w:bookmarkStart w:id="0" w:name="_GoBack"/>
      <w:bookmarkEnd w:id="0"/>
      <w:r>
        <w:rPr>
          <w:rFonts w:hint="eastAsia"/>
        </w:rPr>
        <w:t>做一种新的尝试。总之，教学后，我深深体会到:在教学上首先应为学生创设有效的数学学习情境，使情境具有“数学味”</w:t>
      </w:r>
      <w:r>
        <w:rPr>
          <w:rFonts w:hint="eastAsia"/>
          <w:lang w:eastAsia="zh-CN"/>
        </w:rPr>
        <w:t>；</w:t>
      </w:r>
      <w:r>
        <w:rPr>
          <w:rFonts w:hint="eastAsia"/>
        </w:rPr>
        <w:t>其次，提供安静的数学学习环境，使孩子们进行数学的思考;最后要构建生活的数学学习原型，使“生活味”为“数学味”服务。这次教学尝试，我欣喜地看到，整节课孩子们自始至终处于思维</w:t>
      </w:r>
    </w:p>
    <w:p>
      <w:pPr>
        <w:rPr>
          <w:rFonts w:hint="eastAsia"/>
        </w:rPr>
      </w:pPr>
      <w:r>
        <w:rPr>
          <w:rFonts w:hint="eastAsia"/>
        </w:rPr>
        <w:t>的活跃状态，他们被数学问题所吸引，他们为解决问题而思考，课堂教学活动成了学生自主探究的活动。整节课，孩子们时而安静地思考、时而踊跃地发言，时而安静地书写、时而大胆地表达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课堂上动静交替，孩子们积极参与，教师的组织者、引导者、合作者的角色得到充分的体现，课堂教学效果显著。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83A70"/>
    <w:rsid w:val="0B8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2022-01-16T09:32:00Z</dcterms:created>
  <dc:creator>SXY</dc:creator>
  <cp:lastModifiedBy>SXY</cp:lastModifiedBy>
  <dcterms:modified xsi:type="dcterms:W3CDTF">2022-01-16T09:34:19Z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06AF2133B0CB437FA137A362DFB5CC43</vt:lpwstr>
  </property>
</Properties>
</file>