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eastAsia="zh-CN"/>
        </w:rPr>
      </w:pPr>
      <w:r>
        <w:rPr>
          <w:rFonts w:hint="eastAsia"/>
          <w:sz w:val="28"/>
          <w:szCs w:val="28"/>
          <w:lang w:eastAsia="zh-CN"/>
        </w:rPr>
        <w:t>二语上教学反思</w:t>
      </w:r>
    </w:p>
    <w:p>
      <w:pPr>
        <w:ind w:firstLine="420" w:firstLineChars="200"/>
        <w:rPr>
          <w:rFonts w:hint="eastAsia"/>
        </w:rPr>
      </w:pPr>
      <w:r>
        <w:rPr>
          <w:rFonts w:hint="eastAsia"/>
        </w:rPr>
        <w:t>《场景歌》这篇课文主要是让学生感受场景美，生活美，感知量词的用法，激发学生了解、观察大自然，并尝试用量词表达熟悉的事物。  　　</w:t>
      </w:r>
    </w:p>
    <w:p>
      <w:pPr>
        <w:rPr>
          <w:rFonts w:hint="eastAsia"/>
        </w:rPr>
      </w:pPr>
      <w:r>
        <w:rPr>
          <w:rFonts w:hint="eastAsia"/>
        </w:rPr>
        <w:t>优点之处：  　　</w:t>
      </w:r>
    </w:p>
    <w:p>
      <w:pPr>
        <w:numPr>
          <w:ilvl w:val="0"/>
          <w:numId w:val="1"/>
        </w:numPr>
        <w:ind w:firstLine="420" w:firstLineChars="200"/>
        <w:rPr>
          <w:rFonts w:hint="eastAsia"/>
        </w:rPr>
      </w:pPr>
      <w:r>
        <w:rPr>
          <w:rFonts w:hint="eastAsia"/>
        </w:rPr>
        <w:t>读中感悟字的意思，采用多种形式认读，进一步巩固学生的识字成果。  　　</w:t>
      </w:r>
    </w:p>
    <w:p>
      <w:pPr>
        <w:numPr>
          <w:ilvl w:val="0"/>
          <w:numId w:val="1"/>
        </w:numPr>
        <w:ind w:left="0" w:leftChars="0" w:firstLine="420" w:firstLineChars="200"/>
        <w:rPr>
          <w:rFonts w:hint="eastAsia"/>
        </w:rPr>
      </w:pPr>
      <w:r>
        <w:rPr>
          <w:rFonts w:hint="eastAsia"/>
        </w:rPr>
        <w:t>教学重难点通过自主阅读、出示图片、展开想象、联系表达、趣味诵读等方式，让学生真正体会到量词的表达效果。  　　</w:t>
      </w:r>
    </w:p>
    <w:p>
      <w:pPr>
        <w:numPr>
          <w:numId w:val="0"/>
        </w:numPr>
        <w:rPr>
          <w:rFonts w:hint="eastAsia"/>
        </w:rPr>
      </w:pPr>
      <w:r>
        <w:rPr>
          <w:rFonts w:hint="eastAsia"/>
        </w:rPr>
        <w:t>不足之处：  　　</w:t>
      </w:r>
    </w:p>
    <w:p>
      <w:pPr>
        <w:numPr>
          <w:numId w:val="0"/>
        </w:numPr>
        <w:ind w:firstLine="420" w:firstLineChars="200"/>
        <w:rPr>
          <w:rFonts w:hint="eastAsia"/>
        </w:rPr>
      </w:pPr>
      <w:r>
        <w:rPr>
          <w:rFonts w:hint="eastAsia"/>
        </w:rPr>
        <w:t>本节课，在识记生字这一环节上，大部分学生只能用数字加偏旁的方法，方式单一，识字兴趣不是太高。这说明没有充分利用儿童的生活经验，调动学生认知的积极性，同时对创造性的运用教材还需努力。另外，我还应该重视识字教学的生活化和情景化，平时多注重教给学生多种识字方法。力求实用结合，运用多种形象直观的教学手段，在情景中识字。  　　改进措施：  　　</w:t>
      </w:r>
    </w:p>
    <w:p>
      <w:pPr>
        <w:numPr>
          <w:ilvl w:val="0"/>
          <w:numId w:val="2"/>
        </w:numPr>
        <w:ind w:firstLine="420" w:firstLineChars="200"/>
        <w:rPr>
          <w:rFonts w:hint="eastAsia"/>
        </w:rPr>
      </w:pPr>
      <w:r>
        <w:rPr>
          <w:rFonts w:hint="eastAsia"/>
        </w:rPr>
        <w:t>在今后的教学中，更好地设计教学评价，把识字方法真正的应用到学习中去。  　　</w:t>
      </w:r>
    </w:p>
    <w:p>
      <w:pPr>
        <w:numPr>
          <w:ilvl w:val="0"/>
          <w:numId w:val="2"/>
        </w:numPr>
        <w:ind w:left="0" w:leftChars="0" w:firstLine="420" w:firstLineChars="200"/>
        <w:rPr>
          <w:rFonts w:hint="eastAsia"/>
        </w:rPr>
      </w:pPr>
      <w:r>
        <w:rPr>
          <w:rFonts w:hint="eastAsia"/>
        </w:rPr>
        <w:t>在下一节课上课之前，或者利用课下时间对孩子进行拓展练习。  　　</w:t>
      </w:r>
    </w:p>
    <w:p>
      <w:pPr>
        <w:numPr>
          <w:numId w:val="0"/>
        </w:numPr>
        <w:rPr>
          <w:rFonts w:hint="eastAsia"/>
        </w:rPr>
      </w:pPr>
    </w:p>
    <w:p>
      <w:pPr>
        <w:numPr>
          <w:numId w:val="0"/>
        </w:numPr>
        <w:rPr>
          <w:rFonts w:hint="eastAsia"/>
        </w:rPr>
      </w:pPr>
    </w:p>
    <w:p>
      <w:pPr>
        <w:numPr>
          <w:numId w:val="0"/>
        </w:numPr>
        <w:rPr>
          <w:rFonts w:hint="eastAsia"/>
        </w:rPr>
      </w:pPr>
    </w:p>
    <w:p>
      <w:pPr>
        <w:numPr>
          <w:numId w:val="0"/>
        </w:numPr>
        <w:ind w:firstLine="420" w:firstLineChars="200"/>
        <w:rPr>
          <w:rFonts w:hint="eastAsia"/>
        </w:rPr>
      </w:pPr>
      <w:r>
        <w:rPr>
          <w:rFonts w:hint="eastAsia"/>
        </w:rPr>
        <w:t>《我是什么》是一篇极其适合小学生的科学小短文。课文采用了拟人的修辞手法，以第一人称“我”的叙述方式，以亲昵的语气生动形象地介绍了自然界中水的不同形态及与人的利弊关系。文中始终不点明“我”是水，而是通过水的形态变化和人类关系的描写，富有趣味性。内容生动有趣，语言朴素生动，通过本课的学习，让孩子们明白只有合理地利用水资源才能造福于人的道理，激发学生观察大自然的兴趣、培养他们热爱大自然的思想感情。</w:t>
      </w:r>
    </w:p>
    <w:p>
      <w:pPr>
        <w:numPr>
          <w:numId w:val="0"/>
        </w:numPr>
        <w:rPr>
          <w:rFonts w:hint="eastAsia"/>
        </w:rPr>
      </w:pPr>
      <w:r>
        <w:rPr>
          <w:rFonts w:hint="eastAsia"/>
          <w:lang w:eastAsia="zh-CN"/>
        </w:rPr>
        <w:t>一、</w:t>
      </w:r>
      <w:r>
        <w:rPr>
          <w:rFonts w:hint="eastAsia"/>
        </w:rPr>
        <w:t>教学效果  　　</w:t>
      </w:r>
    </w:p>
    <w:p>
      <w:pPr>
        <w:numPr>
          <w:numId w:val="0"/>
        </w:numPr>
        <w:ind w:firstLine="420" w:firstLineChars="200"/>
        <w:rPr>
          <w:rFonts w:hint="eastAsia"/>
        </w:rPr>
      </w:pPr>
      <w:r>
        <w:rPr>
          <w:rFonts w:hint="eastAsia"/>
        </w:rPr>
        <w:t>课上，我用师生互动的方式，让学生尽快投入到角色中，把自己就当成“水”，“走”到不同的地方就有不一样的感受。这样设计激发了孩子们探求的欲望，让他们以最快的速度进入课文情景，投入学习的状态，而且有一种身临其境的感觉，收到了极好的效果，学生积极性空前高涨。  　　</w:t>
      </w:r>
    </w:p>
    <w:p>
      <w:pPr>
        <w:numPr>
          <w:numId w:val="0"/>
        </w:numPr>
        <w:ind w:firstLine="420" w:firstLineChars="200"/>
        <w:rPr>
          <w:rFonts w:hint="eastAsia"/>
        </w:rPr>
      </w:pPr>
      <w:r>
        <w:rPr>
          <w:rFonts w:hint="eastAsia"/>
        </w:rPr>
        <w:t>另外，通过课上交流互动，引导学生明白只有合理地利用水资源才能造福于人类的道理，从而激发了学生观察大自然的兴趣、培养了学生热爱大自然的感情，收到了很好的效果。  　　二、成功之处  　　</w:t>
      </w:r>
    </w:p>
    <w:p>
      <w:pPr>
        <w:numPr>
          <w:ilvl w:val="0"/>
          <w:numId w:val="3"/>
        </w:numPr>
        <w:ind w:firstLine="420" w:firstLineChars="200"/>
        <w:rPr>
          <w:rFonts w:hint="eastAsia"/>
        </w:rPr>
      </w:pPr>
      <w:r>
        <w:rPr>
          <w:rFonts w:hint="eastAsia"/>
        </w:rPr>
        <w:t>在教学时，我以学生很感兴趣的一个小谜语导入，导入的形式简洁、有趣，一下子将孩子们的注意力调动起来。然后，留给学生思索的时间，让学生自己从课文中找出谜底是什么。为了找到答案，孩子们从整体上把握了课文内容，感知了课文大意，而且很容易地就猜出是“水”。  　　</w:t>
      </w:r>
    </w:p>
    <w:p>
      <w:pPr>
        <w:numPr>
          <w:ilvl w:val="0"/>
          <w:numId w:val="3"/>
        </w:numPr>
        <w:ind w:left="0" w:leftChars="0" w:firstLine="420" w:firstLineChars="200"/>
        <w:rPr>
          <w:rFonts w:hint="eastAsia"/>
        </w:rPr>
      </w:pPr>
      <w:r>
        <w:rPr>
          <w:rFonts w:hint="eastAsia"/>
        </w:rPr>
        <w:t>有效的提问带孩子们一步一步走进课堂深处。自读课文后，抛出问题：“我”会变成什么？同时。面对学生的回答，我及时进行鼓励表扬，鼓舞了孩子们的斗志。  　　</w:t>
      </w:r>
    </w:p>
    <w:p>
      <w:pPr>
        <w:numPr>
          <w:ilvl w:val="0"/>
          <w:numId w:val="3"/>
        </w:numPr>
        <w:ind w:left="0" w:leftChars="0" w:firstLine="420" w:firstLineChars="200"/>
        <w:rPr>
          <w:rFonts w:hint="eastAsia"/>
        </w:rPr>
      </w:pPr>
      <w:r>
        <w:rPr>
          <w:rFonts w:hint="eastAsia"/>
        </w:rPr>
        <w:t>授课中我将水的不同形态以简笔画形式展现在黑板上，让孩子们感到亲切、有趣、一目了然，课堂气氛更加活跃。  　　</w:t>
      </w:r>
    </w:p>
    <w:p>
      <w:pPr>
        <w:numPr>
          <w:ilvl w:val="0"/>
          <w:numId w:val="3"/>
        </w:numPr>
        <w:ind w:left="0" w:leftChars="0" w:firstLine="420" w:firstLineChars="200"/>
        <w:rPr>
          <w:rFonts w:hint="eastAsia"/>
        </w:rPr>
      </w:pPr>
      <w:r>
        <w:rPr>
          <w:rFonts w:hint="eastAsia"/>
        </w:rPr>
        <w:t>利用多媒体，让学生直观地明白了云的变化过程。从而使学生知道它们分别指的是“白云”“乌云”和“霞”。引导学生读、想，给学生营造发挥自主性、能动性的环境和条件，使他们真正成为学习的主人。  　　</w:t>
      </w:r>
    </w:p>
    <w:p>
      <w:pPr>
        <w:numPr>
          <w:ilvl w:val="0"/>
          <w:numId w:val="4"/>
        </w:numPr>
        <w:rPr>
          <w:rFonts w:hint="eastAsia"/>
        </w:rPr>
      </w:pPr>
      <w:r>
        <w:rPr>
          <w:rFonts w:hint="eastAsia"/>
        </w:rPr>
        <w:t>不足之处  　　</w:t>
      </w:r>
    </w:p>
    <w:p>
      <w:pPr>
        <w:numPr>
          <w:ilvl w:val="0"/>
          <w:numId w:val="5"/>
        </w:numPr>
        <w:ind w:firstLine="420" w:firstLineChars="200"/>
        <w:rPr>
          <w:rFonts w:hint="eastAsia"/>
        </w:rPr>
      </w:pPr>
      <w:r>
        <w:rPr>
          <w:rFonts w:hint="eastAsia"/>
        </w:rPr>
        <w:t>整体读课文的次数太少，没有对随文识字进行落实。在检查学生预习时，只将词语较多的一个段落进行了出示和识记，开头的3个生字由于不是要求认识的字，所以单独出示让学生识记，显得过于突兀。  　　</w:t>
      </w:r>
    </w:p>
    <w:p>
      <w:pPr>
        <w:numPr>
          <w:ilvl w:val="0"/>
          <w:numId w:val="5"/>
        </w:numPr>
        <w:ind w:left="0" w:leftChars="0" w:firstLine="420" w:firstLineChars="200"/>
        <w:rPr>
          <w:rFonts w:hint="eastAsia"/>
        </w:rPr>
      </w:pPr>
      <w:r>
        <w:rPr>
          <w:rFonts w:hint="eastAsia"/>
        </w:rPr>
        <w:t>缺少收集信息和课外延伸。在处理“人们想出了种种办法管住水，让水给人们多做好事，不做坏事”，人们想出了什么好办法？问题提出后，很多孩子什么也想不出来。我想如果能够让孩子们提前收集有关水的相关资料，然后交流讨论课前收集的有关水对人类所作的贡献的资料，就可以让学生通过交流，知道了人们植树造林，建三峡大坝来防洪、发电、航运等。这样既得到了口语交际训练，也能培养其收集和处理信息的能力。  　　</w:t>
      </w:r>
    </w:p>
    <w:p>
      <w:pPr>
        <w:numPr>
          <w:ilvl w:val="0"/>
          <w:numId w:val="5"/>
        </w:numPr>
        <w:ind w:left="0" w:leftChars="0" w:firstLine="420" w:firstLineChars="200"/>
      </w:pPr>
      <w:r>
        <w:rPr>
          <w:rFonts w:hint="eastAsia"/>
        </w:rPr>
        <w:t>拓展环节，进一步思考：如何在生活中节约用水？组织学生开展“节水小卫士”的活动，帮助、监督身边的人也养成节约用水的好习惯，使更多的人增强环保意识——这样就能更加有效了。  　　</w:t>
      </w:r>
    </w:p>
    <w:p>
      <w:pPr>
        <w:numPr>
          <w:ilvl w:val="0"/>
          <w:numId w:val="4"/>
        </w:numPr>
        <w:ind w:left="0" w:leftChars="0" w:firstLine="0" w:firstLineChars="0"/>
        <w:rPr>
          <w:rFonts w:hint="eastAsia"/>
        </w:rPr>
      </w:pPr>
      <w:r>
        <w:rPr>
          <w:rFonts w:hint="eastAsia"/>
        </w:rPr>
        <w:t>改进措施  　　</w:t>
      </w:r>
    </w:p>
    <w:p>
      <w:pPr>
        <w:numPr>
          <w:numId w:val="0"/>
        </w:numPr>
        <w:ind w:leftChars="0" w:firstLine="420" w:firstLineChars="200"/>
        <w:rPr>
          <w:rFonts w:hint="eastAsia"/>
        </w:rPr>
      </w:pPr>
      <w:r>
        <w:rPr>
          <w:rFonts w:hint="eastAsia"/>
        </w:rPr>
        <w:t>在今后的教学中，利用好课文，落实好随文识字。导入后检查学习困难的学生朗读，在朗读中发现有困难的词语并及时板书，识记。再把这些词语带回到课文中进行朗读，会使学生对课文内容有更深刻的了解，也能牢牢记住这些生字。今后要做好课前预设，提前布置让孩子们预习课文和准备课前资料的收集的任务。  　　</w:t>
      </w:r>
    </w:p>
    <w:p>
      <w:pPr>
        <w:numPr>
          <w:numId w:val="0"/>
        </w:numPr>
        <w:ind w:leftChars="0" w:firstLine="420" w:firstLineChars="200"/>
        <w:rPr>
          <w:rFonts w:hint="eastAsia"/>
        </w:rPr>
      </w:pPr>
    </w:p>
    <w:p>
      <w:pPr>
        <w:numPr>
          <w:numId w:val="0"/>
        </w:numPr>
        <w:ind w:leftChars="0" w:firstLine="420" w:firstLineChars="200"/>
        <w:rPr>
          <w:rFonts w:hint="eastAsia"/>
        </w:rPr>
      </w:pPr>
    </w:p>
    <w:p>
      <w:pPr>
        <w:numPr>
          <w:numId w:val="0"/>
        </w:numPr>
        <w:ind w:leftChars="0" w:firstLine="420" w:firstLineChars="200"/>
        <w:rPr>
          <w:rFonts w:hint="eastAsia"/>
        </w:rPr>
      </w:pPr>
    </w:p>
    <w:p>
      <w:pPr>
        <w:numPr>
          <w:numId w:val="0"/>
        </w:numPr>
        <w:ind w:leftChars="0" w:firstLine="420" w:firstLineChars="200"/>
        <w:rPr>
          <w:rFonts w:hint="eastAsia"/>
        </w:rPr>
      </w:pPr>
      <w:r>
        <w:rPr>
          <w:rFonts w:hint="eastAsia"/>
        </w:rPr>
        <w:t>《一封信》语言通俗易懂，通过信的内容，表达了露西对生活细腻的感受、对亲人细致的体贴，对于学生能起到很好的熏陶作用。本课讲述了小露西想念爸爸，在妈妈的帮助和鼓励下给远方的爸爸写信的故事。通过课文，体会小露西对爸爸的思念，体会这一家人之间浓浓的温馨的爱。培养学生热爱家人的思想感情。  　　</w:t>
      </w:r>
    </w:p>
    <w:p>
      <w:pPr>
        <w:numPr>
          <w:numId w:val="0"/>
        </w:numPr>
        <w:ind w:leftChars="0" w:firstLine="420" w:firstLineChars="200"/>
        <w:rPr>
          <w:rFonts w:hint="eastAsia"/>
        </w:rPr>
      </w:pPr>
      <w:r>
        <w:rPr>
          <w:rFonts w:hint="eastAsia"/>
        </w:rPr>
        <w:t>本课的教学目标是学习本课17个生字，会写10个生字。正确、流利地朗读课文，了解露西在给爸爸的信里都写了什么。学习露西懂得寻找生活中快乐美好的事物的乐观态度。  　　教学重难点是识字、写字，朗读课文。比较露西前后两封信的差别，体会露西心情的变化。对于这类来源于生活，与学生生活体验十分接近的文章，在教学的过程中就应该从学生的切身体验出发，激发学生对本文的兴趣。所以在教学的过程中，我不断地启发学生想象，联系自身实际让学生将自己的生活体验叙述出来，并将它与露西的体验作对比，这样学生就很容易理解本文内容。我让孩子们仔细读课文，可以在找到的句段旁写上批语，做上记号；同座的两位同学读完了，互相议一议，看看自己找的理由是否正确。让孩子们初步了解圈点批注的读书方法。  　　</w:t>
      </w:r>
    </w:p>
    <w:p>
      <w:pPr>
        <w:numPr>
          <w:numId w:val="0"/>
        </w:numPr>
        <w:ind w:leftChars="0" w:firstLine="420" w:firstLineChars="200"/>
        <w:rPr>
          <w:rFonts w:hint="eastAsia"/>
        </w:rPr>
      </w:pPr>
      <w:r>
        <w:rPr>
          <w:rFonts w:hint="eastAsia"/>
        </w:rPr>
        <w:t>同时鼓励孩子们只要用心读书，用心思考，用心体会，用心倾听就会有收获。还让同学们在第二封信中采用了分角色朗读，一人读妈妈想说给爸爸的话，一人读露西想说的话，这样孩子们就能深入文本，体会当时的情境，把露西当时写信的心情表达的更准确。最后，在出示阅读《信》这首诗时，孩子们从读中感悟可以给小鸟写信，可以给花儿写信，可以给云、树写，当然也可以自己给自己写信。  　　</w:t>
      </w:r>
    </w:p>
    <w:p>
      <w:pPr>
        <w:numPr>
          <w:numId w:val="0"/>
        </w:numPr>
        <w:ind w:leftChars="0" w:firstLine="420" w:firstLineChars="200"/>
        <w:rPr>
          <w:rFonts w:hint="eastAsia"/>
        </w:rPr>
      </w:pPr>
    </w:p>
    <w:p>
      <w:pPr>
        <w:numPr>
          <w:numId w:val="0"/>
        </w:numPr>
        <w:ind w:leftChars="0" w:firstLine="420" w:firstLineChars="200"/>
        <w:rPr>
          <w:rFonts w:hint="eastAsia"/>
        </w:rPr>
      </w:pPr>
    </w:p>
    <w:p>
      <w:pPr>
        <w:numPr>
          <w:numId w:val="0"/>
        </w:numPr>
        <w:ind w:leftChars="0" w:firstLine="420" w:firstLineChars="200"/>
        <w:rPr>
          <w:rFonts w:hint="eastAsia"/>
        </w:rPr>
      </w:pPr>
    </w:p>
    <w:p>
      <w:pPr>
        <w:numPr>
          <w:numId w:val="0"/>
        </w:numPr>
        <w:ind w:leftChars="0" w:firstLine="420" w:firstLineChars="200"/>
        <w:rPr>
          <w:rFonts w:hint="eastAsia"/>
        </w:rPr>
      </w:pPr>
      <w:r>
        <w:rPr>
          <w:rFonts w:hint="eastAsia"/>
        </w:rPr>
        <w:t>《纸船和风筝》是一篇感人至深的童话故事。文中的小松鼠和小熊分别住在山顶和山脚，小松鼠折了纸船顺水漂流给小熊送去快乐，小熊扎了风筝顺风飘荡给小松鼠带来幸福，从此在清清的溪水里，在蓝蓝的天空中，会时常看见漂流的纸船，飘荡的'风筝，即使这对好朋友吵架了，也都通过纸船和风筝捎去彼此深深的谅解和浓浓的真情。纸船和风筝在山顶和山脚架起了一座友谊的长桥，成了维系，发展他们友谊的纽带。  　　</w:t>
      </w:r>
    </w:p>
    <w:p>
      <w:pPr>
        <w:numPr>
          <w:numId w:val="0"/>
        </w:numPr>
        <w:ind w:leftChars="0" w:firstLine="420" w:firstLineChars="200"/>
        <w:rPr>
          <w:rFonts w:hint="eastAsia"/>
        </w:rPr>
      </w:pPr>
      <w:r>
        <w:rPr>
          <w:rFonts w:hint="eastAsia"/>
        </w:rPr>
        <w:t>在教学中，我紧抓小熊和松鼠感情变化这条线，放手让学生在积极主动的思维和情感体验中加深对课文的理解，在朗读中悟情理，品情味。反思这堂课，我觉得自己在以下两个方面做得还可以。  　　</w:t>
      </w:r>
    </w:p>
    <w:p>
      <w:pPr>
        <w:numPr>
          <w:ilvl w:val="0"/>
          <w:numId w:val="6"/>
        </w:numPr>
        <w:ind w:leftChars="0" w:firstLine="420" w:firstLineChars="200"/>
        <w:rPr>
          <w:rFonts w:hint="eastAsia"/>
        </w:rPr>
      </w:pPr>
      <w:r>
        <w:rPr>
          <w:rFonts w:hint="eastAsia"/>
        </w:rPr>
        <w:t>利用简笔画，创设情景。  　　</w:t>
      </w:r>
    </w:p>
    <w:p>
      <w:pPr>
        <w:numPr>
          <w:numId w:val="0"/>
        </w:numPr>
        <w:ind w:firstLine="420" w:firstLineChars="200"/>
        <w:rPr>
          <w:rFonts w:hint="eastAsia"/>
        </w:rPr>
      </w:pPr>
      <w:r>
        <w:rPr>
          <w:rFonts w:hint="eastAsia"/>
        </w:rPr>
        <w:t>新课程改革提出关注学生的情感生活和情感体验，教学过程应该成为一种愉悦的精神生活和积极的情感体验。教学开始，我根据课文第一自然段的内容，利用简笔画的形式，引入故事中两个可爱的小动物，并让学生找到小松鼠和小熊的家，引起了学生的兴趣。在接下来的教学中，我又根据课文内容画出纸船和风筝，并分别写上"漂"和"飘"，借助情境区别这两个同音字。黑板上寥寥几笔勾画既丰富了教学内容，又激起了学生的兴趣。同时随机教学了涉及到的生字，在情景中学习，在情境中感知课文大衣，激发学习热情。  　　</w:t>
      </w:r>
    </w:p>
    <w:p>
      <w:pPr>
        <w:numPr>
          <w:ilvl w:val="0"/>
          <w:numId w:val="6"/>
        </w:numPr>
        <w:ind w:left="0" w:leftChars="0" w:firstLine="420" w:firstLineChars="200"/>
        <w:rPr>
          <w:rFonts w:hint="eastAsia"/>
        </w:rPr>
      </w:pPr>
      <w:r>
        <w:rPr>
          <w:rFonts w:hint="eastAsia"/>
        </w:rPr>
        <w:t>诵读悟情，体现发展。  　　</w:t>
      </w:r>
    </w:p>
    <w:p>
      <w:pPr>
        <w:numPr>
          <w:numId w:val="0"/>
        </w:numPr>
        <w:ind w:firstLine="420" w:firstLineChars="200"/>
        <w:rPr>
          <w:rFonts w:hint="eastAsia"/>
        </w:rPr>
      </w:pPr>
      <w:r>
        <w:rPr>
          <w:rFonts w:hint="eastAsia"/>
        </w:rPr>
        <w:t>以读为本，努力提高学生的语文素养。读是理解文字，体会情感的纽带。"语文教学要回归到读上，所有的创新都应建立在读好的基础上。"本节课的教学充分围绕由读通到读出感情的训练过程为主，并把读通课文与读好长句子和重点部分有机结合，加以指导，重点突出。我在教学中抓住"乐坏了""他们再也看不到纸船和风筝了……"等语句，抓住矛盾，体验情境，让学生充分地读，在读中有所感悟，在读中培养语感，在读中受到情感的熏陶。同时结合具体的语境，体会了"飘与漂"的不同含义。另外，多读是感悟的基本方法，又是发展语言的一个重要手段，我在教学中将读贯穿教学始终，采用了自读，范读，跟读，读中思考，读中体会等方法，在如何读出感情方面还进行了有效地组织和尝试，引导学生在读中一步一步走向文中两个小动物的情感世界，取得了较好的效果。  　　</w:t>
      </w:r>
    </w:p>
    <w:p>
      <w:pPr>
        <w:numPr>
          <w:ilvl w:val="0"/>
          <w:numId w:val="6"/>
        </w:numPr>
        <w:ind w:left="0" w:leftChars="0" w:firstLine="420" w:firstLineChars="200"/>
        <w:rPr>
          <w:rFonts w:hint="eastAsia"/>
        </w:rPr>
      </w:pPr>
      <w:r>
        <w:rPr>
          <w:rFonts w:hint="eastAsia"/>
        </w:rPr>
        <w:t>体验成功，放飞潜能。  　　</w:t>
      </w:r>
    </w:p>
    <w:p>
      <w:pPr>
        <w:numPr>
          <w:numId w:val="0"/>
        </w:numPr>
        <w:ind w:firstLine="420" w:firstLineChars="200"/>
        <w:rPr>
          <w:rFonts w:hint="eastAsia"/>
        </w:rPr>
      </w:pPr>
      <w:r>
        <w:rPr>
          <w:rFonts w:hint="eastAsia"/>
        </w:rPr>
        <w:t>苏霍姆林斯基指出："给儿童以劳动的快乐，取得成绩的快乐，唤醒隐藏在他们内心的自豪感，自尊感，这是教育工作的一条金科玉律。"在课即将结束的时候，让学生把祝福的话和小伙伴们分享，使每个孩子都品尝到成功的喜悦，获得成功的满足。他们乐于展示自己，他们更懂得关爱伙伴，他们的个性健康地发展  　　</w:t>
      </w:r>
    </w:p>
    <w:p>
      <w:pPr>
        <w:numPr>
          <w:numId w:val="0"/>
        </w:numPr>
        <w:ind w:firstLine="420" w:firstLineChars="200"/>
        <w:rPr>
          <w:rFonts w:hint="eastAsia"/>
        </w:rPr>
      </w:pPr>
      <w:r>
        <w:rPr>
          <w:rFonts w:hint="eastAsia"/>
        </w:rPr>
        <w:t>在实际教学中也存在一些困惑，课堂参与进来的学生学习很热情，有一部分孩子很难调动其学习的积极性，还有些孩子的倾听的习惯很差，如何去顾及全体。随文识字如何保证时间，衔接自然，都需要老师去关注和智慧。  　　</w:t>
      </w: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r>
        <w:rPr>
          <w:rFonts w:hint="eastAsia"/>
        </w:rPr>
        <w:t>　《雪孩子》这篇课文讲述了一个给小白兔带来了快乐的可爱的雪孩子，最后为了从大火中救出小白兔而舍弃了自己的童话故事。  　　</w:t>
      </w:r>
    </w:p>
    <w:p>
      <w:pPr>
        <w:numPr>
          <w:ilvl w:val="0"/>
          <w:numId w:val="7"/>
        </w:numPr>
        <w:ind w:firstLine="420" w:firstLineChars="200"/>
      </w:pPr>
      <w:r>
        <w:rPr>
          <w:rFonts w:hint="eastAsia"/>
        </w:rPr>
        <w:t>教学效果：  　　</w:t>
      </w:r>
    </w:p>
    <w:p>
      <w:pPr>
        <w:numPr>
          <w:numId w:val="0"/>
        </w:numPr>
        <w:ind w:firstLine="420" w:firstLineChars="200"/>
        <w:rPr>
          <w:rFonts w:hint="eastAsia"/>
        </w:rPr>
      </w:pPr>
      <w:r>
        <w:rPr>
          <w:rFonts w:hint="eastAsia"/>
        </w:rPr>
        <w:t>本课教学中，我觉得在指导朗读方面还是比较有效果的。如，课件出示课文的第一句话“下了一天一夜的大雪”后，我让学生带着自己的想象读这句话，有的学生就能通过自己的朗读反映出雪的信息。接着出示第一幅插图，通过语言渲染引导学生进入情境，把自己想象成图中的小白兔，分别用“咦”“哦！”“啊！”续说句子，学生如临其境般地面带一种或疑惑或兴奋或顿悟或咏叹的表情和语气，使语言的感受能力有了很大的提高，在学生尽情地描述中也使雪后的场景更加开阔，更有感染力。又如，在学习课文的第三段时，出示雪孩子的图片，让学生说说这是一个怎样的雪孩子，如果你拥有了这样一个小伙伴，你喜欢吗，你高兴吗，顺势引导学生欢欢喜喜地、高高兴兴地读这一段，感觉学生读得也比较有气氛。  　　</w:t>
      </w:r>
    </w:p>
    <w:p>
      <w:pPr>
        <w:numPr>
          <w:ilvl w:val="0"/>
          <w:numId w:val="7"/>
        </w:numPr>
        <w:ind w:left="0" w:leftChars="0" w:firstLine="420" w:firstLineChars="200"/>
        <w:rPr>
          <w:rFonts w:hint="eastAsia"/>
        </w:rPr>
      </w:pPr>
      <w:r>
        <w:rPr>
          <w:rFonts w:hint="eastAsia"/>
        </w:rPr>
        <w:t>成功之处：  　　</w:t>
      </w:r>
    </w:p>
    <w:p>
      <w:pPr>
        <w:numPr>
          <w:ilvl w:val="0"/>
          <w:numId w:val="8"/>
        </w:numPr>
        <w:ind w:firstLine="420" w:firstLineChars="200"/>
      </w:pPr>
      <w:r>
        <w:rPr>
          <w:rFonts w:hint="eastAsia"/>
        </w:rPr>
        <w:t>学习默读的方法，掌握朗读技巧。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段的意思，了解构段形式，初步理解文章大体内容，再让学生带着不同的问题进行再次默读，提高默读的效率。  　　</w:t>
      </w:r>
    </w:p>
    <w:p>
      <w:pPr>
        <w:numPr>
          <w:ilvl w:val="0"/>
          <w:numId w:val="8"/>
        </w:numPr>
        <w:ind w:left="0" w:leftChars="0" w:firstLine="420" w:firstLineChars="200"/>
        <w:rPr>
          <w:rFonts w:hint="eastAsia"/>
        </w:rPr>
      </w:pPr>
      <w:r>
        <w:rPr>
          <w:rFonts w:hint="eastAsia"/>
        </w:rPr>
        <w:t>尊重学生独特感受，朗读感悟。学生的感受是通过朗读来实现的。首先，引导孩子想象，读出雪景之美。如何读出雪景的美？我先引导孩子想象雪后的景象，到处是一片白茫茫的，孩子有了美的体验在读书时感情自然会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  　　</w:t>
      </w:r>
    </w:p>
    <w:p>
      <w:pPr>
        <w:numPr>
          <w:ilvl w:val="0"/>
          <w:numId w:val="8"/>
        </w:numPr>
        <w:ind w:left="0" w:leftChars="0" w:firstLine="420" w:firstLineChars="200"/>
        <w:rPr>
          <w:rFonts w:hint="eastAsia"/>
        </w:rPr>
      </w:pPr>
      <w:r>
        <w:rPr>
          <w:rFonts w:hint="eastAsia"/>
        </w:rPr>
        <w:t>拓展延伸，发散思维。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到了学习的乐趣、成长的快乐。“雪孩子回来以后，你会对它说些什么呢？”引导学生从各个角度来说，鼓励学生大胆创新、有创意地表达。  　　</w:t>
      </w:r>
    </w:p>
    <w:p>
      <w:pPr>
        <w:numPr>
          <w:ilvl w:val="0"/>
          <w:numId w:val="7"/>
        </w:numPr>
        <w:ind w:left="0" w:leftChars="0" w:firstLine="420" w:firstLineChars="200"/>
        <w:rPr>
          <w:rFonts w:hint="eastAsia"/>
        </w:rPr>
      </w:pPr>
      <w:r>
        <w:rPr>
          <w:rFonts w:hint="eastAsia"/>
        </w:rPr>
        <w:t>不足之处：  　　</w:t>
      </w:r>
    </w:p>
    <w:p>
      <w:pPr>
        <w:numPr>
          <w:ilvl w:val="0"/>
          <w:numId w:val="9"/>
        </w:numPr>
        <w:ind w:firstLine="420" w:firstLineChars="200"/>
        <w:rPr>
          <w:rFonts w:hint="eastAsia"/>
        </w:rPr>
      </w:pPr>
      <w:r>
        <w:rPr>
          <w:rFonts w:hint="eastAsia"/>
        </w:rPr>
        <w:t>课文内容太多，基本上是按故事的发展顺序进行学习，但对于如何在保证故事完整性的基础上对重点词句进行理解还很难以琢磨。  　　</w:t>
      </w:r>
    </w:p>
    <w:p>
      <w:pPr>
        <w:numPr>
          <w:ilvl w:val="0"/>
          <w:numId w:val="9"/>
        </w:numPr>
        <w:ind w:left="0" w:leftChars="0" w:firstLine="420" w:firstLineChars="200"/>
        <w:rPr>
          <w:rFonts w:hint="eastAsia"/>
        </w:rPr>
      </w:pPr>
      <w:r>
        <w:rPr>
          <w:rFonts w:hint="eastAsia"/>
        </w:rPr>
        <w:t>学生想象故事太单一，创造力不够，今后在教学中要多启发学生创造性思维。  　　</w:t>
      </w: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r>
        <w:rPr>
          <w:rFonts w:hint="eastAsia"/>
        </w:rPr>
        <w:t>《雪孩子》这篇课文以连环画的形式出现，语言浅显，简洁，生动地表现了一场美丽的大雪过后，小白兔和妈妈堆了一个可爱的雪孩子，雪孩子给小白兔带来了快乐……但是后来，为了救大火中的小白兔，雪孩子奋不顾身，自己却融化成水，经过太阳一晒，又变成天上一朵朵美丽的白云的经过，让每个人都感触到雪孩子善良的心灵。既形象地表现了雪孩子奉献自已、舍己救人的高尚品质，又结合自然现象说明雪遇热融化蒸发形成白云的这一科学道理，在趣味性活动中使孩子们获得真实的情感体验，进而学习雪孩子乐于帮助别人的美德，一方面可以对学生进行良好的情感教育，另一方面故事中的科学现象，很好地满足了小学生的探索需要。文章文质兼美、极有意境、极富童趣，有利于启迪学生的智慧，激发学生的想象、陶冶学生的情操；有利于老师创造性地理解和使用教材；看图读文，使学生获得了真实情感体验。  　　</w:t>
      </w:r>
    </w:p>
    <w:p>
      <w:pPr>
        <w:numPr>
          <w:ilvl w:val="0"/>
          <w:numId w:val="10"/>
        </w:numPr>
        <w:ind w:firstLine="420" w:firstLineChars="200"/>
        <w:rPr>
          <w:rFonts w:hint="eastAsia"/>
        </w:rPr>
      </w:pPr>
      <w:r>
        <w:rPr>
          <w:rFonts w:hint="eastAsia"/>
        </w:rPr>
        <w:t>教学效果  　　</w:t>
      </w:r>
    </w:p>
    <w:p>
      <w:pPr>
        <w:numPr>
          <w:numId w:val="0"/>
        </w:numPr>
        <w:ind w:firstLine="420" w:firstLineChars="200"/>
        <w:rPr>
          <w:rFonts w:hint="eastAsia"/>
        </w:rPr>
      </w:pPr>
      <w:r>
        <w:rPr>
          <w:rFonts w:hint="eastAsia"/>
        </w:rPr>
        <w:t>在教学中，为了能够引起学生在情感上的共鸣，这节课我尝试利用多媒体让情景交融，让学生在自主学习中去加深感悟。首先，我创造良好的学习环境，引导学生自主识字。其次，我巧妙地运用多媒体，将学习内容直观形象地展现出来。同时，我还采用了指导观察法，充分发挥文中插图的作用，以图带文，图文并茂，来激发学生的兴趣，加深了对课文的学习。新的《语文课程标准》对第一学段明确提出了“喜欢阅读，感受阅读的乐趣”这一要求，在教学中，让读贯穿始终，以读带讲，在读中发现问题，在读中探究，加深情感体验。为了激励学生的学习信心，我多次进行鼓励、欣赏，让学生体验到成功的乐趣。在教学中，我坚持“教师主导，学生主体，训练主线”的原则，力求将语言文字训练和情感教育熏陶紧密结合，突出重点，突破难点，让每个学生在每一堂课上都学有所获。  　　</w:t>
      </w:r>
    </w:p>
    <w:p>
      <w:pPr>
        <w:numPr>
          <w:ilvl w:val="0"/>
          <w:numId w:val="10"/>
        </w:numPr>
        <w:ind w:left="0" w:leftChars="0" w:firstLine="420" w:firstLineChars="200"/>
        <w:rPr>
          <w:rFonts w:hint="eastAsia"/>
        </w:rPr>
      </w:pPr>
      <w:r>
        <w:rPr>
          <w:rFonts w:hint="eastAsia"/>
        </w:rPr>
        <w:t>成功之处  　　</w:t>
      </w:r>
    </w:p>
    <w:p>
      <w:pPr>
        <w:numPr>
          <w:ilvl w:val="0"/>
          <w:numId w:val="11"/>
        </w:numPr>
        <w:ind w:firstLine="420" w:firstLineChars="200"/>
        <w:rPr>
          <w:rFonts w:hint="eastAsia"/>
        </w:rPr>
      </w:pPr>
      <w:r>
        <w:rPr>
          <w:rFonts w:hint="eastAsia"/>
        </w:rPr>
        <w:t xml:space="preserve">本节课，我把课堂还给了学生，让学生成为了课堂的主人。我积极去引导，起到了一个引导和过渡的作用。起初我让学生课前多收集资料，学生在预习阅读中学会了提问问题。 </w:t>
      </w:r>
    </w:p>
    <w:p>
      <w:pPr>
        <w:numPr>
          <w:ilvl w:val="0"/>
          <w:numId w:val="11"/>
        </w:numPr>
        <w:ind w:left="0" w:leftChars="0" w:firstLine="420" w:firstLineChars="200"/>
        <w:rPr>
          <w:rFonts w:hint="eastAsia"/>
        </w:rPr>
      </w:pPr>
      <w:r>
        <w:rPr>
          <w:rFonts w:hint="eastAsia"/>
        </w:rPr>
        <w:t>我利用小组合作学习的方式，课堂上给学生快乐的学习体验，采取小组互帮互助的方式，带动孩子的积极性。  　　</w:t>
      </w:r>
    </w:p>
    <w:p>
      <w:pPr>
        <w:numPr>
          <w:ilvl w:val="0"/>
          <w:numId w:val="11"/>
        </w:numPr>
        <w:ind w:left="0" w:leftChars="0" w:firstLine="420" w:firstLineChars="200"/>
        <w:rPr>
          <w:rFonts w:hint="eastAsia"/>
        </w:rPr>
      </w:pPr>
      <w:r>
        <w:rPr>
          <w:rFonts w:hint="eastAsia"/>
        </w:rPr>
        <w:t>在生字教学中，我采用了随文识字的识字方法，利用上下文理解字词，做到字不离词、词不离句、句不离文，在语境中帮助孩子们积累。另外，为了加深印象，我让孩子们大胆想象，用换部首、编顺口溜、编故事、编字谜等多种方式来记忆生字。  　　</w:t>
      </w:r>
    </w:p>
    <w:p>
      <w:pPr>
        <w:numPr>
          <w:ilvl w:val="0"/>
          <w:numId w:val="10"/>
        </w:numPr>
        <w:ind w:left="0" w:leftChars="0" w:firstLine="420" w:firstLineChars="200"/>
        <w:rPr>
          <w:rFonts w:hint="eastAsia"/>
        </w:rPr>
      </w:pPr>
      <w:r>
        <w:rPr>
          <w:rFonts w:hint="eastAsia"/>
        </w:rPr>
        <w:t>不足之处  　　</w:t>
      </w:r>
    </w:p>
    <w:p>
      <w:pPr>
        <w:numPr>
          <w:numId w:val="0"/>
        </w:numPr>
        <w:ind w:firstLine="420" w:firstLineChars="200"/>
        <w:rPr>
          <w:rFonts w:hint="eastAsia"/>
        </w:rPr>
      </w:pPr>
      <w:r>
        <w:rPr>
          <w:rFonts w:hint="eastAsia"/>
        </w:rPr>
        <w:t>仔细回顾，这节课也有不令人满意的地方，那就是在提出问题后，学生的参与面比较狭小，只是照顾了部分同学，希望可以在以后的教学中进行弥补，使更多的孩子积极参与进来，真正成为课堂的主人。教学中缺少创新意识，学生的学习习惯和养成性教育不够成功，学生的基础知识有待于巩固提高。  　　</w:t>
      </w: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r>
        <w:rPr>
          <w:rFonts w:hint="eastAsia"/>
        </w:rPr>
        <w:t>《纸船和风筝》是课标实验教材二年级的一篇课文，是一个感人至深的故事。下面我结合课堂教学环节，谈谈我对这课书的教学反思：  　　</w:t>
      </w:r>
    </w:p>
    <w:p>
      <w:pPr>
        <w:numPr>
          <w:ilvl w:val="0"/>
          <w:numId w:val="12"/>
        </w:numPr>
        <w:ind w:firstLine="420" w:firstLineChars="200"/>
        <w:rPr>
          <w:rFonts w:hint="eastAsia"/>
        </w:rPr>
      </w:pPr>
      <w:r>
        <w:rPr>
          <w:rFonts w:hint="eastAsia"/>
        </w:rPr>
        <w:t>在愉悦的氛围中，让学生快乐的学习  　　</w:t>
      </w:r>
    </w:p>
    <w:p>
      <w:pPr>
        <w:numPr>
          <w:numId w:val="0"/>
        </w:numPr>
        <w:ind w:firstLine="420" w:firstLineChars="200"/>
        <w:rPr>
          <w:rFonts w:hint="eastAsia"/>
        </w:rPr>
      </w:pPr>
      <w:r>
        <w:rPr>
          <w:rFonts w:hint="eastAsia"/>
        </w:rPr>
        <w:t>如果学生感到了快乐，那么他们就会积极思考，主动参与。所以，本课我力争创设愉悦可持续型氛围，让学生乐学，积极投入其中。课前交流时，我们玩“你演我们猜”的游戏。接着又出示：“山顶、山脚、小溪、纸船、草莓、风筝”等画面，学生点击相应词语。识字中，学生认识纸船里的生字朋友，请出捉迷藏的词朋友，于游戏中自主识字，合作交流。在指导朗读时，学生带上头饰进行表演，他们进入了角色，在读读演演中积累语言，自悟道理。布置开放型作业时，我激趣引入：“学了这个故事，你一定想对松鼠和小熊说几句话吧！把你想说的话写在折好的纸船上好吗？”这样，课堂自始至终都充满了情趣，学生兴趣盎然，积极投入其中。  　　</w:t>
      </w:r>
    </w:p>
    <w:p>
      <w:pPr>
        <w:numPr>
          <w:ilvl w:val="0"/>
          <w:numId w:val="12"/>
        </w:numPr>
        <w:ind w:left="0" w:leftChars="0" w:firstLine="420" w:firstLineChars="200"/>
        <w:rPr>
          <w:rFonts w:hint="eastAsia"/>
        </w:rPr>
      </w:pPr>
      <w:r>
        <w:rPr>
          <w:rFonts w:hint="eastAsia"/>
        </w:rPr>
        <w:t>在自主、合作探究中，以主人的身份学习  　　</w:t>
      </w:r>
    </w:p>
    <w:p>
      <w:pPr>
        <w:numPr>
          <w:numId w:val="0"/>
        </w:numPr>
        <w:ind w:firstLine="420" w:firstLineChars="200"/>
        <w:rPr>
          <w:rFonts w:hint="eastAsia"/>
        </w:rPr>
      </w:pPr>
      <w:r>
        <w:rPr>
          <w:rFonts w:hint="eastAsia"/>
        </w:rPr>
        <w:t>新课标积极倡导的自主、合作探究的学习方式，更有利于培养学生的自主学习能力、合作意识、创新意识以及实践能力。于是，我努力将这一理念体现在识字和阅读教学中。  　　</w:t>
      </w:r>
    </w:p>
    <w:p>
      <w:pPr>
        <w:numPr>
          <w:ilvl w:val="0"/>
          <w:numId w:val="13"/>
        </w:numPr>
        <w:ind w:firstLine="420" w:firstLineChars="200"/>
        <w:rPr>
          <w:rFonts w:hint="eastAsia"/>
        </w:rPr>
      </w:pPr>
      <w:r>
        <w:rPr>
          <w:rFonts w:hint="eastAsia"/>
        </w:rPr>
        <w:t>自主是合作的前提和基础。因此我先鼓励学生自主识字，再引导他们合作识字，交流方法。我说：“你觉得哪个字比较难记啊？”“谁有好办法记住这个字？”通过循序渐进的识字过程，学生在自主、合作、游戏中，识字能力有所提高。  　　</w:t>
      </w:r>
    </w:p>
    <w:p>
      <w:pPr>
        <w:numPr>
          <w:ilvl w:val="0"/>
          <w:numId w:val="13"/>
        </w:numPr>
        <w:ind w:left="0" w:leftChars="0" w:firstLine="420" w:firstLineChars="200"/>
        <w:rPr>
          <w:rFonts w:hint="eastAsia"/>
        </w:rPr>
      </w:pPr>
      <w:r>
        <w:rPr>
          <w:rFonts w:hint="eastAsia"/>
        </w:rPr>
        <w:t>重视朗读的指导和训练。古人云：“书读百遍，其意自见。”文章的情感不是外在的东西，不是教师三言两语就能强加给学生的。在朗读方面，只有通过反复朗读，从朗读时语气的轻重缓急，声调的抑扬顿挫，表情的喜怒忧伤中体味情感，获得与作者情感上的共鸣，受到熏陶。在学生朗读课文时，我首先给学生范读课文，特别是读“松鼠和小熊友谊破裂”一段配上悲伤的音乐，给学生创设一种情景，使学生体会小熊和松鼠他俩为了一件小事吵架，友谊受到影响是多么的伤心。再指导学生去读，这样学生自然就读出感情，并让学生模仿文中主人公的神态、动作，表演课文内容，这样有助与学生准确理解词句（例如对“漂流”和“飘荡”的理解），加深对课文内容的理解。这种教学方式通常能唤起学生主动参与的欲望，有利与发展他们的思维和语言。  　　</w:t>
      </w:r>
    </w:p>
    <w:p>
      <w:pPr>
        <w:numPr>
          <w:numId w:val="0"/>
        </w:numPr>
        <w:ind w:firstLine="420" w:firstLineChars="200"/>
        <w:rPr>
          <w:rFonts w:hint="eastAsia"/>
        </w:rPr>
      </w:pPr>
      <w:r>
        <w:rPr>
          <w:rFonts w:hint="eastAsia"/>
        </w:rPr>
        <w:t>再回过头来细细反思课堂，我总结出以下几点做的不完善，今后应该改正：  　　</w:t>
      </w:r>
    </w:p>
    <w:p>
      <w:pPr>
        <w:numPr>
          <w:ilvl w:val="0"/>
          <w:numId w:val="14"/>
        </w:numPr>
        <w:ind w:firstLine="420" w:firstLineChars="200"/>
        <w:rPr>
          <w:rFonts w:hint="eastAsia"/>
        </w:rPr>
      </w:pPr>
      <w:r>
        <w:rPr>
          <w:rFonts w:hint="eastAsia"/>
        </w:rPr>
        <w:t>教学层次性体现还不够。面对同一教材，学生的知识状况、能力水平、个性特点、感悟能力等都有所不同，我在教学过程和练习设计中已有所体现，但必竟不够。我想：如果从不同等级学生的“最近发展区”出发，在各个教学设计中都加以体现，课堂效益可能会更高些。  　　</w:t>
      </w:r>
    </w:p>
    <w:p>
      <w:pPr>
        <w:numPr>
          <w:ilvl w:val="0"/>
          <w:numId w:val="14"/>
        </w:numPr>
        <w:ind w:left="0" w:leftChars="0" w:firstLine="420" w:firstLineChars="200"/>
        <w:rPr>
          <w:rFonts w:hint="eastAsia"/>
        </w:rPr>
      </w:pPr>
      <w:r>
        <w:rPr>
          <w:rFonts w:hint="eastAsia"/>
        </w:rPr>
        <w:t>重视朗读的训练，忽视写字的指导。  　　</w:t>
      </w:r>
    </w:p>
    <w:p>
      <w:pPr>
        <w:numPr>
          <w:ilvl w:val="0"/>
          <w:numId w:val="14"/>
        </w:numPr>
        <w:ind w:left="0" w:leftChars="0" w:firstLine="420" w:firstLineChars="200"/>
        <w:rPr>
          <w:rFonts w:hint="eastAsia"/>
        </w:rPr>
      </w:pPr>
      <w:r>
        <w:rPr>
          <w:rFonts w:hint="eastAsia"/>
        </w:rPr>
        <w:t>时间分配有点不合理，造成前松后紧的课堂节奏。  　　</w:t>
      </w:r>
    </w:p>
    <w:p>
      <w:pPr>
        <w:numPr>
          <w:ilvl w:val="0"/>
          <w:numId w:val="14"/>
        </w:numPr>
        <w:ind w:left="0" w:leftChars="0" w:firstLine="420" w:firstLineChars="200"/>
        <w:rPr>
          <w:rFonts w:hint="eastAsia"/>
        </w:rPr>
      </w:pPr>
      <w:r>
        <w:rPr>
          <w:rFonts w:hint="eastAsia"/>
        </w:rPr>
        <w:t>需要进一步加强教学机智。  　</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ind w:firstLine="420" w:firstLineChars="200"/>
        <w:rPr>
          <w:rFonts w:hint="eastAsia"/>
        </w:rPr>
      </w:pPr>
      <w:r>
        <w:rPr>
          <w:rFonts w:hint="eastAsia"/>
          <w:lang w:eastAsia="zh-CN"/>
        </w:rPr>
        <w:t>《我是什么》</w:t>
      </w:r>
      <w:r>
        <w:rPr>
          <w:rFonts w:hint="eastAsia"/>
        </w:rPr>
        <w:t>这篇拟人的科学短文，以朴实而生动的语言，讲述了水的变化及其利与害。本课以谜语的形式图文并茂地向学生展示了水在不同的条件下，会呈现出不同状态以及水给人类生活带来的利弊。  　　</w:t>
      </w:r>
    </w:p>
    <w:p>
      <w:pPr>
        <w:numPr>
          <w:ilvl w:val="0"/>
          <w:numId w:val="15"/>
        </w:numPr>
        <w:ind w:firstLine="420" w:firstLineChars="200"/>
        <w:rPr>
          <w:rFonts w:hint="eastAsia"/>
        </w:rPr>
      </w:pPr>
      <w:r>
        <w:rPr>
          <w:rFonts w:hint="eastAsia"/>
        </w:rPr>
        <w:t>教学效果：  　　</w:t>
      </w:r>
    </w:p>
    <w:p>
      <w:pPr>
        <w:numPr>
          <w:numId w:val="0"/>
        </w:numPr>
        <w:ind w:firstLine="420" w:firstLineChars="200"/>
        <w:rPr>
          <w:rFonts w:hint="eastAsia"/>
        </w:rPr>
      </w:pPr>
      <w:r>
        <w:rPr>
          <w:rFonts w:hint="eastAsia"/>
        </w:rPr>
        <w:t>文章的主线落在一个“变”字上。全文思路清晰，围绕“变”字进行说明介绍：先写水的形态变化，接着写水在池子、小溪、江河、海洋里的状态变化，最后写了水的性格变化及给人类带来的贡献和灾害。根据水的形态变化，我从变“云”开始，让学生理解云的变化过程，读出自己喜欢的语气。从“雨”“雹子”“雪”不同的变化，抓重点词——“落”“打”“飘”。这三个不同的现象，由不同的方式从天上下来。通过理解朗读，学生们知道了“雨”是天上落下来，“雹子”是从天上打下来，“雪”是从天上飘下来。通过比较，学生知道了在读“雹子”“打下来”时语调要重点；读“雪”“飘下来”时语调要轻点，慢慢的；读“雨”“落下来”时语调不慢不快。让学生明白，用词的准确性。最后，是水的性格变化。通过对“温和”和“暴躁”这两个词的理解，知道水温和时会做很多好事，读出温柔，和气的感受；水暴躁时做过许多坏事，读出厉害，发脾气的感受。比较朗读是最能让学生读出不同的表现，我采用女生读温和的部分，男生读暴躁的部分，这样一比较起来很容易读好这一段。根据这样的思路理解课文，不仅教给了学生从揭示重点、句子之间的联系方面质疑问难的方法，而且培养了学生勇敢的个性和探求知识的好奇心。  　　</w:t>
      </w:r>
    </w:p>
    <w:p>
      <w:pPr>
        <w:numPr>
          <w:ilvl w:val="0"/>
          <w:numId w:val="15"/>
        </w:numPr>
        <w:ind w:left="0" w:leftChars="0" w:firstLine="420" w:firstLineChars="200"/>
        <w:rPr>
          <w:rFonts w:hint="eastAsia"/>
        </w:rPr>
      </w:pPr>
      <w:r>
        <w:rPr>
          <w:rFonts w:hint="eastAsia"/>
        </w:rPr>
        <w:t>成功之处：  　　</w:t>
      </w:r>
    </w:p>
    <w:p>
      <w:pPr>
        <w:numPr>
          <w:numId w:val="0"/>
        </w:numPr>
        <w:ind w:firstLine="420" w:firstLineChars="200"/>
        <w:rPr>
          <w:rFonts w:hint="eastAsia"/>
        </w:rPr>
      </w:pPr>
      <w:r>
        <w:rPr>
          <w:rFonts w:hint="eastAsia"/>
        </w:rPr>
        <w:t>对比画面，加深理解。利用课件播放水“温和”时，为人们做的好事——灌溉田地，发动机器，帮助人们工作，三峡大坝发电站；“暴躁”时，为人们做坏事——淹没庄稼，给人们交通带来不便，冲毁房屋，危害人们生活，给人们带了灾害。通过这些画面，让学生进一步扩大课堂教学的信息量引起学生共鸣，引导学生讨论：“人类想出哪些办法管住我，让我光做好事，不做坏事？”从而使课堂更加丰满，同时，完成了使学生了解水既能给人们带来好处，也能给人们带来灾害的教学目标。  　　</w:t>
      </w:r>
    </w:p>
    <w:p>
      <w:pPr>
        <w:numPr>
          <w:ilvl w:val="0"/>
          <w:numId w:val="15"/>
        </w:numPr>
        <w:ind w:left="0" w:leftChars="0" w:firstLine="420" w:firstLineChars="200"/>
        <w:rPr>
          <w:rFonts w:hint="eastAsia"/>
        </w:rPr>
      </w:pPr>
      <w:r>
        <w:rPr>
          <w:rFonts w:hint="eastAsia"/>
        </w:rPr>
        <w:t>不足之处：  　　</w:t>
      </w:r>
    </w:p>
    <w:p>
      <w:pPr>
        <w:numPr>
          <w:numId w:val="0"/>
        </w:numPr>
        <w:ind w:firstLine="420" w:firstLineChars="200"/>
        <w:rPr>
          <w:rFonts w:hint="eastAsia"/>
        </w:rPr>
      </w:pPr>
      <w:r>
        <w:rPr>
          <w:rFonts w:hint="eastAsia"/>
        </w:rPr>
        <w:t>在识字教学过程中，学生朗读的形式还应再多一些，例如，男女生读，小组读，开小火车读，同桌读等等。通过采用不同的形式一方面激起学生学习的兴趣，同时也便于更好地巩固生字教学，为词语教学和理解课文打下扎实的基础。  　　</w:t>
      </w:r>
    </w:p>
    <w:p>
      <w:pPr>
        <w:numPr>
          <w:ilvl w:val="0"/>
          <w:numId w:val="15"/>
        </w:numPr>
        <w:ind w:left="0" w:leftChars="0" w:firstLine="420" w:firstLineChars="200"/>
        <w:rPr>
          <w:rFonts w:hint="eastAsia"/>
        </w:rPr>
      </w:pPr>
      <w:r>
        <w:rPr>
          <w:rFonts w:hint="eastAsia"/>
        </w:rPr>
        <w:t>改进措施：  　　</w:t>
      </w:r>
    </w:p>
    <w:p>
      <w:pPr>
        <w:numPr>
          <w:numId w:val="0"/>
        </w:numPr>
        <w:ind w:firstLine="420" w:firstLineChars="200"/>
        <w:rPr>
          <w:rFonts w:hint="eastAsia"/>
        </w:rPr>
      </w:pPr>
      <w:r>
        <w:rPr>
          <w:rFonts w:hint="eastAsia"/>
        </w:rPr>
        <w:t>教师的语速还应再慢一些。由于低年级的学生思维相对比高年级的学生要来得慢一些，教师的语速过快会影响学生思考的时间。在本堂课中，教师应该更多地放手让孩子去说去想，发挥他们天真的想象力和创造力。  　　</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r>
        <w:rPr>
          <w:rFonts w:hint="eastAsia"/>
        </w:rPr>
        <w:t>《曹冲称象》一文中，小小年纪的曹冲想出了用船代替大秤，用石块和大象的平衡，简单的称出了大象的重量。由此可见曹冲善于观察，善于动脑真是个聪明的孩子。根据课文交代：故事中的曹冲也才七岁，班里的学生也普遍是这个年龄，于是，我创设一个宽松的课堂情境，鼓励共同讨论，激发学生的想象，收到不错的教学效果。  　　</w:t>
      </w:r>
    </w:p>
    <w:p>
      <w:pPr>
        <w:numPr>
          <w:ilvl w:val="0"/>
          <w:numId w:val="16"/>
        </w:numPr>
        <w:ind w:firstLine="420" w:firstLineChars="200"/>
        <w:rPr>
          <w:rFonts w:hint="eastAsia"/>
        </w:rPr>
      </w:pPr>
      <w:r>
        <w:rPr>
          <w:rFonts w:hint="eastAsia"/>
        </w:rPr>
        <w:t>谈话导入，课题处质疑  　　</w:t>
      </w:r>
    </w:p>
    <w:p>
      <w:pPr>
        <w:numPr>
          <w:numId w:val="0"/>
        </w:numPr>
        <w:ind w:firstLine="420" w:firstLineChars="200"/>
        <w:rPr>
          <w:rFonts w:hint="eastAsia"/>
        </w:rPr>
      </w:pPr>
      <w:r>
        <w:rPr>
          <w:rFonts w:hint="eastAsia"/>
        </w:rPr>
        <w:t>常话说得好：好的开始是成功的一半。教学中，我采用PPT形式，利用图片直观地引导学生认识“称”，透过对“鸡”、“羊”、“牛”的互换，间接推出牛的重量。然后导入课文：“同学们，在古时候，没有这天的这么先进的科学技展，要称一头活着的大象甚至更重的东西却是一件很难的事，这天我们就来学习一个古时候的故事——《曹冲称象》。”之后我板书课题，这个导入，很快抓住了学生的心，我很快就提出问题：“读了这个课题，你想了解些什么？”学生很踊跃，他们纷纷发言：“我想明白这个故事中讲谁要称象，为什么要称象？用什么方法来称？最后真的称出来了吗？”我的导语也就成了学生的质疑的前提条件。从这个教学环节来看，我是成功的，我到达了激发学生兴趣，开启学生思维的目标。  　　</w:t>
      </w:r>
    </w:p>
    <w:p>
      <w:pPr>
        <w:numPr>
          <w:ilvl w:val="0"/>
          <w:numId w:val="16"/>
        </w:numPr>
        <w:ind w:left="0" w:leftChars="0" w:firstLine="420" w:firstLineChars="200"/>
        <w:rPr>
          <w:rFonts w:hint="eastAsia"/>
        </w:rPr>
      </w:pPr>
      <w:r>
        <w:rPr>
          <w:rFonts w:hint="eastAsia"/>
        </w:rPr>
        <w:t>有的放矢，向四十分钟课堂要质量  　　</w:t>
      </w:r>
    </w:p>
    <w:p>
      <w:pPr>
        <w:numPr>
          <w:numId w:val="0"/>
        </w:numPr>
        <w:ind w:firstLine="420" w:firstLineChars="200"/>
        <w:rPr>
          <w:rFonts w:hint="eastAsia"/>
        </w:rPr>
      </w:pPr>
      <w:r>
        <w:rPr>
          <w:rFonts w:hint="eastAsia"/>
        </w:rPr>
        <w:t>在教学《曹冲称象》这篇课文时，我先指导孩子多读，抓住课文中的重点词“先……再……然后……”理解曹冲称象的几个步骤。其次，在课堂学习过程中加强重点词语的理解和运用。如：“大象到底有多重呢？”“他叫人按照曹冲的方法去做，果然称出了大象的重量。”“到底”“果然”，这些词要指导学生透过朗读，联系上下文体会意思。透过这几个环节，学生对这一难点基本上突破了，而且还训练了学生的说话和口头表达潜力，增加了课堂的有效性。</w:t>
      </w:r>
    </w:p>
    <w:p>
      <w:pPr>
        <w:numPr>
          <w:ilvl w:val="0"/>
          <w:numId w:val="16"/>
        </w:numPr>
        <w:ind w:left="0" w:leftChars="0" w:firstLine="420" w:firstLineChars="200"/>
        <w:rPr>
          <w:rFonts w:hint="eastAsia"/>
        </w:rPr>
      </w:pPr>
      <w:r>
        <w:rPr>
          <w:rFonts w:hint="eastAsia"/>
        </w:rPr>
        <w:t>读文质疑，合作解疑，课件突破难点  　　</w:t>
      </w:r>
    </w:p>
    <w:p>
      <w:pPr>
        <w:numPr>
          <w:numId w:val="0"/>
        </w:numPr>
        <w:ind w:firstLine="420" w:firstLineChars="200"/>
        <w:rPr>
          <w:rFonts w:hint="eastAsia"/>
        </w:rPr>
      </w:pPr>
      <w:r>
        <w:rPr>
          <w:rFonts w:hint="eastAsia"/>
        </w:rPr>
        <w:t>阅读课的教学是语文科教学的重点，《称象》这篇课文就是让学生感悟曹冲是个遇事爱动脑筋，能找出解决问题办法的聪明孩子。在教学过程中，我重视学生在充分读书的基础上，提出问题：“曹操为什么要称象？官员们用什么办法来称象？曹冲用的是什么办法？”然后，梳理学生的问题，循着学生的问题，逐个引导学生合作讨论，最后解决问题。  　　</w:t>
      </w:r>
    </w:p>
    <w:p>
      <w:pPr>
        <w:numPr>
          <w:ilvl w:val="0"/>
          <w:numId w:val="16"/>
        </w:numPr>
        <w:ind w:left="0" w:leftChars="0" w:firstLine="420" w:firstLineChars="200"/>
        <w:rPr>
          <w:rFonts w:hint="eastAsia"/>
        </w:rPr>
      </w:pPr>
      <w:r>
        <w:rPr>
          <w:rFonts w:hint="eastAsia"/>
        </w:rPr>
        <w:t>不足之处，认真总结</w:t>
      </w:r>
    </w:p>
    <w:p>
      <w:pPr>
        <w:numPr>
          <w:numId w:val="0"/>
        </w:numPr>
        <w:ind w:firstLine="420" w:firstLineChars="200"/>
        <w:rPr>
          <w:rFonts w:hint="eastAsia"/>
        </w:rPr>
      </w:pPr>
      <w:r>
        <w:rPr>
          <w:rFonts w:hint="eastAsia"/>
        </w:rPr>
        <w:t>曹冲称象》这篇课文就是告诉我们“平时多观察，遇事多动脑，就能找到解决问题的好方法”这样一个道理。浅显易懂，学生很容易理解，但他们在生活中能否养成爱观察，思考的习惯呢？由于这节课安排了比较多的重点词语和口头表达训练，所以，在拓展的环节，我做得显然是仓促的，不深入的。如果我能结合实际，问一问学生：在生活中你遇到过什么难题？你是怎样做的？这样学生从课文中悟出的会更多。  　　</w:t>
      </w: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r>
        <w:rPr>
          <w:rFonts w:hint="eastAsia"/>
          <w:lang w:eastAsia="zh-CN"/>
        </w:rPr>
        <w:t>《田家四季歌》</w:t>
      </w:r>
      <w:r>
        <w:rPr>
          <w:rFonts w:hint="eastAsia"/>
        </w:rPr>
        <w:t>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  　　</w:t>
      </w:r>
    </w:p>
    <w:p>
      <w:pPr>
        <w:numPr>
          <w:numId w:val="0"/>
        </w:numPr>
        <w:ind w:firstLine="420" w:firstLineChars="200"/>
        <w:rPr>
          <w:rFonts w:hint="eastAsia"/>
        </w:rPr>
      </w:pPr>
      <w:r>
        <w:rPr>
          <w:rFonts w:hint="eastAsia"/>
        </w:rPr>
        <w:t>本课识字教学，我采用构字规律等方法识记字形，并结合课文插图和生话经验识记生活中的常用字。  　　</w:t>
      </w:r>
    </w:p>
    <w:p>
      <w:pPr>
        <w:numPr>
          <w:numId w:val="0"/>
        </w:numPr>
        <w:ind w:firstLine="420" w:firstLineChars="200"/>
        <w:rPr>
          <w:rFonts w:hint="eastAsia"/>
        </w:rPr>
      </w:pPr>
      <w:r>
        <w:rPr>
          <w:rFonts w:hint="eastAsia"/>
        </w:rPr>
        <w:t>改进措施：  　　</w:t>
      </w:r>
    </w:p>
    <w:p>
      <w:pPr>
        <w:numPr>
          <w:ilvl w:val="0"/>
          <w:numId w:val="17"/>
        </w:numPr>
        <w:ind w:firstLine="420" w:firstLineChars="200"/>
        <w:rPr>
          <w:rFonts w:hint="eastAsia"/>
        </w:rPr>
      </w:pPr>
      <w:r>
        <w:rPr>
          <w:rFonts w:hint="eastAsia"/>
        </w:rPr>
        <w:t>图文结合识字。如“蝴蝶、麦苗、谷粒”通过观察图画，把识记字形与认识事物相结合。  　　</w:t>
      </w:r>
    </w:p>
    <w:p>
      <w:pPr>
        <w:numPr>
          <w:ilvl w:val="0"/>
          <w:numId w:val="17"/>
        </w:numPr>
        <w:ind w:left="0" w:leftChars="0" w:firstLine="420" w:firstLineChars="200"/>
        <w:rPr>
          <w:rFonts w:hint="eastAsia"/>
        </w:rPr>
      </w:pPr>
      <w:r>
        <w:rPr>
          <w:rFonts w:hint="eastAsia"/>
        </w:rPr>
        <w:t>加一加识字。“季、苗、肥、虽、辛、苦”都是合体字，可以用熟字相加的方法，“蝴、蝶、粒、苦”是形声字，可以用声旁加形旁的方法识记。  　　</w:t>
      </w:r>
    </w:p>
    <w:p>
      <w:pPr>
        <w:numPr>
          <w:ilvl w:val="0"/>
          <w:numId w:val="17"/>
        </w:numPr>
        <w:ind w:left="0" w:leftChars="0" w:firstLine="420" w:firstLineChars="200"/>
        <w:rPr>
          <w:rFonts w:hint="eastAsia"/>
        </w:rPr>
      </w:pPr>
      <w:r>
        <w:rPr>
          <w:rFonts w:hint="eastAsia"/>
        </w:rPr>
        <w:t>联系生活经验识字。  　　</w:t>
      </w:r>
    </w:p>
    <w:p>
      <w:pPr>
        <w:numPr>
          <w:ilvl w:val="0"/>
          <w:numId w:val="17"/>
        </w:numPr>
        <w:ind w:left="0" w:leftChars="0" w:firstLine="420" w:firstLineChars="200"/>
        <w:rPr>
          <w:rFonts w:hint="eastAsia"/>
        </w:rPr>
      </w:pPr>
      <w:r>
        <w:rPr>
          <w:rFonts w:hint="eastAsia"/>
        </w:rPr>
        <w:t>结合课后题识字。  　　</w:t>
      </w:r>
    </w:p>
    <w:p>
      <w:pPr>
        <w:numPr>
          <w:numId w:val="0"/>
        </w:numPr>
        <w:ind w:firstLine="420" w:firstLineChars="200"/>
        <w:rPr>
          <w:rFonts w:hint="eastAsia"/>
        </w:rPr>
      </w:pPr>
      <w:r>
        <w:rPr>
          <w:rFonts w:hint="eastAsia"/>
        </w:rPr>
        <w:t>不足之处：  　　</w:t>
      </w:r>
    </w:p>
    <w:p>
      <w:pPr>
        <w:numPr>
          <w:numId w:val="0"/>
        </w:numPr>
        <w:ind w:firstLine="1050" w:firstLineChars="500"/>
        <w:rPr>
          <w:rFonts w:hint="eastAsia"/>
        </w:rPr>
      </w:pPr>
      <w:r>
        <w:rPr>
          <w:rFonts w:hint="eastAsia"/>
        </w:rPr>
        <w:t>“戴”是书写难点，重点用部件组成识记字形。但是还有很多孩子写错了！</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 xml:space="preserve">《敕勒歌》教学反思：  </w:t>
      </w:r>
    </w:p>
    <w:p>
      <w:pPr>
        <w:numPr>
          <w:numId w:val="0"/>
        </w:numPr>
        <w:ind w:firstLine="420" w:firstLineChars="200"/>
        <w:rPr>
          <w:rFonts w:hint="eastAsia"/>
        </w:rPr>
      </w:pPr>
      <w:r>
        <w:rPr>
          <w:rFonts w:hint="eastAsia"/>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  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  </w:t>
      </w:r>
    </w:p>
    <w:p>
      <w:pPr>
        <w:numPr>
          <w:numId w:val="0"/>
        </w:numPr>
        <w:ind w:firstLine="420" w:firstLineChars="200"/>
        <w:rPr>
          <w:rFonts w:hint="eastAsia"/>
        </w:rPr>
      </w:pPr>
    </w:p>
    <w:p>
      <w:pPr>
        <w:numPr>
          <w:numId w:val="0"/>
        </w:numPr>
        <w:ind w:firstLine="420" w:firstLineChars="200"/>
        <w:rPr>
          <w:rFonts w:hint="eastAsia"/>
        </w:rPr>
      </w:pPr>
    </w:p>
    <w:p>
      <w:pPr>
        <w:numPr>
          <w:numId w:val="0"/>
        </w:numPr>
        <w:ind w:firstLine="420" w:firstLineChars="200"/>
        <w:rPr>
          <w:rFonts w:hint="eastAsia"/>
        </w:rPr>
      </w:pPr>
    </w:p>
    <w:p>
      <w:pPr>
        <w:numPr>
          <w:numId w:val="0"/>
        </w:numPr>
        <w:rPr>
          <w:rFonts w:hint="eastAsia"/>
        </w:rPr>
      </w:pPr>
      <w:r>
        <w:rPr>
          <w:rFonts w:hint="eastAsia"/>
        </w:rPr>
        <w:t>《夜宿山寺》教学反思      </w:t>
      </w:r>
    </w:p>
    <w:p>
      <w:pPr>
        <w:numPr>
          <w:numId w:val="0"/>
        </w:numPr>
        <w:ind w:firstLine="420" w:firstLineChars="200"/>
        <w:rPr>
          <w:rFonts w:hint="eastAsia"/>
        </w:rPr>
      </w:pPr>
      <w:r>
        <w:rPr>
          <w:rFonts w:hint="eastAsia"/>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      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      在诵读时，我的教学步骤是：师范读——学生闭眼听——发挥想象——自由说——感悟朗读。只有这样如剥笋般层层深入，学生的朗读一次比一次有感情。  </w:t>
      </w:r>
    </w:p>
    <w:p>
      <w:pPr>
        <w:numPr>
          <w:numId w:val="0"/>
        </w:numPr>
        <w:ind w:firstLine="420" w:firstLineChars="200"/>
        <w:rPr>
          <w:rFonts w:hint="eastAsia"/>
        </w:rPr>
      </w:pPr>
    </w:p>
    <w:p>
      <w:pPr>
        <w:numPr>
          <w:numId w:val="0"/>
        </w:numPr>
        <w:rPr>
          <w:rFonts w:hint="eastAsia"/>
        </w:rPr>
      </w:pPr>
    </w:p>
    <w:p>
      <w:pPr>
        <w:numPr>
          <w:numId w:val="0"/>
        </w:numPr>
        <w:ind w:firstLine="420" w:firstLineChars="200"/>
        <w:rPr>
          <w:rFonts w:hint="eastAsia"/>
        </w:rPr>
      </w:pPr>
    </w:p>
    <w:p>
      <w:pPr>
        <w:numPr>
          <w:numId w:val="0"/>
        </w:numPr>
        <w:rPr>
          <w:rFonts w:hint="eastAsia"/>
        </w:rPr>
      </w:pPr>
      <w:r>
        <w:rPr>
          <w:rFonts w:hint="eastAsia"/>
        </w:rPr>
        <w:t xml:space="preserve">《雾在哪里》课后反思：  </w:t>
      </w:r>
    </w:p>
    <w:p>
      <w:pPr>
        <w:numPr>
          <w:numId w:val="0"/>
        </w:numPr>
        <w:ind w:firstLine="420" w:firstLineChars="200"/>
        <w:rPr>
          <w:rFonts w:hint="eastAsia"/>
        </w:rPr>
      </w:pPr>
      <w:r>
        <w:rPr>
          <w:rFonts w:hint="eastAsia"/>
        </w:rPr>
        <w:t>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  当然，本课还存在很多不足：容量大，对关键的词语理解不深，对写字的指导不到位，有蜻蜓点水之意。对二年级的学生来说，写字指导仍是关键，这一点在今后的教学中我一定会重视。</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《妈妈睡了》教学反思</w:t>
      </w:r>
    </w:p>
    <w:p>
      <w:pPr>
        <w:numPr>
          <w:numId w:val="0"/>
        </w:numPr>
        <w:ind w:firstLine="420" w:firstLineChars="200"/>
        <w:rPr>
          <w:rFonts w:hint="eastAsia"/>
        </w:rPr>
      </w:pPr>
      <w:r>
        <w:rPr>
          <w:rFonts w:hint="eastAsia"/>
        </w:rPr>
        <w:t>这篇课文通过生动形象的语言，描绘了睡梦中的妈妈真美丽、好慈祥、好累。文章以流畅自然的语言为基调，没有华丽的辞藻，不见雕琢的痕迹，但是给人亲切热情的感觉。综合以上的理解，我在设计过程中，指导学生进行有层次地朗读，透过对睡梦中妈妈的描绘，体会词汇的精美，积累语言，训练说话。又通过启发学生想象，联系学生的生活，让学生感受到妈妈对孩子的关爱，让学生学会爱自己的妈妈。</w:t>
      </w:r>
    </w:p>
    <w:p>
      <w:pPr>
        <w:numPr>
          <w:numId w:val="0"/>
        </w:numPr>
        <w:ind w:firstLine="420" w:firstLineChars="200"/>
        <w:rPr>
          <w:rFonts w:hint="eastAsia"/>
        </w:rPr>
      </w:pPr>
      <w:r>
        <w:rPr>
          <w:rFonts w:hint="eastAsia"/>
        </w:rPr>
        <w:t>一、教学效果： 1.在导入时，我让学生齐读课题，简单的一句“你们这样的声音妈妈会醒的”学生能马上根据平时的生活经验，知道《妈妈睡了》要小声读，如果大声会吵醒妈妈。根据此来指导学生感情朗读课题《妈妈睡了》，这样可以调动学生对妈妈的情感体验，使孩子们在对妈妈的爱的情感体验下进入了文本。 2.一个问题：“那睡梦中的妈妈是什么样的？”清晰明确妈妈的三个样子“真美丽、好温柔、好嘞”，同时在朗读的过程中，让学生们带着问题进行倾听可以使学生置身其中，情不自禁地关注、向往、投入。3.注重学生对文本的朗读。</w:t>
      </w:r>
    </w:p>
    <w:p>
      <w:pPr>
        <w:numPr>
          <w:numId w:val="0"/>
        </w:numPr>
        <w:ind w:firstLine="420" w:firstLineChars="200"/>
        <w:rPr>
          <w:rFonts w:hint="eastAsia"/>
        </w:rPr>
      </w:pPr>
      <w:r>
        <w:rPr>
          <w:rFonts w:hint="eastAsia"/>
        </w:rPr>
        <w:t>二、成功之处： 1.由于这篇课文内容比较浅显，对于学生来说理解不会有很大问题，但感悟和情感的升华却显得难了些，也更重要了些。要通过文字向学生传递文本中作者情感的流露，那理解、感悟词汇即是本课重中之重的教学目标了。2.我重点在“睡梦中的妈妈很美丽”一段有目标、有层次地培养学生读、悟的语文学习能力，通过句式的对比评价对“明亮的眼睛”“弯弯的眉毛”“红润的脸”等词句进行交流。文中的语言阅读教学不可疏忽，由此，在谈“睡梦中的妈妈好慈祥”时，“慈祥”一词对于学生理解来说是一个难点。处理这个问题，我用了读文想象，展开生活联想的方法，使得学生进一步学习积累语言、运用语言。</w:t>
      </w:r>
    </w:p>
    <w:p>
      <w:pPr>
        <w:numPr>
          <w:numId w:val="0"/>
        </w:numPr>
        <w:ind w:firstLine="420" w:firstLineChars="200"/>
        <w:rPr>
          <w:rFonts w:hint="eastAsia"/>
        </w:rPr>
      </w:pPr>
      <w:r>
        <w:rPr>
          <w:rFonts w:hint="eastAsia"/>
        </w:rPr>
        <w:t>三、不足之处：1.小练笔的形式单一了，可以写写自己有一位什么样的妈妈，例如“能干、勤劳、善良、美丽……”而且说说自己的理由，例如说：“我的妈妈很善良，她会帮助需要帮助的人。”“我的妈妈很温柔，她能鼓励我。”等等。2.由于教师在课中的指导不够，学生只明白自己要写什么，但不知道从哪写起、怎么写句子就会更好地做到了用积累的语言有条理地写出自己想说的话来。</w:t>
      </w:r>
    </w:p>
    <w:p>
      <w:pPr>
        <w:numPr>
          <w:numId w:val="0"/>
        </w:numPr>
        <w:ind w:firstLine="420" w:firstLineChars="200"/>
        <w:rPr>
          <w:rFonts w:hint="eastAsia"/>
        </w:rPr>
      </w:pPr>
      <w:r>
        <w:rPr>
          <w:rFonts w:hint="eastAsia"/>
        </w:rPr>
        <w:t>改进措施：1.在教学中，我要将课堂的语言训练和课外的生活实践活动进行有机结合，从而使学生从单一的语文课堂步入广泛的社会语文空间。更好地依托阅读教学积累语言、运用语言、提炼语言，知道作者写了什么，为什么这样写，这样写好在哪。抓住重点词语的理解，明确积累目标，对学生积累语言、运用语言的能力训练做指导, 这样会让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3.在此思想的指导下我提出的小练笔一环节，让学生说说自己想对妈妈说些什么并写下来。</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【教学反思】</w:t>
      </w:r>
    </w:p>
    <w:p>
      <w:pPr>
        <w:numPr>
          <w:numId w:val="0"/>
        </w:numPr>
        <w:rPr>
          <w:rFonts w:hint="eastAsia"/>
        </w:rPr>
      </w:pPr>
      <w:r>
        <w:rPr>
          <w:rFonts w:hint="eastAsia"/>
        </w:rPr>
        <w:t xml:space="preserve">    成功之处：</w:t>
      </w:r>
    </w:p>
    <w:p>
      <w:pPr>
        <w:numPr>
          <w:numId w:val="0"/>
        </w:numPr>
        <w:ind w:firstLine="420" w:firstLineChars="200"/>
        <w:rPr>
          <w:rFonts w:hint="eastAsia"/>
        </w:rPr>
      </w:pPr>
      <w:r>
        <w:rPr>
          <w:rFonts w:hint="eastAsia"/>
        </w:rPr>
        <w:t>学生对黄山奇石没有身临其境的感受，语言表达能力、对事物的细致观察能力也处于薄弱阶段，对课文理解有一定难度。基于以上情况，我对本课的教学做了以下反思：</w:t>
      </w:r>
    </w:p>
    <w:p>
      <w:pPr>
        <w:numPr>
          <w:numId w:val="0"/>
        </w:numPr>
        <w:rPr>
          <w:rFonts w:hint="eastAsia"/>
        </w:rPr>
      </w:pPr>
      <w:r>
        <w:rPr>
          <w:rFonts w:hint="eastAsia"/>
        </w:rPr>
        <w:t xml:space="preserve">    课件的使用恰当有效，激发了学生的学习兴趣。</w:t>
      </w:r>
    </w:p>
    <w:p>
      <w:pPr>
        <w:numPr>
          <w:numId w:val="0"/>
        </w:numPr>
        <w:rPr>
          <w:rFonts w:hint="eastAsia"/>
        </w:rPr>
      </w:pPr>
      <w:r>
        <w:rPr>
          <w:rFonts w:hint="eastAsia"/>
        </w:rPr>
        <w:t xml:space="preserve">    我根据课文内容，在情景导入、奇石探究、课文朗读等方面适时使用了课件，效果较好。如在欣赏完文中的第二、三自然段中的四块奇石后，我利用多媒体播放了课件，再现了黄山许许多多千奇百怪的奇石。不仅能调动学生的学习积极性，使学生调整好准备上课听讲的愉悦的情绪背景，更重要的是为整堂课做好主题铺垫，使学生的思维迅速定向于授课内容上。另外，调动了学生浓厚的学习兴趣，让学生带着想看黄山奇石的好奇心，在教师的引导下，能很快找出课文中写到的黄山奇石：“仙桃石、猴子观海、仙人指路、金鸡叫天都”等，产生了对黄山 “奇石” 的兴趣和强烈的探究欲望，使学生产生深入学习课文内容的热情，课堂气氛活跃，学生的学习热情高涨。</w:t>
      </w:r>
    </w:p>
    <w:p>
      <w:pPr>
        <w:numPr>
          <w:numId w:val="0"/>
        </w:numPr>
        <w:rPr>
          <w:rFonts w:hint="eastAsia"/>
        </w:rPr>
      </w:pPr>
      <w:r>
        <w:rPr>
          <w:rFonts w:hint="eastAsia"/>
        </w:rPr>
        <w:t>不足之处：感情朗读有些欠缺，今后，在课文的朗读上下些功夫。</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r>
        <w:rPr>
          <w:rFonts w:hint="eastAsia"/>
        </w:rPr>
        <w:t>【教学反思】</w:t>
      </w:r>
    </w:p>
    <w:p>
      <w:pPr>
        <w:numPr>
          <w:numId w:val="0"/>
        </w:numPr>
        <w:ind w:firstLine="420" w:firstLineChars="200"/>
        <w:rPr>
          <w:rFonts w:hint="eastAsia"/>
        </w:rPr>
      </w:pPr>
      <w:r>
        <w:rPr>
          <w:rFonts w:hint="eastAsia"/>
        </w:rPr>
        <w:t>《刘胡兰》是这篇课文记叙了刘胡兰严守党的机密，面对敌人的威逼利诱，坚贞不屈，最后壮烈牺牲的感人事迹，歌颂了刘胡兰忠于党，忠于人民，视死如归的大无畏精神。这是多年后重新回到小学生视野的革命传统教育的好学材，今天孩子会比较陌生，年代的久远使学生在感受革命烈士的伟大形象造成一些不便。因此，在课堂上我牢牢把握课文的主脉，推荐一些珍贵的影像材料拉近历史的距离，把课堂的主动权还给学生，通过生生、师生间的互动，让学生在角色朗读中对比人物的不同语气，进而淋漓尽致地感受刘胡兰的英雄形象。当然，由于课上时间比较短，日常朗读训练不够扎实，对联系上下文理解关键词句意思的重点突破还不够充分。在以后的每一节语文课上，都需要进行这方面的能力训练。</w:t>
      </w:r>
    </w:p>
    <w:p>
      <w:pPr>
        <w:numPr>
          <w:numId w:val="0"/>
        </w:numPr>
        <w:rPr>
          <w:rFonts w:hint="eastAsia"/>
        </w:rPr>
      </w:pPr>
    </w:p>
    <w:p>
      <w:pPr>
        <w:spacing w:beforeLines="0" w:afterLines="0"/>
        <w:jc w:val="center"/>
        <w:rPr>
          <w:rFonts w:hint="eastAsia"/>
          <w:sz w:val="24"/>
          <w:szCs w:val="24"/>
        </w:rPr>
      </w:pPr>
      <w:r>
        <w:rPr>
          <w:rFonts w:hint="eastAsia"/>
          <w:sz w:val="24"/>
          <w:szCs w:val="24"/>
        </w:rPr>
        <w:t>如何进行创造性地复述？</w:t>
      </w:r>
    </w:p>
    <w:p>
      <w:pPr>
        <w:spacing w:beforeLines="0" w:afterLines="0"/>
        <w:ind w:firstLine="420"/>
        <w:rPr>
          <w:rFonts w:hint="default"/>
          <w:sz w:val="21"/>
          <w:szCs w:val="24"/>
        </w:rPr>
      </w:pPr>
      <w:r>
        <w:rPr>
          <w:rFonts w:hint="eastAsia"/>
          <w:sz w:val="21"/>
          <w:szCs w:val="24"/>
        </w:rPr>
        <w:t xml:space="preserve">                                                二年级语文组</w:t>
      </w:r>
    </w:p>
    <w:p>
      <w:pPr>
        <w:spacing w:beforeLines="0" w:afterLines="0"/>
        <w:ind w:firstLine="420"/>
        <w:rPr>
          <w:rFonts w:hint="eastAsia"/>
          <w:sz w:val="21"/>
          <w:szCs w:val="24"/>
        </w:rPr>
      </w:pPr>
      <w:r>
        <w:rPr>
          <w:rFonts w:hint="eastAsia"/>
          <w:sz w:val="21"/>
          <w:szCs w:val="24"/>
        </w:rPr>
        <w:t>感谢梅花老师给我们带来了学习的机会，让我们从真实的课堂上进行反思。</w:t>
      </w:r>
    </w:p>
    <w:p>
      <w:pPr>
        <w:numPr>
          <w:ilvl w:val="0"/>
          <w:numId w:val="18"/>
        </w:numPr>
        <w:spacing w:beforeLines="0" w:afterLines="0"/>
        <w:ind w:firstLine="420"/>
        <w:rPr>
          <w:rFonts w:hint="eastAsia"/>
          <w:sz w:val="21"/>
          <w:szCs w:val="24"/>
        </w:rPr>
      </w:pPr>
      <w:r>
        <w:rPr>
          <w:rFonts w:hint="eastAsia"/>
          <w:sz w:val="21"/>
          <w:szCs w:val="24"/>
        </w:rPr>
        <w:t>值得学习的地方</w:t>
      </w:r>
    </w:p>
    <w:p>
      <w:pPr>
        <w:numPr>
          <w:ilvl w:val="0"/>
          <w:numId w:val="19"/>
        </w:numPr>
        <w:spacing w:beforeLines="0" w:afterLines="0"/>
        <w:rPr>
          <w:rFonts w:hint="eastAsia"/>
          <w:sz w:val="21"/>
          <w:szCs w:val="24"/>
        </w:rPr>
      </w:pPr>
      <w:r>
        <w:rPr>
          <w:rFonts w:hint="eastAsia"/>
          <w:sz w:val="21"/>
          <w:szCs w:val="24"/>
        </w:rPr>
        <w:t>首次挑战大单元教学，勇气可嘉。</w:t>
      </w:r>
    </w:p>
    <w:p>
      <w:pPr>
        <w:numPr>
          <w:ilvl w:val="0"/>
          <w:numId w:val="19"/>
        </w:numPr>
        <w:spacing w:beforeLines="0" w:afterLines="0"/>
        <w:rPr>
          <w:rFonts w:hint="default"/>
          <w:sz w:val="21"/>
          <w:szCs w:val="24"/>
        </w:rPr>
      </w:pPr>
      <w:r>
        <w:rPr>
          <w:rFonts w:hint="eastAsia"/>
          <w:sz w:val="21"/>
          <w:szCs w:val="24"/>
        </w:rPr>
        <w:t>课堂着眼在“创造性复述”这一语文要素，激发学生的想象、创造欲望，使学生敢</w:t>
      </w:r>
    </w:p>
    <w:p>
      <w:pPr>
        <w:numPr>
          <w:ilvl w:val="0"/>
          <w:numId w:val="0"/>
        </w:numPr>
        <w:spacing w:beforeLines="0" w:afterLines="0"/>
        <w:rPr>
          <w:rFonts w:hint="default"/>
          <w:sz w:val="21"/>
          <w:szCs w:val="24"/>
        </w:rPr>
      </w:pPr>
      <w:r>
        <w:rPr>
          <w:rFonts w:hint="eastAsia"/>
          <w:sz w:val="21"/>
          <w:szCs w:val="24"/>
        </w:rPr>
        <w:t>说，会说。</w:t>
      </w:r>
    </w:p>
    <w:p>
      <w:pPr>
        <w:numPr>
          <w:ilvl w:val="0"/>
          <w:numId w:val="19"/>
        </w:numPr>
        <w:spacing w:beforeLines="0" w:afterLines="0"/>
        <w:rPr>
          <w:rFonts w:hint="default"/>
          <w:sz w:val="21"/>
          <w:szCs w:val="24"/>
        </w:rPr>
      </w:pPr>
      <w:r>
        <w:rPr>
          <w:rFonts w:hint="eastAsia"/>
          <w:sz w:val="21"/>
          <w:szCs w:val="24"/>
        </w:rPr>
        <w:t>对于单元内容的整合，教师有自己的理解和思考。</w:t>
      </w:r>
    </w:p>
    <w:p>
      <w:pPr>
        <w:numPr>
          <w:ilvl w:val="0"/>
          <w:numId w:val="18"/>
        </w:numPr>
        <w:spacing w:beforeLines="0" w:afterLines="0"/>
        <w:ind w:firstLine="420"/>
        <w:rPr>
          <w:rFonts w:hint="eastAsia"/>
          <w:sz w:val="21"/>
          <w:szCs w:val="24"/>
        </w:rPr>
      </w:pPr>
      <w:r>
        <w:rPr>
          <w:rFonts w:hint="eastAsia"/>
          <w:sz w:val="21"/>
          <w:szCs w:val="24"/>
        </w:rPr>
        <w:t>重构的设想</w:t>
      </w:r>
    </w:p>
    <w:p>
      <w:pPr>
        <w:numPr>
          <w:ilvl w:val="0"/>
          <w:numId w:val="20"/>
        </w:numPr>
        <w:spacing w:beforeLines="0" w:afterLines="0"/>
        <w:ind w:left="420"/>
        <w:rPr>
          <w:rFonts w:hint="eastAsia"/>
          <w:sz w:val="21"/>
          <w:szCs w:val="24"/>
        </w:rPr>
      </w:pPr>
      <w:r>
        <w:rPr>
          <w:rFonts w:hint="eastAsia"/>
          <w:sz w:val="21"/>
          <w:szCs w:val="24"/>
        </w:rPr>
        <w:t>揭题</w:t>
      </w:r>
    </w:p>
    <w:p>
      <w:pPr>
        <w:numPr>
          <w:ilvl w:val="0"/>
          <w:numId w:val="21"/>
        </w:numPr>
        <w:spacing w:beforeLines="0" w:afterLines="0"/>
        <w:rPr>
          <w:rFonts w:hint="eastAsia"/>
          <w:sz w:val="21"/>
          <w:szCs w:val="24"/>
        </w:rPr>
      </w:pPr>
      <w:r>
        <w:rPr>
          <w:rFonts w:hint="eastAsia"/>
          <w:sz w:val="21"/>
          <w:szCs w:val="24"/>
        </w:rPr>
        <w:t>揭示课堂学习任务</w:t>
      </w:r>
    </w:p>
    <w:p>
      <w:pPr>
        <w:numPr>
          <w:ilvl w:val="0"/>
          <w:numId w:val="21"/>
        </w:numPr>
        <w:spacing w:beforeLines="0" w:afterLines="0"/>
        <w:rPr>
          <w:rFonts w:hint="default"/>
          <w:sz w:val="21"/>
          <w:szCs w:val="24"/>
        </w:rPr>
      </w:pPr>
      <w:r>
        <w:rPr>
          <w:rFonts w:hint="eastAsia"/>
          <w:sz w:val="21"/>
          <w:szCs w:val="24"/>
        </w:rPr>
        <w:t>揭示创造性复述的形式：转述、增补情节、缩写</w:t>
      </w:r>
    </w:p>
    <w:p>
      <w:pPr>
        <w:numPr>
          <w:ilvl w:val="0"/>
          <w:numId w:val="0"/>
        </w:numPr>
        <w:spacing w:beforeLines="0" w:afterLines="0"/>
        <w:ind w:left="525"/>
        <w:rPr>
          <w:rFonts w:hint="eastAsia"/>
          <w:sz w:val="21"/>
          <w:szCs w:val="24"/>
        </w:rPr>
      </w:pPr>
      <w:r>
        <w:rPr>
          <w:rFonts w:hint="eastAsia"/>
          <w:sz w:val="21"/>
          <w:szCs w:val="24"/>
        </w:rPr>
        <w:t>本堂课主要学习两种形式的创造性复述：转述和增补情节。</w:t>
      </w:r>
    </w:p>
    <w:p>
      <w:pPr>
        <w:numPr>
          <w:ilvl w:val="0"/>
          <w:numId w:val="20"/>
        </w:numPr>
        <w:spacing w:beforeLines="0" w:afterLines="0"/>
        <w:ind w:left="420"/>
        <w:rPr>
          <w:rFonts w:hint="eastAsia"/>
          <w:sz w:val="21"/>
          <w:szCs w:val="24"/>
        </w:rPr>
      </w:pPr>
      <w:r>
        <w:rPr>
          <w:rFonts w:hint="eastAsia"/>
          <w:sz w:val="21"/>
          <w:szCs w:val="24"/>
        </w:rPr>
        <w:t>教给方法，进行转述</w:t>
      </w:r>
    </w:p>
    <w:p>
      <w:pPr>
        <w:numPr>
          <w:ilvl w:val="0"/>
          <w:numId w:val="0"/>
        </w:numPr>
        <w:spacing w:beforeLines="0" w:afterLines="0"/>
        <w:ind w:left="420"/>
        <w:rPr>
          <w:rFonts w:hint="default"/>
          <w:sz w:val="21"/>
          <w:szCs w:val="24"/>
        </w:rPr>
      </w:pPr>
      <w:r>
        <w:rPr>
          <w:rFonts w:hint="eastAsia"/>
          <w:sz w:val="21"/>
          <w:szCs w:val="24"/>
        </w:rPr>
        <w:t>1、出示《猎人海力布》片段</w:t>
      </w:r>
    </w:p>
    <w:p>
      <w:pPr>
        <w:numPr>
          <w:ilvl w:val="0"/>
          <w:numId w:val="0"/>
        </w:numPr>
        <w:spacing w:beforeLines="0" w:afterLines="0"/>
        <w:rPr>
          <w:rFonts w:hint="eastAsia"/>
          <w:sz w:val="21"/>
          <w:szCs w:val="24"/>
        </w:rPr>
      </w:pPr>
      <w:r>
        <w:rPr>
          <w:rFonts w:hint="eastAsia"/>
          <w:sz w:val="21"/>
          <w:szCs w:val="24"/>
        </w:rPr>
        <w:t xml:space="preserve">       指名学生变换人称转述，师生评价</w:t>
      </w:r>
    </w:p>
    <w:p>
      <w:pPr>
        <w:numPr>
          <w:ilvl w:val="0"/>
          <w:numId w:val="21"/>
        </w:numPr>
        <w:spacing w:beforeLines="0" w:afterLines="0"/>
        <w:rPr>
          <w:rFonts w:hint="eastAsia"/>
          <w:sz w:val="21"/>
          <w:szCs w:val="24"/>
        </w:rPr>
      </w:pPr>
      <w:r>
        <w:rPr>
          <w:rFonts w:hint="eastAsia"/>
          <w:sz w:val="21"/>
          <w:szCs w:val="24"/>
        </w:rPr>
        <w:t>归纳转述的方法</w:t>
      </w:r>
    </w:p>
    <w:p>
      <w:pPr>
        <w:numPr>
          <w:ilvl w:val="0"/>
          <w:numId w:val="21"/>
        </w:numPr>
        <w:spacing w:beforeLines="0" w:afterLines="0"/>
        <w:rPr>
          <w:rFonts w:hint="default"/>
          <w:sz w:val="21"/>
          <w:szCs w:val="24"/>
        </w:rPr>
      </w:pPr>
      <w:r>
        <w:rPr>
          <w:rFonts w:hint="eastAsia"/>
          <w:sz w:val="21"/>
          <w:szCs w:val="24"/>
        </w:rPr>
        <w:t>本单元教材中，挑出可以进行变换人称转述的部分，分小组练习复述</w:t>
      </w:r>
    </w:p>
    <w:p>
      <w:pPr>
        <w:numPr>
          <w:ilvl w:val="0"/>
          <w:numId w:val="21"/>
        </w:numPr>
        <w:spacing w:beforeLines="0" w:afterLines="0"/>
        <w:rPr>
          <w:rFonts w:hint="default"/>
          <w:sz w:val="21"/>
          <w:szCs w:val="24"/>
        </w:rPr>
      </w:pPr>
      <w:r>
        <w:rPr>
          <w:rFonts w:hint="eastAsia"/>
          <w:sz w:val="21"/>
          <w:szCs w:val="24"/>
        </w:rPr>
        <w:t>指名全班交流，评价</w:t>
      </w:r>
    </w:p>
    <w:p>
      <w:pPr>
        <w:numPr>
          <w:ilvl w:val="0"/>
          <w:numId w:val="20"/>
        </w:numPr>
        <w:spacing w:beforeLines="0" w:afterLines="0"/>
        <w:ind w:left="420"/>
        <w:rPr>
          <w:rFonts w:hint="eastAsia"/>
          <w:sz w:val="21"/>
          <w:szCs w:val="24"/>
        </w:rPr>
      </w:pPr>
      <w:r>
        <w:rPr>
          <w:rFonts w:hint="eastAsia"/>
          <w:sz w:val="21"/>
          <w:szCs w:val="24"/>
        </w:rPr>
        <w:t>教给方法，增补情节</w:t>
      </w:r>
    </w:p>
    <w:p>
      <w:pPr>
        <w:numPr>
          <w:ilvl w:val="0"/>
          <w:numId w:val="22"/>
        </w:numPr>
        <w:spacing w:beforeLines="0" w:afterLines="0"/>
        <w:ind w:left="420"/>
        <w:rPr>
          <w:rFonts w:hint="eastAsia"/>
          <w:sz w:val="21"/>
          <w:szCs w:val="24"/>
        </w:rPr>
      </w:pPr>
      <w:r>
        <w:rPr>
          <w:rFonts w:hint="eastAsia"/>
          <w:sz w:val="21"/>
          <w:szCs w:val="24"/>
        </w:rPr>
        <w:t>出示出示《猎人海力布》片段</w:t>
      </w:r>
    </w:p>
    <w:p>
      <w:pPr>
        <w:numPr>
          <w:ilvl w:val="0"/>
          <w:numId w:val="0"/>
        </w:numPr>
        <w:spacing w:beforeLines="0" w:afterLines="0"/>
        <w:ind w:firstLine="420"/>
        <w:rPr>
          <w:rFonts w:hint="eastAsia"/>
          <w:sz w:val="21"/>
          <w:szCs w:val="24"/>
        </w:rPr>
      </w:pPr>
      <w:r>
        <w:rPr>
          <w:rFonts w:hint="eastAsia"/>
          <w:sz w:val="21"/>
          <w:szCs w:val="24"/>
        </w:rPr>
        <w:t>这个情节有什么特点？如果要把这个情节讲具体，讲生动，有什么办法？</w:t>
      </w:r>
    </w:p>
    <w:p>
      <w:pPr>
        <w:numPr>
          <w:ilvl w:val="0"/>
          <w:numId w:val="22"/>
        </w:numPr>
        <w:spacing w:beforeLines="0" w:afterLines="0"/>
        <w:ind w:left="420"/>
        <w:rPr>
          <w:rFonts w:hint="eastAsia"/>
          <w:sz w:val="21"/>
          <w:szCs w:val="24"/>
        </w:rPr>
      </w:pPr>
      <w:r>
        <w:rPr>
          <w:rFonts w:hint="eastAsia"/>
          <w:sz w:val="21"/>
          <w:szCs w:val="24"/>
        </w:rPr>
        <w:t>自由练习，增补情节</w:t>
      </w:r>
    </w:p>
    <w:p>
      <w:pPr>
        <w:numPr>
          <w:ilvl w:val="0"/>
          <w:numId w:val="22"/>
        </w:numPr>
        <w:spacing w:beforeLines="0" w:afterLines="0"/>
        <w:ind w:left="420"/>
        <w:rPr>
          <w:rFonts w:hint="default"/>
          <w:sz w:val="21"/>
          <w:szCs w:val="24"/>
        </w:rPr>
      </w:pPr>
      <w:r>
        <w:rPr>
          <w:rFonts w:hint="eastAsia"/>
          <w:sz w:val="21"/>
          <w:szCs w:val="24"/>
        </w:rPr>
        <w:t>指名交流，师生评价</w:t>
      </w:r>
    </w:p>
    <w:p>
      <w:pPr>
        <w:numPr>
          <w:ilvl w:val="0"/>
          <w:numId w:val="22"/>
        </w:numPr>
        <w:spacing w:beforeLines="0" w:afterLines="0"/>
        <w:ind w:left="420"/>
        <w:rPr>
          <w:rFonts w:hint="default"/>
          <w:sz w:val="21"/>
          <w:szCs w:val="24"/>
        </w:rPr>
      </w:pPr>
      <w:r>
        <w:rPr>
          <w:rFonts w:hint="eastAsia"/>
          <w:sz w:val="21"/>
          <w:szCs w:val="24"/>
        </w:rPr>
        <w:t>归纳增补情节的方法</w:t>
      </w:r>
    </w:p>
    <w:p>
      <w:pPr>
        <w:numPr>
          <w:ilvl w:val="0"/>
          <w:numId w:val="22"/>
        </w:numPr>
        <w:spacing w:beforeLines="0" w:afterLines="0"/>
        <w:ind w:left="420"/>
        <w:rPr>
          <w:rFonts w:hint="default"/>
          <w:sz w:val="21"/>
          <w:szCs w:val="24"/>
        </w:rPr>
      </w:pPr>
      <w:r>
        <w:rPr>
          <w:rFonts w:hint="eastAsia"/>
          <w:sz w:val="21"/>
          <w:szCs w:val="24"/>
        </w:rPr>
        <w:t>出示本单元简略情节，按照以上方法，小组合作练习创造性复述</w:t>
      </w:r>
    </w:p>
    <w:p>
      <w:pPr>
        <w:numPr>
          <w:ilvl w:val="0"/>
          <w:numId w:val="22"/>
        </w:numPr>
        <w:spacing w:beforeLines="0" w:afterLines="0"/>
        <w:ind w:left="420"/>
        <w:rPr>
          <w:rFonts w:hint="default"/>
          <w:sz w:val="21"/>
          <w:szCs w:val="24"/>
        </w:rPr>
      </w:pPr>
      <w:r>
        <w:rPr>
          <w:rFonts w:hint="eastAsia"/>
          <w:sz w:val="21"/>
          <w:szCs w:val="24"/>
        </w:rPr>
        <w:t>指名交流，评价</w:t>
      </w:r>
    </w:p>
    <w:p>
      <w:pPr>
        <w:numPr>
          <w:ilvl w:val="0"/>
          <w:numId w:val="20"/>
        </w:numPr>
        <w:spacing w:beforeLines="0" w:afterLines="0"/>
        <w:ind w:left="420"/>
        <w:rPr>
          <w:rFonts w:hint="eastAsia"/>
          <w:sz w:val="21"/>
          <w:szCs w:val="24"/>
        </w:rPr>
      </w:pPr>
      <w:r>
        <w:rPr>
          <w:rFonts w:hint="eastAsia"/>
          <w:sz w:val="21"/>
          <w:szCs w:val="24"/>
        </w:rPr>
        <w:t>总结</w:t>
      </w:r>
    </w:p>
    <w:p>
      <w:pPr>
        <w:numPr>
          <w:ilvl w:val="0"/>
          <w:numId w:val="0"/>
        </w:numPr>
        <w:spacing w:beforeLines="0" w:afterLines="0"/>
        <w:ind w:left="420"/>
        <w:rPr>
          <w:rFonts w:hint="eastAsia"/>
          <w:sz w:val="21"/>
          <w:szCs w:val="24"/>
        </w:rPr>
      </w:pPr>
      <w:r>
        <w:rPr>
          <w:rFonts w:hint="eastAsia"/>
          <w:sz w:val="21"/>
          <w:szCs w:val="24"/>
        </w:rPr>
        <w:t>你有什么收获？师总结。</w:t>
      </w:r>
    </w:p>
    <w:p>
      <w:pPr>
        <w:numPr>
          <w:ilvl w:val="0"/>
          <w:numId w:val="0"/>
        </w:numPr>
        <w:spacing w:beforeLines="0" w:afterLines="0"/>
        <w:ind w:left="420"/>
        <w:rPr>
          <w:rFonts w:hint="eastAsia"/>
          <w:sz w:val="21"/>
          <w:szCs w:val="24"/>
        </w:rPr>
      </w:pPr>
      <w:r>
        <w:rPr>
          <w:rFonts w:hint="eastAsia"/>
          <w:sz w:val="21"/>
          <w:szCs w:val="24"/>
        </w:rPr>
        <w:t>（五）布置作业</w:t>
      </w:r>
    </w:p>
    <w:p>
      <w:pPr>
        <w:numPr>
          <w:ilvl w:val="0"/>
          <w:numId w:val="0"/>
        </w:numPr>
        <w:spacing w:beforeLines="0" w:afterLines="0"/>
        <w:rPr>
          <w:rFonts w:hint="default"/>
          <w:sz w:val="21"/>
          <w:szCs w:val="24"/>
        </w:rPr>
      </w:pPr>
    </w:p>
    <w:p>
      <w:pPr>
        <w:numPr>
          <w:numId w:val="0"/>
        </w:numPr>
        <w:rPr>
          <w:rFonts w:hint="eastAsia"/>
        </w:rPr>
      </w:pPr>
    </w:p>
    <w:p>
      <w:pPr>
        <w:numPr>
          <w:numId w:val="0"/>
        </w:numPr>
        <w:rPr>
          <w:rFonts w:hint="eastAsia"/>
        </w:rPr>
      </w:pPr>
    </w:p>
    <w:p>
      <w:pPr>
        <w:numPr>
          <w:numId w:val="0"/>
        </w:numPr>
        <w:rPr>
          <w:rFonts w:hint="eastAsia"/>
        </w:rPr>
      </w:pPr>
    </w:p>
    <w:p>
      <w:pPr>
        <w:spacing w:beforeLines="0" w:afterLines="0" w:line="440" w:lineRule="exact"/>
        <w:jc w:val="center"/>
        <w:rPr>
          <w:rFonts w:hint="eastAsia"/>
          <w:b/>
          <w:sz w:val="32"/>
          <w:szCs w:val="32"/>
        </w:rPr>
      </w:pPr>
      <w:r>
        <w:rPr>
          <w:rFonts w:hint="eastAsia"/>
          <w:b/>
          <w:sz w:val="32"/>
          <w:szCs w:val="32"/>
        </w:rPr>
        <w:t>特色作业  趣味相伴</w:t>
      </w:r>
    </w:p>
    <w:p>
      <w:pPr>
        <w:spacing w:beforeLines="0" w:afterLines="0" w:line="440" w:lineRule="exact"/>
        <w:jc w:val="center"/>
        <w:rPr>
          <w:rFonts w:hint="eastAsia"/>
          <w:sz w:val="28"/>
          <w:szCs w:val="28"/>
        </w:rPr>
      </w:pPr>
      <w:r>
        <w:rPr>
          <w:rFonts w:hint="eastAsia"/>
          <w:sz w:val="28"/>
          <w:szCs w:val="28"/>
        </w:rPr>
        <w:t xml:space="preserve">                                二年级语文组</w:t>
      </w:r>
    </w:p>
    <w:p>
      <w:pPr>
        <w:spacing w:beforeLines="0" w:afterLines="0" w:line="440" w:lineRule="exact"/>
        <w:ind w:firstLine="560"/>
        <w:rPr>
          <w:rFonts w:hint="eastAsia"/>
          <w:sz w:val="28"/>
          <w:szCs w:val="28"/>
        </w:rPr>
      </w:pPr>
      <w:r>
        <w:rPr>
          <w:rFonts w:hint="eastAsia"/>
          <w:sz w:val="28"/>
          <w:szCs w:val="28"/>
        </w:rPr>
        <w:t>我们二年级六位语文老师严格贯彻上级部门的要求，“双减”环境下，不留书面作业，并且积极探索符合孩子年龄特点的特色作业。开学至今，我们共完成了四个专题，6份特色作业。</w:t>
      </w:r>
    </w:p>
    <w:p>
      <w:pPr>
        <w:spacing w:beforeLines="0" w:afterLines="0" w:line="440" w:lineRule="exact"/>
        <w:ind w:firstLine="560"/>
        <w:rPr>
          <w:rFonts w:hint="eastAsia"/>
          <w:sz w:val="28"/>
          <w:szCs w:val="28"/>
        </w:rPr>
      </w:pPr>
      <w:r>
        <w:rPr>
          <w:rFonts w:hint="eastAsia"/>
          <w:sz w:val="28"/>
          <w:szCs w:val="28"/>
        </w:rPr>
        <w:t>专题一：口语交际我能行</w:t>
      </w:r>
    </w:p>
    <w:p>
      <w:pPr>
        <w:numPr>
          <w:ilvl w:val="0"/>
          <w:numId w:val="0"/>
        </w:numPr>
        <w:spacing w:beforeLines="0" w:afterLines="0" w:line="440" w:lineRule="exact"/>
        <w:ind w:firstLine="560"/>
        <w:rPr>
          <w:rFonts w:hint="eastAsia"/>
          <w:sz w:val="28"/>
          <w:szCs w:val="28"/>
        </w:rPr>
      </w:pPr>
      <w:r>
        <w:rPr>
          <w:rFonts w:hint="eastAsia"/>
          <w:sz w:val="28"/>
          <w:szCs w:val="28"/>
        </w:rPr>
        <w:t>《动物名片》、《手工作品》是课本上的两则口语交际训练，说得好的前提是先做好。孩子利用周末的时间，挑选自己感兴趣的动物、手工，画一画，做一做，然后练习组织语言，把喜欢的原因、制作的过程清晰地讲出来。</w:t>
      </w:r>
    </w:p>
    <w:p>
      <w:pPr>
        <w:numPr>
          <w:ilvl w:val="0"/>
          <w:numId w:val="0"/>
        </w:numPr>
        <w:spacing w:beforeLines="0" w:afterLines="0" w:line="440" w:lineRule="exact"/>
        <w:ind w:firstLine="560"/>
        <w:rPr>
          <w:rFonts w:hint="eastAsia"/>
          <w:sz w:val="28"/>
          <w:szCs w:val="28"/>
        </w:rPr>
      </w:pPr>
      <w:r>
        <w:rPr>
          <w:rFonts w:hint="eastAsia"/>
          <w:sz w:val="28"/>
          <w:szCs w:val="28"/>
        </w:rPr>
        <w:t>专题二：课文画一画</w:t>
      </w:r>
    </w:p>
    <w:p>
      <w:pPr>
        <w:numPr>
          <w:ilvl w:val="0"/>
          <w:numId w:val="0"/>
        </w:numPr>
        <w:spacing w:beforeLines="0" w:afterLines="0" w:line="440" w:lineRule="exact"/>
        <w:ind w:firstLine="560"/>
        <w:rPr>
          <w:rFonts w:hint="eastAsia"/>
          <w:sz w:val="28"/>
          <w:szCs w:val="28"/>
        </w:rPr>
      </w:pPr>
      <w:r>
        <w:rPr>
          <w:rFonts w:hint="eastAsia"/>
          <w:sz w:val="28"/>
          <w:szCs w:val="28"/>
        </w:rPr>
        <w:t>《小蝌蚪找妈妈》是一则童话故事，讲述了小蝌蚪找妈妈的过程，小蝌蚪进化成青蛙的过程是课文的重点，通过画连环画的方式，这个进化过程就非常清晰了。</w:t>
      </w:r>
    </w:p>
    <w:p>
      <w:pPr>
        <w:numPr>
          <w:ilvl w:val="0"/>
          <w:numId w:val="0"/>
        </w:numPr>
        <w:spacing w:beforeLines="0" w:afterLines="0" w:line="440" w:lineRule="exact"/>
        <w:ind w:firstLine="560"/>
        <w:rPr>
          <w:rFonts w:hint="eastAsia"/>
          <w:sz w:val="28"/>
          <w:szCs w:val="28"/>
        </w:rPr>
      </w:pPr>
      <w:r>
        <w:rPr>
          <w:rFonts w:hint="eastAsia"/>
          <w:sz w:val="28"/>
          <w:szCs w:val="28"/>
        </w:rPr>
        <w:t>第六单元是人物单元，有国家领导人，有革命将军，有年轻的共产党员，由于这些人物离孩子们的生活较远，光靠课堂内的学习，对人物的理解太浅，需要引导孩子将眼光放长远。伟人小报的制作能够促进孩子主动去探索人物的世界。</w:t>
      </w:r>
    </w:p>
    <w:p>
      <w:pPr>
        <w:numPr>
          <w:ilvl w:val="0"/>
          <w:numId w:val="0"/>
        </w:numPr>
        <w:spacing w:beforeLines="0" w:afterLines="0" w:line="440" w:lineRule="exact"/>
        <w:ind w:firstLine="560"/>
        <w:rPr>
          <w:rFonts w:hint="eastAsia"/>
          <w:sz w:val="28"/>
          <w:szCs w:val="28"/>
        </w:rPr>
      </w:pPr>
      <w:r>
        <w:rPr>
          <w:rFonts w:hint="eastAsia"/>
          <w:sz w:val="28"/>
          <w:szCs w:val="28"/>
        </w:rPr>
        <w:t>专题三；节日祝福卡</w:t>
      </w:r>
    </w:p>
    <w:p>
      <w:pPr>
        <w:numPr>
          <w:ilvl w:val="0"/>
          <w:numId w:val="0"/>
        </w:numPr>
        <w:spacing w:beforeLines="0" w:afterLines="0" w:line="440" w:lineRule="exact"/>
        <w:ind w:firstLine="560"/>
        <w:rPr>
          <w:rFonts w:hint="eastAsia"/>
          <w:sz w:val="28"/>
          <w:szCs w:val="28"/>
        </w:rPr>
      </w:pPr>
      <w:r>
        <w:rPr>
          <w:rFonts w:hint="eastAsia"/>
          <w:sz w:val="28"/>
          <w:szCs w:val="28"/>
        </w:rPr>
        <w:t>结合中秋佳节，布置孩子们为在乎的人制作节日祝福卡，既是动手能力、审美能力的锻炼，也是表达情感的途径，一举手得。</w:t>
      </w:r>
    </w:p>
    <w:p>
      <w:pPr>
        <w:numPr>
          <w:ilvl w:val="0"/>
          <w:numId w:val="0"/>
        </w:numPr>
        <w:spacing w:beforeLines="0" w:afterLines="0" w:line="440" w:lineRule="exact"/>
        <w:ind w:firstLine="560"/>
        <w:rPr>
          <w:rFonts w:hint="eastAsia"/>
          <w:sz w:val="28"/>
          <w:szCs w:val="28"/>
        </w:rPr>
      </w:pPr>
      <w:r>
        <w:rPr>
          <w:rFonts w:hint="eastAsia"/>
          <w:sz w:val="28"/>
          <w:szCs w:val="28"/>
        </w:rPr>
        <w:t>专题四：季节创意贴</w:t>
      </w:r>
    </w:p>
    <w:p>
      <w:pPr>
        <w:numPr>
          <w:ilvl w:val="0"/>
          <w:numId w:val="0"/>
        </w:numPr>
        <w:spacing w:beforeLines="0" w:afterLines="0" w:line="440" w:lineRule="exact"/>
        <w:ind w:firstLine="560"/>
        <w:rPr>
          <w:rFonts w:hint="eastAsia"/>
          <w:sz w:val="28"/>
          <w:szCs w:val="28"/>
        </w:rPr>
      </w:pPr>
      <w:r>
        <w:rPr>
          <w:rFonts w:hint="eastAsia"/>
          <w:sz w:val="28"/>
          <w:szCs w:val="28"/>
        </w:rPr>
        <w:t>时逢秋天，多彩的树叶，多类的种子，使秋天充满了无穷的魅力。孩子来到大自然，采集各色、各形状的树叶，或者各种种子，巧手粘贴，一幅幅充满秋天童趣的贴画跃然纸上，再加上语言组织，一个个简短的小故事诞生了，妙趣横生。</w:t>
      </w:r>
    </w:p>
    <w:p>
      <w:pPr>
        <w:numPr>
          <w:ilvl w:val="0"/>
          <w:numId w:val="0"/>
        </w:numPr>
        <w:spacing w:beforeLines="0" w:afterLines="0" w:line="440" w:lineRule="exact"/>
        <w:ind w:firstLine="560"/>
        <w:rPr>
          <w:rFonts w:hint="default"/>
          <w:sz w:val="28"/>
          <w:szCs w:val="28"/>
        </w:rPr>
      </w:pPr>
      <w:r>
        <w:rPr>
          <w:rFonts w:hint="eastAsia"/>
          <w:sz w:val="28"/>
          <w:szCs w:val="28"/>
        </w:rPr>
        <w:t>特色作业，妙在“特”字，孩子们在这些作业中，锻炼了思维，丰富了想象，培养了动手能力，也在各种作业中提高了语文学习能力。</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spacing w:beforeLines="0" w:afterLines="0" w:line="500" w:lineRule="exact"/>
        <w:jc w:val="center"/>
        <w:rPr>
          <w:rFonts w:hint="eastAsia"/>
          <w:b/>
          <w:sz w:val="32"/>
          <w:szCs w:val="32"/>
        </w:rPr>
      </w:pPr>
      <w:r>
        <w:rPr>
          <w:rFonts w:hint="eastAsia"/>
          <w:b/>
          <w:sz w:val="32"/>
          <w:szCs w:val="32"/>
        </w:rPr>
        <w:t>听《搭船的鸟》</w:t>
      </w:r>
    </w:p>
    <w:p>
      <w:pPr>
        <w:spacing w:beforeLines="0" w:afterLines="0" w:line="500" w:lineRule="exact"/>
        <w:ind w:firstLine="6160" w:firstLineChars="2200"/>
        <w:rPr>
          <w:rFonts w:hint="eastAsia"/>
          <w:sz w:val="28"/>
          <w:szCs w:val="28"/>
        </w:rPr>
      </w:pPr>
      <w:r>
        <w:rPr>
          <w:rFonts w:hint="eastAsia"/>
          <w:sz w:val="28"/>
          <w:szCs w:val="28"/>
        </w:rPr>
        <w:t>二年级语文组</w:t>
      </w:r>
    </w:p>
    <w:p>
      <w:pPr>
        <w:spacing w:beforeLines="0" w:afterLines="0" w:line="500" w:lineRule="exact"/>
        <w:ind w:firstLine="560"/>
        <w:rPr>
          <w:rFonts w:hint="eastAsia"/>
          <w:sz w:val="28"/>
          <w:szCs w:val="28"/>
        </w:rPr>
      </w:pPr>
      <w:r>
        <w:rPr>
          <w:rFonts w:hint="eastAsia"/>
          <w:sz w:val="28"/>
          <w:szCs w:val="28"/>
        </w:rPr>
        <w:t>三年级周洲老师执教《搭船的鸟》第一课时，以下是二年级组所有语文老师的听课感受：</w:t>
      </w:r>
    </w:p>
    <w:p>
      <w:pPr>
        <w:spacing w:beforeLines="0" w:afterLines="0" w:line="500" w:lineRule="exact"/>
        <w:ind w:firstLine="560" w:firstLineChars="200"/>
        <w:rPr>
          <w:rFonts w:hint="eastAsia"/>
          <w:sz w:val="28"/>
          <w:szCs w:val="28"/>
        </w:rPr>
      </w:pPr>
      <w:r>
        <w:rPr>
          <w:rFonts w:hint="eastAsia"/>
          <w:sz w:val="28"/>
          <w:szCs w:val="28"/>
        </w:rPr>
        <w:t>一、“趣”读引导，理清脉络</w:t>
      </w:r>
    </w:p>
    <w:p>
      <w:pPr>
        <w:spacing w:beforeLines="0" w:afterLines="0" w:line="500" w:lineRule="exact"/>
        <w:ind w:firstLine="560" w:firstLineChars="200"/>
        <w:rPr>
          <w:rFonts w:hint="eastAsia"/>
          <w:sz w:val="28"/>
          <w:szCs w:val="28"/>
        </w:rPr>
      </w:pPr>
      <w:r>
        <w:rPr>
          <w:rFonts w:hint="eastAsia"/>
          <w:sz w:val="28"/>
          <w:szCs w:val="28"/>
        </w:rPr>
        <w:t>语文课的学习离不开朗读。周老师为了激发学生的朗读兴趣，设计了“手指画鸟”、“相机拍鸟”的环节，让学生在趣味盎然的情境中，通过朗读欣赏了翠鸟美丽的外形，定格了翠鸟捕鱼的动作。同学们读得有声有色，自然而然加深了对课文内容的理解。</w:t>
      </w:r>
    </w:p>
    <w:p>
      <w:pPr>
        <w:spacing w:beforeLines="0" w:afterLines="0" w:line="500" w:lineRule="exact"/>
        <w:ind w:firstLine="560" w:firstLineChars="200"/>
        <w:rPr>
          <w:rFonts w:hint="eastAsia"/>
          <w:sz w:val="28"/>
          <w:szCs w:val="28"/>
        </w:rPr>
      </w:pPr>
      <w:r>
        <w:rPr>
          <w:rFonts w:hint="eastAsia"/>
          <w:sz w:val="28"/>
          <w:szCs w:val="28"/>
        </w:rPr>
        <w:t>二、紧扣课后习题，突出单元要素</w:t>
      </w:r>
    </w:p>
    <w:p>
      <w:pPr>
        <w:spacing w:beforeLines="0" w:afterLines="0" w:line="500" w:lineRule="exact"/>
        <w:ind w:firstLine="560" w:firstLineChars="200"/>
        <w:rPr>
          <w:rFonts w:hint="eastAsia"/>
          <w:sz w:val="28"/>
          <w:szCs w:val="28"/>
        </w:rPr>
      </w:pPr>
      <w:r>
        <w:rPr>
          <w:rFonts w:hint="eastAsia"/>
          <w:sz w:val="28"/>
          <w:szCs w:val="28"/>
        </w:rPr>
        <w:t>本单元的语文要素是“仔细观察”，教师通过抓课后练习题的第一题进行设计教学，从作者对翠鸟的外形，还有捕鱼的动作描写中，学会了是仔细观察。然后出示翠鸟捕鱼的视频，引导学生观察，说出看到的动作，并引导运用这些动词，说一说翠鸟捕食较大鱼虾的过程。环环紧扣，突出了单元主题。</w:t>
      </w:r>
    </w:p>
    <w:p>
      <w:pPr>
        <w:spacing w:beforeLines="0" w:afterLines="0" w:line="500" w:lineRule="exact"/>
        <w:ind w:firstLine="560" w:firstLineChars="200"/>
        <w:rPr>
          <w:rFonts w:hint="eastAsia"/>
          <w:sz w:val="28"/>
          <w:szCs w:val="28"/>
        </w:rPr>
      </w:pPr>
      <w:r>
        <w:rPr>
          <w:rFonts w:hint="eastAsia"/>
          <w:sz w:val="28"/>
          <w:szCs w:val="28"/>
        </w:rPr>
        <w:t>意见和建议：</w:t>
      </w:r>
    </w:p>
    <w:p>
      <w:pPr>
        <w:spacing w:beforeLines="0" w:afterLines="0" w:line="500" w:lineRule="exact"/>
        <w:ind w:firstLine="560" w:firstLineChars="200"/>
        <w:rPr>
          <w:rFonts w:hint="eastAsia"/>
          <w:sz w:val="28"/>
          <w:szCs w:val="28"/>
        </w:rPr>
      </w:pPr>
      <w:r>
        <w:rPr>
          <w:rFonts w:hint="eastAsia"/>
          <w:sz w:val="28"/>
          <w:szCs w:val="28"/>
        </w:rPr>
        <w:t>第一课时的教学重点放在指导学生观察翠鸟捕食鱼类，并运用动词说出这一过程，那么，第二课时的教学任务是什么呢？是否可以进行如下调整：</w:t>
      </w:r>
    </w:p>
    <w:p>
      <w:pPr>
        <w:spacing w:beforeLines="0" w:afterLines="0" w:line="500" w:lineRule="exact"/>
        <w:ind w:firstLine="560" w:firstLineChars="200"/>
        <w:rPr>
          <w:rFonts w:hint="eastAsia"/>
          <w:sz w:val="28"/>
          <w:szCs w:val="28"/>
        </w:rPr>
      </w:pPr>
      <w:r>
        <w:rPr>
          <w:rFonts w:hint="eastAsia"/>
          <w:sz w:val="28"/>
          <w:szCs w:val="28"/>
        </w:rPr>
        <w:t>第一课时：读通课文，理清脉络，重点品读描写翠鸟外形的句子，</w:t>
      </w:r>
    </w:p>
    <w:p>
      <w:pPr>
        <w:spacing w:beforeLines="0" w:afterLines="0" w:line="500" w:lineRule="exact"/>
        <w:rPr>
          <w:rFonts w:hint="eastAsia"/>
          <w:sz w:val="28"/>
          <w:szCs w:val="28"/>
        </w:rPr>
      </w:pPr>
      <w:r>
        <w:rPr>
          <w:rFonts w:hint="eastAsia"/>
          <w:sz w:val="28"/>
          <w:szCs w:val="28"/>
        </w:rPr>
        <w:t>明确“抓住特点来写”的写作方法，随后出示“鹦鹉”的图片，引导观察，而后将自己的观察通顺地写一下来，展示、评价。</w:t>
      </w:r>
    </w:p>
    <w:p>
      <w:pPr>
        <w:spacing w:beforeLines="0" w:afterLines="0" w:line="500" w:lineRule="exact"/>
        <w:rPr>
          <w:rFonts w:hint="default"/>
          <w:sz w:val="28"/>
          <w:szCs w:val="28"/>
        </w:rPr>
      </w:pPr>
      <w:r>
        <w:rPr>
          <w:rFonts w:hint="eastAsia"/>
          <w:sz w:val="28"/>
          <w:szCs w:val="28"/>
        </w:rPr>
        <w:t xml:space="preserve">    第二课时：将重点放在观察翠鸟捕鱼的动作。先找出所用动词，品读领悟动作使用的准确性，再观看捕鱼的视频，引出学生用眼看，有心想，真正“留心观察”，然后指导学生用动词准确描述翠鸟捕食的过程，最后评价。</w:t>
      </w:r>
    </w:p>
    <w:p>
      <w:pPr>
        <w:spacing w:beforeLines="0" w:afterLines="0" w:line="500" w:lineRule="exact"/>
        <w:ind w:firstLine="560" w:firstLineChars="200"/>
        <w:rPr>
          <w:rFonts w:hint="eastAsia"/>
          <w:sz w:val="28"/>
          <w:szCs w:val="28"/>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spacing w:beforeLines="0" w:afterLines="0"/>
        <w:jc w:val="center"/>
        <w:rPr>
          <w:rFonts w:hint="eastAsia"/>
          <w:sz w:val="28"/>
          <w:szCs w:val="28"/>
          <w:lang w:val="zh-TW"/>
        </w:rPr>
      </w:pPr>
      <w:r>
        <w:rPr>
          <w:rFonts w:hint="eastAsia"/>
          <w:sz w:val="28"/>
          <w:szCs w:val="28"/>
          <w:lang w:val="zh-TW"/>
        </w:rPr>
        <w:t>“</w:t>
      </w:r>
      <w:r>
        <w:rPr>
          <w:rFonts w:hint="default" w:ascii="Songti SC Bold" w:eastAsia="Songti SC Bold"/>
          <w:sz w:val="28"/>
          <w:szCs w:val="28"/>
          <w:lang w:val="zh-TW" w:eastAsia="zh-TW"/>
        </w:rPr>
        <w:t>新教学实验区语文学科专题培训</w:t>
      </w:r>
      <w:r>
        <w:rPr>
          <w:rFonts w:hint="eastAsia"/>
          <w:sz w:val="28"/>
          <w:szCs w:val="28"/>
          <w:lang w:val="zh-TW"/>
        </w:rPr>
        <w:t>”学习心得</w:t>
      </w:r>
    </w:p>
    <w:p>
      <w:pPr>
        <w:spacing w:beforeLines="0" w:afterLines="0"/>
        <w:rPr>
          <w:rFonts w:hint="eastAsia"/>
          <w:sz w:val="28"/>
          <w:szCs w:val="28"/>
        </w:rPr>
      </w:pPr>
      <w:r>
        <w:rPr>
          <w:rFonts w:hint="eastAsia"/>
          <w:sz w:val="28"/>
          <w:szCs w:val="28"/>
        </w:rPr>
        <w:t xml:space="preserve">                                常州市三河口小学  王丽琴</w:t>
      </w:r>
    </w:p>
    <w:p>
      <w:pPr>
        <w:spacing w:beforeLines="0" w:afterLines="0"/>
        <w:ind w:firstLine="560"/>
        <w:rPr>
          <w:rFonts w:hint="eastAsia"/>
          <w:sz w:val="24"/>
          <w:szCs w:val="24"/>
          <w:lang w:val="zh-TW"/>
        </w:rPr>
      </w:pPr>
      <w:r>
        <w:rPr>
          <w:rFonts w:hint="eastAsia"/>
          <w:sz w:val="24"/>
          <w:szCs w:val="24"/>
        </w:rPr>
        <w:t>8月3日，4日，常州市</w:t>
      </w:r>
      <w:r>
        <w:rPr>
          <w:rFonts w:hint="default" w:ascii="Songti SC Bold" w:eastAsia="Songti SC Bold"/>
          <w:sz w:val="24"/>
          <w:szCs w:val="24"/>
          <w:lang w:val="zh-TW" w:eastAsia="zh-TW"/>
        </w:rPr>
        <w:t>新教学实验区语文学科专题培训</w:t>
      </w:r>
      <w:r>
        <w:rPr>
          <w:rFonts w:hint="eastAsia"/>
          <w:sz w:val="24"/>
          <w:szCs w:val="24"/>
          <w:lang w:val="zh-TW"/>
        </w:rPr>
        <w:t>在线上拉开帷幕。两天的培训，为我开启了语文新教学的新思路，新视野。</w:t>
      </w:r>
    </w:p>
    <w:p>
      <w:pPr>
        <w:numPr>
          <w:ilvl w:val="0"/>
          <w:numId w:val="0"/>
        </w:numPr>
        <w:spacing w:beforeLines="0" w:afterLines="0"/>
        <w:ind w:firstLine="480" w:firstLineChars="200"/>
        <w:rPr>
          <w:rFonts w:hint="eastAsia"/>
          <w:sz w:val="24"/>
          <w:szCs w:val="24"/>
        </w:rPr>
      </w:pPr>
      <w:r>
        <w:rPr>
          <w:rFonts w:hint="eastAsia"/>
          <w:sz w:val="24"/>
          <w:szCs w:val="24"/>
        </w:rPr>
        <w:t>关于语文学习任务群</w:t>
      </w:r>
    </w:p>
    <w:p>
      <w:pPr>
        <w:numPr>
          <w:ilvl w:val="0"/>
          <w:numId w:val="0"/>
        </w:numPr>
        <w:spacing w:beforeLines="0" w:afterLines="0"/>
        <w:ind w:firstLine="480" w:firstLineChars="200"/>
        <w:rPr>
          <w:rFonts w:hint="eastAsia"/>
          <w:sz w:val="24"/>
          <w:szCs w:val="24"/>
        </w:rPr>
      </w:pPr>
      <w:r>
        <w:rPr>
          <w:rFonts w:hint="eastAsia"/>
          <w:sz w:val="24"/>
          <w:szCs w:val="24"/>
        </w:rPr>
        <w:t>一．认知</w:t>
      </w:r>
    </w:p>
    <w:p>
      <w:pPr>
        <w:numPr>
          <w:ilvl w:val="0"/>
          <w:numId w:val="0"/>
        </w:numPr>
        <w:spacing w:beforeLines="0" w:afterLines="0"/>
        <w:ind w:firstLine="560"/>
        <w:rPr>
          <w:rFonts w:hint="eastAsia"/>
          <w:sz w:val="24"/>
          <w:szCs w:val="24"/>
        </w:rPr>
      </w:pPr>
      <w:r>
        <w:rPr>
          <w:rFonts w:hint="eastAsia"/>
          <w:sz w:val="24"/>
          <w:szCs w:val="24"/>
        </w:rPr>
        <w:t>语言能力是在社会情境中，以听、说、读、写等方式理解和表达意义的能力，以及在学习和使用语言的过程中形成的语言意识和语感。“任务”是学生在语文学习过程中为达成课程目标在多样的语言运用情境中开展的言语实践活动。每个任务就是一个学习项目，同一主题、互相连结的多个学习项目有机融合在一起就构成任务群。</w:t>
      </w:r>
    </w:p>
    <w:p>
      <w:pPr>
        <w:numPr>
          <w:ilvl w:val="0"/>
          <w:numId w:val="0"/>
        </w:numPr>
        <w:spacing w:beforeLines="0" w:afterLines="0"/>
        <w:ind w:firstLine="560"/>
        <w:rPr>
          <w:rFonts w:hint="default"/>
          <w:sz w:val="24"/>
          <w:szCs w:val="24"/>
        </w:rPr>
      </w:pPr>
      <w:r>
        <w:rPr>
          <w:rFonts w:hint="eastAsia"/>
          <w:sz w:val="24"/>
          <w:szCs w:val="24"/>
        </w:rPr>
        <w:t>在“学习任务群”教学中，任务既是教学的起点，通过情境、目标、活动等引导学生的学习行为；任务又是教学的终点，通过过程、结果、评价等检验学生的学习目标达成。它有三个显著特征：突出学生的主体地位和作用，突出学生的经历和经验，突出学生的言语实践和能力。这是对语文课程能力目标为主的践行。</w:t>
      </w:r>
    </w:p>
    <w:p>
      <w:pPr>
        <w:numPr>
          <w:ilvl w:val="0"/>
          <w:numId w:val="0"/>
        </w:numPr>
        <w:spacing w:beforeLines="0" w:afterLines="0"/>
        <w:ind w:firstLine="560"/>
        <w:rPr>
          <w:rFonts w:hint="default"/>
          <w:sz w:val="24"/>
          <w:szCs w:val="24"/>
        </w:rPr>
      </w:pPr>
      <w:r>
        <w:rPr>
          <w:rFonts w:hint="eastAsia"/>
          <w:sz w:val="24"/>
          <w:szCs w:val="24"/>
        </w:rPr>
        <w:t>所以，“学习任务群”下的语文学习，是由教师组织、引导，并创设特定学习情境，学生在指向性任务驱动下，利用必要的学习资料，运用有效工具和方法，学生通过阅读与鉴赏、表达与交流、梳理与探究的自主、合作学习，进行意义建构的过程。</w:t>
      </w:r>
    </w:p>
    <w:p>
      <w:pPr>
        <w:numPr>
          <w:ilvl w:val="0"/>
          <w:numId w:val="23"/>
        </w:numPr>
        <w:spacing w:beforeLines="0" w:afterLines="0"/>
        <w:ind w:firstLine="560"/>
        <w:rPr>
          <w:rFonts w:hint="eastAsia"/>
          <w:sz w:val="24"/>
          <w:szCs w:val="24"/>
        </w:rPr>
      </w:pPr>
      <w:r>
        <w:rPr>
          <w:rFonts w:hint="eastAsia"/>
          <w:sz w:val="24"/>
          <w:szCs w:val="24"/>
        </w:rPr>
        <w:t>理解</w:t>
      </w:r>
    </w:p>
    <w:p>
      <w:pPr>
        <w:numPr>
          <w:ilvl w:val="0"/>
          <w:numId w:val="0"/>
        </w:numPr>
        <w:spacing w:beforeLines="0" w:afterLines="0"/>
        <w:ind w:firstLine="560"/>
        <w:rPr>
          <w:rFonts w:hint="eastAsia"/>
          <w:sz w:val="24"/>
          <w:szCs w:val="24"/>
        </w:rPr>
      </w:pPr>
      <w:r>
        <w:rPr>
          <w:rFonts w:hint="eastAsia"/>
          <w:sz w:val="24"/>
          <w:szCs w:val="24"/>
        </w:rPr>
        <w:t>学习任务群是一个新的提法，但仍是在过去教学实践中总结出来的，不是脱离实际的“花招”。</w:t>
      </w:r>
    </w:p>
    <w:p>
      <w:pPr>
        <w:numPr>
          <w:ilvl w:val="0"/>
          <w:numId w:val="0"/>
        </w:numPr>
        <w:spacing w:beforeLines="0" w:afterLines="0"/>
        <w:ind w:firstLine="560"/>
        <w:rPr>
          <w:rFonts w:hint="default"/>
          <w:sz w:val="24"/>
          <w:szCs w:val="24"/>
        </w:rPr>
      </w:pPr>
      <w:r>
        <w:rPr>
          <w:rFonts w:hint="eastAsia"/>
          <w:sz w:val="24"/>
          <w:szCs w:val="24"/>
        </w:rPr>
        <w:t>首先，是“任务”和“活动”。“活动”，指的是语文学习活动，也就是“阅读与鉴赏”“表达与交流”“梳理与探究”这三件事；而“任务”就是让学生把这三件事综合在一起去解决课程设置的问题。这样的任务与活动，主要是在课堂上由教师组织和引导着来完成的。语文课堂教学的形式并没有发生外部的变化，只是在内涵上更多地体现出学生的主动性。与教师的灌输不同，学生运用自己的智慧，寻找合适的方法，采用多种有效的形式，通过实践去解决问题，由此积累语言文字运用的经验，增进语文能力，提高语文素养。</w:t>
      </w:r>
    </w:p>
    <w:p>
      <w:pPr>
        <w:numPr>
          <w:ilvl w:val="0"/>
          <w:numId w:val="0"/>
        </w:numPr>
        <w:spacing w:beforeLines="0" w:afterLines="0"/>
        <w:ind w:firstLine="560"/>
        <w:rPr>
          <w:rFonts w:hint="default"/>
          <w:sz w:val="24"/>
          <w:szCs w:val="24"/>
        </w:rPr>
      </w:pPr>
      <w:r>
        <w:rPr>
          <w:rFonts w:hint="eastAsia"/>
          <w:sz w:val="24"/>
          <w:szCs w:val="24"/>
        </w:rPr>
        <w:t>其次，是“真实情境”。所谓“情境”，指的是课堂教学内容涉及的语境。所谓“真实”，指的是这种语境对学生而言是真实的，是他们在继续学习和今后生活中能够遇到的，也就是能引起他们联想，启发他们往下思考，从而在这个思考过程中获得需要的方法，积累必要的资源，丰富语言文字运用的经验。</w:t>
      </w:r>
    </w:p>
    <w:p>
      <w:pPr>
        <w:numPr>
          <w:ilvl w:val="0"/>
          <w:numId w:val="23"/>
        </w:numPr>
        <w:spacing w:beforeLines="0" w:afterLines="0"/>
        <w:ind w:firstLine="560"/>
        <w:rPr>
          <w:rFonts w:hint="eastAsia"/>
          <w:sz w:val="24"/>
          <w:szCs w:val="24"/>
        </w:rPr>
      </w:pPr>
      <w:r>
        <w:rPr>
          <w:rFonts w:hint="eastAsia"/>
          <w:sz w:val="24"/>
          <w:szCs w:val="24"/>
        </w:rPr>
        <w:t>语文学习任务群的特点</w:t>
      </w:r>
    </w:p>
    <w:p>
      <w:pPr>
        <w:numPr>
          <w:ilvl w:val="0"/>
          <w:numId w:val="24"/>
        </w:numPr>
        <w:spacing w:beforeLines="0" w:afterLines="0"/>
        <w:ind w:left="560"/>
        <w:rPr>
          <w:rFonts w:hint="eastAsia"/>
          <w:sz w:val="24"/>
          <w:szCs w:val="24"/>
        </w:rPr>
      </w:pPr>
      <w:r>
        <w:rPr>
          <w:rFonts w:hint="eastAsia"/>
          <w:sz w:val="24"/>
          <w:szCs w:val="24"/>
        </w:rPr>
        <w:t>语文核心素养为纲的大单元设计</w:t>
      </w:r>
    </w:p>
    <w:p>
      <w:pPr>
        <w:numPr>
          <w:ilvl w:val="0"/>
          <w:numId w:val="0"/>
        </w:numPr>
        <w:spacing w:beforeLines="0" w:afterLines="0"/>
        <w:ind w:firstLine="480"/>
        <w:rPr>
          <w:rFonts w:hint="eastAsia"/>
          <w:sz w:val="24"/>
          <w:szCs w:val="24"/>
        </w:rPr>
      </w:pPr>
      <w:r>
        <w:rPr>
          <w:rFonts w:hint="eastAsia"/>
          <w:sz w:val="24"/>
          <w:szCs w:val="24"/>
        </w:rPr>
        <w:t>钟启泉先生把单元设计看成基于核心素养的课程发展的重要环节。他说：在“核心素养—课程标准—单元设计—学习评价”这一环环相扣的教师教育活动的基本链环中，单元设计处于关键的地位。一个单元就是一个指向素养的、相对独立的、体现完整教学过程的课程细胞。语文学习任务群正是基于语文核心素养的单元设计。</w:t>
      </w:r>
    </w:p>
    <w:p>
      <w:pPr>
        <w:numPr>
          <w:ilvl w:val="0"/>
          <w:numId w:val="24"/>
        </w:numPr>
        <w:spacing w:beforeLines="0" w:afterLines="0"/>
        <w:ind w:left="560"/>
        <w:rPr>
          <w:rFonts w:hint="default"/>
          <w:sz w:val="24"/>
          <w:szCs w:val="24"/>
        </w:rPr>
      </w:pPr>
      <w:r>
        <w:rPr>
          <w:rFonts w:hint="eastAsia"/>
          <w:sz w:val="24"/>
          <w:szCs w:val="24"/>
        </w:rPr>
        <w:t>真实语文生活情境中的深度学习</w:t>
      </w:r>
    </w:p>
    <w:p>
      <w:pPr>
        <w:numPr>
          <w:ilvl w:val="0"/>
          <w:numId w:val="0"/>
        </w:numPr>
        <w:spacing w:beforeLines="0" w:afterLines="0"/>
        <w:ind w:left="560"/>
        <w:rPr>
          <w:rFonts w:hint="default"/>
          <w:sz w:val="24"/>
          <w:szCs w:val="24"/>
        </w:rPr>
      </w:pPr>
      <w:r>
        <w:rPr>
          <w:rFonts w:hint="eastAsia"/>
          <w:sz w:val="24"/>
          <w:szCs w:val="24"/>
        </w:rPr>
        <w:t>新的学习科学提出的深度学习的理论，已经逐步为越来越多的人所接受。</w:t>
      </w:r>
    </w:p>
    <w:p>
      <w:pPr>
        <w:numPr>
          <w:ilvl w:val="0"/>
          <w:numId w:val="0"/>
        </w:numPr>
        <w:spacing w:beforeLines="0" w:afterLines="0"/>
        <w:rPr>
          <w:rFonts w:hint="default"/>
          <w:sz w:val="24"/>
          <w:szCs w:val="24"/>
        </w:rPr>
      </w:pPr>
      <w:r>
        <w:rPr>
          <w:rFonts w:hint="eastAsia"/>
          <w:sz w:val="24"/>
          <w:szCs w:val="24"/>
        </w:rPr>
        <w:t>普遍认为，灌输与训练的方法不能适应培养学生核心素养的要求，而深度学习则有利于学生核心素养的形成与发展。学习任务群正是要引导语文教学的改变，使语文学习成为真实情境中的深度学习。</w:t>
      </w:r>
    </w:p>
    <w:p>
      <w:pPr>
        <w:numPr>
          <w:ilvl w:val="0"/>
          <w:numId w:val="25"/>
        </w:numPr>
        <w:spacing w:beforeLines="0" w:afterLines="0"/>
        <w:rPr>
          <w:rFonts w:hint="eastAsia"/>
          <w:sz w:val="24"/>
          <w:szCs w:val="24"/>
        </w:rPr>
      </w:pPr>
      <w:r>
        <w:rPr>
          <w:rFonts w:hint="eastAsia"/>
          <w:sz w:val="24"/>
          <w:szCs w:val="24"/>
        </w:rPr>
        <w:t>让学习发生在真实的语文生活之中</w:t>
      </w:r>
    </w:p>
    <w:p>
      <w:pPr>
        <w:numPr>
          <w:ilvl w:val="0"/>
          <w:numId w:val="0"/>
        </w:numPr>
        <w:spacing w:beforeLines="0" w:afterLines="0"/>
        <w:ind w:left="480"/>
        <w:rPr>
          <w:rFonts w:hint="eastAsia"/>
          <w:sz w:val="24"/>
          <w:szCs w:val="24"/>
        </w:rPr>
      </w:pPr>
      <w:r>
        <w:rPr>
          <w:rFonts w:hint="eastAsia"/>
          <w:sz w:val="24"/>
          <w:szCs w:val="24"/>
        </w:rPr>
        <w:t>因为语文课程就是学习语言运用的课程，而语文的运用又存在于每个人每日</w:t>
      </w:r>
    </w:p>
    <w:p>
      <w:pPr>
        <w:numPr>
          <w:ilvl w:val="0"/>
          <w:numId w:val="0"/>
        </w:numPr>
        <w:spacing w:beforeLines="0" w:afterLines="0"/>
        <w:rPr>
          <w:rFonts w:hint="eastAsia"/>
          <w:sz w:val="24"/>
          <w:szCs w:val="24"/>
        </w:rPr>
      </w:pPr>
      <w:r>
        <w:rPr>
          <w:rFonts w:hint="eastAsia"/>
          <w:sz w:val="24"/>
          <w:szCs w:val="24"/>
        </w:rPr>
        <w:t>每时的生活之中。生活中的语文运用无处不有、无时不在。在真实的语文运用情境中学习语文，不但能激发学生的学习兴趣，增强学习的目的性、问题意识、任务意识，而且学以致用，便于知识的建构与能力的提高。</w:t>
      </w:r>
    </w:p>
    <w:p>
      <w:pPr>
        <w:numPr>
          <w:ilvl w:val="0"/>
          <w:numId w:val="25"/>
        </w:numPr>
        <w:spacing w:beforeLines="0" w:afterLines="0"/>
        <w:rPr>
          <w:rFonts w:hint="default"/>
          <w:sz w:val="24"/>
          <w:szCs w:val="24"/>
        </w:rPr>
      </w:pPr>
      <w:r>
        <w:rPr>
          <w:rFonts w:hint="eastAsia"/>
          <w:sz w:val="24"/>
          <w:szCs w:val="24"/>
        </w:rPr>
        <w:t>突出语言文字运用的创造性学习</w:t>
      </w:r>
    </w:p>
    <w:p>
      <w:pPr>
        <w:numPr>
          <w:ilvl w:val="0"/>
          <w:numId w:val="0"/>
        </w:numPr>
        <w:spacing w:beforeLines="0" w:afterLines="0"/>
        <w:ind w:left="480"/>
        <w:rPr>
          <w:rFonts w:hint="default"/>
          <w:sz w:val="24"/>
          <w:szCs w:val="24"/>
        </w:rPr>
      </w:pPr>
      <w:r>
        <w:rPr>
          <w:rFonts w:hint="default"/>
          <w:sz w:val="24"/>
          <w:szCs w:val="24"/>
        </w:rPr>
        <w:t>2017</w:t>
      </w:r>
      <w:r>
        <w:rPr>
          <w:rFonts w:hint="eastAsia"/>
          <w:sz w:val="24"/>
          <w:szCs w:val="24"/>
        </w:rPr>
        <w:t>年地平线报告《中国现代教育装备》指出：“深度学习方法旨在培养学</w:t>
      </w:r>
    </w:p>
    <w:p>
      <w:pPr>
        <w:numPr>
          <w:ilvl w:val="0"/>
          <w:numId w:val="0"/>
        </w:numPr>
        <w:spacing w:beforeLines="0" w:afterLines="0"/>
        <w:rPr>
          <w:rFonts w:hint="default"/>
          <w:sz w:val="24"/>
          <w:szCs w:val="24"/>
        </w:rPr>
      </w:pPr>
      <w:r>
        <w:rPr>
          <w:rFonts w:hint="eastAsia"/>
          <w:sz w:val="24"/>
          <w:szCs w:val="24"/>
        </w:rPr>
        <w:t>生的批判性思维、解决问题、协作和自主学习能力。教育范式从被动学习转变为主动学习，才可以帮助学生发展原创思想、提高信息保持能力、建立高阶思维技能。这些教学方法包括基于问题的学习、基于项目的学习、基于挑战的学习和基于探究的学习，鼓励创造性地解决问题并积极实施解决方案。”</w:t>
      </w:r>
    </w:p>
    <w:p>
      <w:pPr>
        <w:numPr>
          <w:ilvl w:val="0"/>
          <w:numId w:val="25"/>
        </w:numPr>
        <w:spacing w:beforeLines="0" w:afterLines="0"/>
        <w:rPr>
          <w:rFonts w:hint="default"/>
          <w:sz w:val="24"/>
          <w:szCs w:val="24"/>
        </w:rPr>
      </w:pPr>
      <w:r>
        <w:rPr>
          <w:rFonts w:hint="eastAsia"/>
          <w:sz w:val="24"/>
          <w:szCs w:val="24"/>
        </w:rPr>
        <w:t>思维与情感的深度参与</w:t>
      </w:r>
    </w:p>
    <w:p>
      <w:pPr>
        <w:numPr>
          <w:ilvl w:val="0"/>
          <w:numId w:val="0"/>
        </w:numPr>
        <w:spacing w:beforeLines="0" w:afterLines="0"/>
        <w:ind w:left="480"/>
        <w:rPr>
          <w:rFonts w:hint="default"/>
          <w:sz w:val="24"/>
          <w:szCs w:val="24"/>
        </w:rPr>
      </w:pPr>
      <w:r>
        <w:rPr>
          <w:rFonts w:hint="eastAsia"/>
          <w:sz w:val="24"/>
          <w:szCs w:val="24"/>
        </w:rPr>
        <w:t>学生在特定情境中主动积极地学习，阅读与鉴赏、表达与交流、梳理与探究</w:t>
      </w:r>
    </w:p>
    <w:p>
      <w:pPr>
        <w:numPr>
          <w:ilvl w:val="0"/>
          <w:numId w:val="0"/>
        </w:numPr>
        <w:spacing w:beforeLines="0" w:afterLines="0"/>
        <w:rPr>
          <w:rFonts w:hint="default"/>
          <w:sz w:val="24"/>
          <w:szCs w:val="24"/>
        </w:rPr>
      </w:pPr>
      <w:r>
        <w:rPr>
          <w:rFonts w:hint="eastAsia"/>
          <w:sz w:val="24"/>
          <w:szCs w:val="24"/>
        </w:rPr>
        <w:t>有机结合，思维与情感深度参与，效果自然不同。</w:t>
      </w:r>
    </w:p>
    <w:p>
      <w:pPr>
        <w:numPr>
          <w:ilvl w:val="0"/>
          <w:numId w:val="24"/>
        </w:numPr>
        <w:spacing w:beforeLines="0" w:afterLines="0"/>
        <w:ind w:left="560"/>
        <w:rPr>
          <w:rFonts w:hint="eastAsia"/>
          <w:sz w:val="24"/>
          <w:szCs w:val="24"/>
        </w:rPr>
      </w:pPr>
      <w:r>
        <w:rPr>
          <w:rFonts w:hint="eastAsia"/>
          <w:sz w:val="24"/>
          <w:szCs w:val="24"/>
        </w:rPr>
        <w:t>以学生的语文实践为中心的教学过程</w:t>
      </w:r>
    </w:p>
    <w:p>
      <w:pPr>
        <w:numPr>
          <w:ilvl w:val="0"/>
          <w:numId w:val="0"/>
        </w:numPr>
        <w:spacing w:beforeLines="0" w:afterLines="0"/>
        <w:ind w:left="560"/>
        <w:rPr>
          <w:rFonts w:hint="default"/>
          <w:sz w:val="24"/>
          <w:szCs w:val="24"/>
        </w:rPr>
      </w:pPr>
      <w:r>
        <w:rPr>
          <w:rFonts w:hint="eastAsia"/>
          <w:sz w:val="24"/>
          <w:szCs w:val="24"/>
        </w:rPr>
        <w:t>指向核心素养的学习：阅读与鉴赏、表达与交流、梳理与探究是听说读写</w:t>
      </w:r>
    </w:p>
    <w:p>
      <w:pPr>
        <w:numPr>
          <w:ilvl w:val="0"/>
          <w:numId w:val="0"/>
        </w:numPr>
        <w:spacing w:beforeLines="0" w:afterLines="0"/>
        <w:rPr>
          <w:rFonts w:hint="default"/>
          <w:sz w:val="24"/>
          <w:szCs w:val="24"/>
        </w:rPr>
      </w:pPr>
      <w:r>
        <w:rPr>
          <w:rFonts w:hint="eastAsia"/>
          <w:sz w:val="24"/>
          <w:szCs w:val="24"/>
        </w:rPr>
        <w:t>的升级版，学习行为本身就指向了语文核心素养而不仅仅是语文技能。</w:t>
      </w:r>
    </w:p>
    <w:p>
      <w:pPr>
        <w:numPr>
          <w:ilvl w:val="0"/>
          <w:numId w:val="0"/>
        </w:numPr>
        <w:spacing w:beforeLines="0" w:afterLines="0"/>
        <w:ind w:firstLine="480"/>
        <w:rPr>
          <w:rFonts w:hint="eastAsia"/>
          <w:sz w:val="24"/>
          <w:szCs w:val="24"/>
        </w:rPr>
      </w:pPr>
      <w:r>
        <w:rPr>
          <w:rFonts w:hint="eastAsia"/>
          <w:sz w:val="24"/>
          <w:szCs w:val="24"/>
        </w:rPr>
        <w:t>体现了多种学习方式的灵活运用：三种学习方式之间存在着天然的联系。我们常说，读和听是吸收，说和写是输出，其实，阅读与鉴赏、表达与交流之间的联系不仅如此。我们在阅读与鉴赏作品的过程中，常常会引起情感的共鸣，激起口头或者书面表达与交流的愿望，记下阅读心得与他人交流，甚至激发自己创作的冲动；书面与口头表达也常常伴随着阅读与鉴赏。梳理与探究更是离不开阅读与鉴赏，离不开表达与交流。仔细分析我们的日常语文学习和语文课堂教学 ，三种学习方式都是交织在一起。</w:t>
      </w:r>
    </w:p>
    <w:p>
      <w:pPr>
        <w:numPr>
          <w:ilvl w:val="0"/>
          <w:numId w:val="0"/>
        </w:numPr>
        <w:spacing w:beforeLines="0" w:afterLines="0"/>
        <w:ind w:firstLine="480"/>
        <w:rPr>
          <w:rFonts w:hint="default"/>
          <w:sz w:val="24"/>
          <w:szCs w:val="24"/>
        </w:rPr>
      </w:pPr>
    </w:p>
    <w:p>
      <w:pPr>
        <w:numPr>
          <w:numId w:val="0"/>
        </w:numPr>
        <w:rPr>
          <w:rFonts w:hint="eastAsia"/>
        </w:rPr>
      </w:pPr>
      <w:bookmarkStart w:id="0" w:name="_GoBack"/>
      <w:bookmarkEnd w:id="0"/>
    </w:p>
    <w:p>
      <w:pPr>
        <w:numPr>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Bold">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5CCC4"/>
    <w:multiLevelType w:val="multilevel"/>
    <w:tmpl w:val="8BD5CCC4"/>
    <w:lvl w:ilvl="0" w:tentative="0">
      <w:start w:val="1"/>
      <w:numFmt w:val="decimal"/>
      <w:suff w:val="nothing"/>
      <w:lvlText w:val="（%1）"/>
      <w:lvlJc w:val="left"/>
      <w:pPr>
        <w:ind w:left="48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5545940"/>
    <w:multiLevelType w:val="singleLevel"/>
    <w:tmpl w:val="95545940"/>
    <w:lvl w:ilvl="0" w:tentative="0">
      <w:start w:val="1"/>
      <w:numFmt w:val="chineseCounting"/>
      <w:suff w:val="nothing"/>
      <w:lvlText w:val="%1、"/>
      <w:lvlJc w:val="left"/>
      <w:rPr>
        <w:rFonts w:hint="eastAsia"/>
      </w:rPr>
    </w:lvl>
  </w:abstractNum>
  <w:abstractNum w:abstractNumId="2">
    <w:nsid w:val="AA9FDD2A"/>
    <w:multiLevelType w:val="singleLevel"/>
    <w:tmpl w:val="AA9FDD2A"/>
    <w:lvl w:ilvl="0" w:tentative="0">
      <w:start w:val="3"/>
      <w:numFmt w:val="chineseCounting"/>
      <w:suff w:val="nothing"/>
      <w:lvlText w:val="%1、"/>
      <w:lvlJc w:val="left"/>
      <w:rPr>
        <w:rFonts w:hint="eastAsia"/>
      </w:rPr>
    </w:lvl>
  </w:abstractNum>
  <w:abstractNum w:abstractNumId="3">
    <w:nsid w:val="B10622A2"/>
    <w:multiLevelType w:val="singleLevel"/>
    <w:tmpl w:val="B10622A2"/>
    <w:lvl w:ilvl="0" w:tentative="0">
      <w:start w:val="1"/>
      <w:numFmt w:val="chineseCounting"/>
      <w:suff w:val="nothing"/>
      <w:lvlText w:val="%1、"/>
      <w:lvlJc w:val="left"/>
      <w:rPr>
        <w:rFonts w:hint="eastAsia"/>
      </w:rPr>
    </w:lvl>
  </w:abstractNum>
  <w:abstractNum w:abstractNumId="4">
    <w:nsid w:val="B398F5FC"/>
    <w:multiLevelType w:val="singleLevel"/>
    <w:tmpl w:val="B398F5FC"/>
    <w:lvl w:ilvl="0" w:tentative="0">
      <w:start w:val="1"/>
      <w:numFmt w:val="decimal"/>
      <w:suff w:val="nothing"/>
      <w:lvlText w:val="%1、"/>
      <w:lvlJc w:val="left"/>
    </w:lvl>
  </w:abstractNum>
  <w:abstractNum w:abstractNumId="5">
    <w:nsid w:val="B6854BDB"/>
    <w:multiLevelType w:val="singleLevel"/>
    <w:tmpl w:val="B6854BDB"/>
    <w:lvl w:ilvl="0" w:tentative="0">
      <w:start w:val="1"/>
      <w:numFmt w:val="decimal"/>
      <w:suff w:val="nothing"/>
      <w:lvlText w:val="%1、"/>
      <w:lvlJc w:val="left"/>
    </w:lvl>
  </w:abstractNum>
  <w:abstractNum w:abstractNumId="6">
    <w:nsid w:val="B7C0F6C0"/>
    <w:multiLevelType w:val="multilevel"/>
    <w:tmpl w:val="B7C0F6C0"/>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BA3EC09B"/>
    <w:multiLevelType w:val="multilevel"/>
    <w:tmpl w:val="BA3EC09B"/>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BB460594"/>
    <w:multiLevelType w:val="singleLevel"/>
    <w:tmpl w:val="BB460594"/>
    <w:lvl w:ilvl="0" w:tentative="0">
      <w:start w:val="1"/>
      <w:numFmt w:val="decimal"/>
      <w:suff w:val="nothing"/>
      <w:lvlText w:val="%1、"/>
      <w:lvlJc w:val="left"/>
    </w:lvl>
  </w:abstractNum>
  <w:abstractNum w:abstractNumId="9">
    <w:nsid w:val="BC6D60CA"/>
    <w:multiLevelType w:val="singleLevel"/>
    <w:tmpl w:val="BC6D60CA"/>
    <w:lvl w:ilvl="0" w:tentative="0">
      <w:start w:val="1"/>
      <w:numFmt w:val="chineseCounting"/>
      <w:suff w:val="nothing"/>
      <w:lvlText w:val="%1、"/>
      <w:lvlJc w:val="left"/>
      <w:rPr>
        <w:rFonts w:hint="eastAsia"/>
      </w:rPr>
    </w:lvl>
  </w:abstractNum>
  <w:abstractNum w:abstractNumId="10">
    <w:nsid w:val="BC7E5161"/>
    <w:multiLevelType w:val="multilevel"/>
    <w:tmpl w:val="BC7E5161"/>
    <w:lvl w:ilvl="0" w:tentative="0">
      <w:start w:val="1"/>
      <w:numFmt w:val="decimal"/>
      <w:suff w:val="nothing"/>
      <w:lvlText w:val="%1、"/>
      <w:lvlJc w:val="left"/>
      <w:pPr>
        <w:ind w:left="525"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D6D43EF8"/>
    <w:multiLevelType w:val="multilevel"/>
    <w:tmpl w:val="D6D43EF8"/>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E23EA30A"/>
    <w:multiLevelType w:val="singleLevel"/>
    <w:tmpl w:val="E23EA30A"/>
    <w:lvl w:ilvl="0" w:tentative="0">
      <w:start w:val="1"/>
      <w:numFmt w:val="chineseCounting"/>
      <w:suff w:val="nothing"/>
      <w:lvlText w:val="%1、"/>
      <w:lvlJc w:val="left"/>
      <w:rPr>
        <w:rFonts w:hint="eastAsia"/>
      </w:rPr>
    </w:lvl>
  </w:abstractNum>
  <w:abstractNum w:abstractNumId="13">
    <w:nsid w:val="F1089F3D"/>
    <w:multiLevelType w:val="singleLevel"/>
    <w:tmpl w:val="F1089F3D"/>
    <w:lvl w:ilvl="0" w:tentative="0">
      <w:start w:val="1"/>
      <w:numFmt w:val="decimal"/>
      <w:suff w:val="nothing"/>
      <w:lvlText w:val="%1、"/>
      <w:lvlJc w:val="left"/>
    </w:lvl>
  </w:abstractNum>
  <w:abstractNum w:abstractNumId="14">
    <w:nsid w:val="16195E9B"/>
    <w:multiLevelType w:val="singleLevel"/>
    <w:tmpl w:val="16195E9B"/>
    <w:lvl w:ilvl="0" w:tentative="0">
      <w:start w:val="1"/>
      <w:numFmt w:val="decimal"/>
      <w:suff w:val="nothing"/>
      <w:lvlText w:val="%1、"/>
      <w:lvlJc w:val="left"/>
    </w:lvl>
  </w:abstractNum>
  <w:abstractNum w:abstractNumId="15">
    <w:nsid w:val="22B4A033"/>
    <w:multiLevelType w:val="singleLevel"/>
    <w:tmpl w:val="22B4A033"/>
    <w:lvl w:ilvl="0" w:tentative="0">
      <w:start w:val="1"/>
      <w:numFmt w:val="chineseCounting"/>
      <w:suff w:val="nothing"/>
      <w:lvlText w:val="%1、"/>
      <w:lvlJc w:val="left"/>
      <w:rPr>
        <w:rFonts w:hint="eastAsia"/>
      </w:rPr>
    </w:lvl>
  </w:abstractNum>
  <w:abstractNum w:abstractNumId="16">
    <w:nsid w:val="24E7184C"/>
    <w:multiLevelType w:val="singleLevel"/>
    <w:tmpl w:val="24E7184C"/>
    <w:lvl w:ilvl="0" w:tentative="0">
      <w:start w:val="1"/>
      <w:numFmt w:val="chineseCounting"/>
      <w:suff w:val="nothing"/>
      <w:lvlText w:val="%1、"/>
      <w:lvlJc w:val="left"/>
      <w:rPr>
        <w:rFonts w:hint="eastAsia"/>
      </w:rPr>
    </w:lvl>
  </w:abstractNum>
  <w:abstractNum w:abstractNumId="17">
    <w:nsid w:val="27112CEC"/>
    <w:multiLevelType w:val="multilevel"/>
    <w:tmpl w:val="27112CEC"/>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40C92666"/>
    <w:multiLevelType w:val="multilevel"/>
    <w:tmpl w:val="40C92666"/>
    <w:lvl w:ilvl="0" w:tentative="0">
      <w:start w:val="1"/>
      <w:numFmt w:val="decimal"/>
      <w:suff w:val="nothing"/>
      <w:lvlText w:val="%1、"/>
      <w:lvlJc w:val="left"/>
      <w:pPr>
        <w:ind w:left="42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4FF64977"/>
    <w:multiLevelType w:val="singleLevel"/>
    <w:tmpl w:val="4FF64977"/>
    <w:lvl w:ilvl="0" w:tentative="0">
      <w:start w:val="1"/>
      <w:numFmt w:val="decimal"/>
      <w:suff w:val="nothing"/>
      <w:lvlText w:val="%1、"/>
      <w:lvlJc w:val="left"/>
    </w:lvl>
  </w:abstractNum>
  <w:abstractNum w:abstractNumId="20">
    <w:nsid w:val="5340FD90"/>
    <w:multiLevelType w:val="singleLevel"/>
    <w:tmpl w:val="5340FD90"/>
    <w:lvl w:ilvl="0" w:tentative="0">
      <w:start w:val="1"/>
      <w:numFmt w:val="decimal"/>
      <w:suff w:val="nothing"/>
      <w:lvlText w:val="%1、"/>
      <w:lvlJc w:val="left"/>
    </w:lvl>
  </w:abstractNum>
  <w:abstractNum w:abstractNumId="21">
    <w:nsid w:val="5DB5F7B0"/>
    <w:multiLevelType w:val="multilevel"/>
    <w:tmpl w:val="5DB5F7B0"/>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E66874A"/>
    <w:multiLevelType w:val="singleLevel"/>
    <w:tmpl w:val="5E66874A"/>
    <w:lvl w:ilvl="0" w:tentative="0">
      <w:start w:val="1"/>
      <w:numFmt w:val="decimal"/>
      <w:suff w:val="nothing"/>
      <w:lvlText w:val="%1、"/>
      <w:lvlJc w:val="left"/>
    </w:lvl>
  </w:abstractNum>
  <w:abstractNum w:abstractNumId="23">
    <w:nsid w:val="61623FD7"/>
    <w:multiLevelType w:val="singleLevel"/>
    <w:tmpl w:val="61623FD7"/>
    <w:lvl w:ilvl="0" w:tentative="0">
      <w:start w:val="1"/>
      <w:numFmt w:val="decimal"/>
      <w:suff w:val="nothing"/>
      <w:lvlText w:val="%1、"/>
      <w:lvlJc w:val="left"/>
    </w:lvl>
  </w:abstractNum>
  <w:abstractNum w:abstractNumId="24">
    <w:nsid w:val="61E7B56B"/>
    <w:multiLevelType w:val="singleLevel"/>
    <w:tmpl w:val="61E7B56B"/>
    <w:lvl w:ilvl="0" w:tentative="0">
      <w:start w:val="1"/>
      <w:numFmt w:val="decimal"/>
      <w:suff w:val="nothing"/>
      <w:lvlText w:val="%1、"/>
      <w:lvlJc w:val="left"/>
    </w:lvl>
  </w:abstractNum>
  <w:num w:numId="1">
    <w:abstractNumId w:val="13"/>
  </w:num>
  <w:num w:numId="2">
    <w:abstractNumId w:val="20"/>
  </w:num>
  <w:num w:numId="3">
    <w:abstractNumId w:val="19"/>
  </w:num>
  <w:num w:numId="4">
    <w:abstractNumId w:val="2"/>
  </w:num>
  <w:num w:numId="5">
    <w:abstractNumId w:val="8"/>
  </w:num>
  <w:num w:numId="6">
    <w:abstractNumId w:val="3"/>
  </w:num>
  <w:num w:numId="7">
    <w:abstractNumId w:val="1"/>
  </w:num>
  <w:num w:numId="8">
    <w:abstractNumId w:val="22"/>
  </w:num>
  <w:num w:numId="9">
    <w:abstractNumId w:val="14"/>
  </w:num>
  <w:num w:numId="10">
    <w:abstractNumId w:val="12"/>
  </w:num>
  <w:num w:numId="11">
    <w:abstractNumId w:val="5"/>
  </w:num>
  <w:num w:numId="12">
    <w:abstractNumId w:val="15"/>
  </w:num>
  <w:num w:numId="13">
    <w:abstractNumId w:val="4"/>
  </w:num>
  <w:num w:numId="14">
    <w:abstractNumId w:val="24"/>
  </w:num>
  <w:num w:numId="15">
    <w:abstractNumId w:val="16"/>
  </w:num>
  <w:num w:numId="16">
    <w:abstractNumId w:val="9"/>
  </w:num>
  <w:num w:numId="17">
    <w:abstractNumId w:val="23"/>
  </w:num>
  <w:num w:numId="18">
    <w:abstractNumId w:val="6"/>
  </w:num>
  <w:num w:numId="19">
    <w:abstractNumId w:val="18"/>
  </w:num>
  <w:num w:numId="20">
    <w:abstractNumId w:val="11"/>
  </w:num>
  <w:num w:numId="21">
    <w:abstractNumId w:val="10"/>
  </w:num>
  <w:num w:numId="22">
    <w:abstractNumId w:val="17"/>
  </w:num>
  <w:num w:numId="23">
    <w:abstractNumId w:val="21"/>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F52669"/>
    <w:rsid w:val="1FFF23CB"/>
    <w:rsid w:val="316518EF"/>
    <w:rsid w:val="3D3A44DA"/>
    <w:rsid w:val="3F8F41B0"/>
    <w:rsid w:val="459B6D2C"/>
    <w:rsid w:val="47806BB2"/>
    <w:rsid w:val="49074C88"/>
    <w:rsid w:val="60912DAE"/>
    <w:rsid w:val="7215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2022-01-10T07:07:00Z</dcterms:created>
  <dc:creator>指缝中的幸福</dc:creator>
  <cp:lastModifiedBy>指缝中的幸福</cp:lastModifiedBy>
  <dcterms:modified xsi:type="dcterms:W3CDTF">2022-01-10T07:30:42Z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56D67AB73FA64E7987FB6C6785552480</vt:lpwstr>
  </property>
</Properties>
</file>