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72"/>
          <w:szCs w:val="32"/>
        </w:rPr>
      </w:pPr>
    </w:p>
    <w:p>
      <w:pPr>
        <w:jc w:val="center"/>
        <w:rPr>
          <w:rFonts w:hint="eastAsia" w:ascii="黑体" w:hAnsi="黑体" w:eastAsia="黑体"/>
          <w:b/>
          <w:sz w:val="72"/>
          <w:szCs w:val="32"/>
        </w:rPr>
      </w:pPr>
      <w:r>
        <w:rPr>
          <w:rFonts w:hint="eastAsia" w:ascii="黑体" w:hAnsi="黑体" w:eastAsia="黑体"/>
          <w:b/>
          <w:sz w:val="72"/>
          <w:szCs w:val="32"/>
        </w:rPr>
        <w:t>常州市</w:t>
      </w:r>
      <w:r>
        <w:rPr>
          <w:rFonts w:hint="eastAsia" w:ascii="黑体" w:hAnsi="黑体" w:eastAsia="黑体"/>
          <w:b/>
          <w:sz w:val="72"/>
          <w:szCs w:val="32"/>
          <w:lang w:val="en-US" w:eastAsia="zh-CN"/>
        </w:rPr>
        <w:t>雕庄中心</w:t>
      </w:r>
      <w:r>
        <w:rPr>
          <w:rFonts w:hint="eastAsia" w:ascii="黑体" w:hAnsi="黑体" w:eastAsia="黑体"/>
          <w:b/>
          <w:sz w:val="72"/>
          <w:szCs w:val="32"/>
        </w:rPr>
        <w:t>小学</w:t>
      </w:r>
    </w:p>
    <w:p>
      <w:pPr>
        <w:jc w:val="center"/>
        <w:rPr>
          <w:rFonts w:hint="eastAsia" w:ascii="黑体" w:hAnsi="黑体" w:eastAsia="黑体"/>
          <w:sz w:val="52"/>
          <w:szCs w:val="52"/>
        </w:rPr>
      </w:pPr>
    </w:p>
    <w:p>
      <w:pPr>
        <w:jc w:val="center"/>
        <w:rPr>
          <w:rFonts w:hint="eastAsia" w:ascii="黑体" w:hAnsi="黑体" w:eastAsia="黑体"/>
          <w:sz w:val="52"/>
          <w:szCs w:val="52"/>
        </w:rPr>
      </w:pPr>
      <w:r>
        <w:rPr>
          <w:rFonts w:hint="eastAsia" w:ascii="黑体" w:hAnsi="黑体" w:eastAsia="黑体"/>
          <w:sz w:val="52"/>
          <w:szCs w:val="52"/>
        </w:rPr>
        <w:t>校本课程操作手册</w:t>
      </w:r>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rFonts w:hint="eastAsia"/>
          <w:sz w:val="52"/>
          <w:szCs w:val="52"/>
        </w:rPr>
      </w:pPr>
      <w:r>
        <w:rPr>
          <w:rFonts w:hint="eastAsia"/>
          <w:sz w:val="52"/>
          <w:szCs w:val="52"/>
        </w:rPr>
        <w:t>课程名称：</w:t>
      </w:r>
      <w:r>
        <w:rPr>
          <w:b/>
          <w:bCs/>
          <w:sz w:val="52"/>
          <w:szCs w:val="52"/>
          <w:u w:val="single"/>
        </w:rPr>
        <w:t>___</w:t>
      </w:r>
      <w:r>
        <w:rPr>
          <w:rFonts w:hint="eastAsia"/>
          <w:b/>
          <w:bCs/>
          <w:sz w:val="52"/>
          <w:szCs w:val="52"/>
          <w:u w:val="single"/>
          <w:lang w:val="en-US" w:eastAsia="zh-CN"/>
        </w:rPr>
        <w:t>数棋社团</w:t>
      </w:r>
      <w:r>
        <w:rPr>
          <w:b/>
          <w:bCs/>
          <w:sz w:val="52"/>
          <w:szCs w:val="52"/>
          <w:u w:val="single"/>
        </w:rPr>
        <w:t>___</w:t>
      </w:r>
      <w:r>
        <w:rPr>
          <w:rFonts w:hint="eastAsia"/>
          <w:sz w:val="52"/>
          <w:szCs w:val="52"/>
        </w:rPr>
        <w:t xml:space="preserve"> </w:t>
      </w:r>
    </w:p>
    <w:p>
      <w:pPr>
        <w:jc w:val="center"/>
        <w:rPr>
          <w:rFonts w:hint="eastAsia"/>
          <w:sz w:val="52"/>
          <w:szCs w:val="52"/>
        </w:rPr>
      </w:pPr>
    </w:p>
    <w:p>
      <w:pPr>
        <w:jc w:val="center"/>
        <w:rPr>
          <w:rFonts w:hint="eastAsia"/>
          <w:sz w:val="52"/>
          <w:szCs w:val="52"/>
        </w:rPr>
      </w:pPr>
    </w:p>
    <w:p>
      <w:pPr>
        <w:ind w:firstLine="1040" w:firstLineChars="200"/>
        <w:jc w:val="both"/>
        <w:rPr>
          <w:sz w:val="48"/>
          <w:szCs w:val="48"/>
        </w:rPr>
      </w:pPr>
      <w:r>
        <w:rPr>
          <w:rFonts w:hint="eastAsia"/>
          <w:sz w:val="52"/>
          <w:szCs w:val="52"/>
        </w:rPr>
        <w:t>任教教师</w:t>
      </w:r>
      <w:r>
        <w:rPr>
          <w:rFonts w:hint="eastAsia"/>
          <w:sz w:val="52"/>
          <w:szCs w:val="52"/>
          <w:lang w:eastAsia="zh-CN"/>
        </w:rPr>
        <w:t>：</w:t>
      </w:r>
      <w:r>
        <w:rPr>
          <w:rFonts w:hint="eastAsia"/>
          <w:sz w:val="52"/>
          <w:szCs w:val="52"/>
          <w:u w:val="single"/>
          <w:lang w:val="en-US" w:eastAsia="zh-CN"/>
        </w:rPr>
        <w:t xml:space="preserve">    </w:t>
      </w:r>
      <w:r>
        <w:rPr>
          <w:rFonts w:hint="eastAsia"/>
          <w:b/>
          <w:bCs/>
          <w:sz w:val="48"/>
          <w:szCs w:val="48"/>
          <w:u w:val="single"/>
          <w:lang w:val="en-US" w:eastAsia="zh-CN"/>
        </w:rPr>
        <w:t xml:space="preserve">白黎明     </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rPr>
          <w:rFonts w:hint="eastAsia"/>
          <w:b/>
          <w:sz w:val="48"/>
          <w:szCs w:val="48"/>
        </w:rPr>
      </w:pPr>
    </w:p>
    <w:p>
      <w:pPr>
        <w:jc w:val="center"/>
        <w:rPr>
          <w:rFonts w:hint="eastAsia"/>
          <w:b/>
          <w:sz w:val="52"/>
          <w:szCs w:val="52"/>
        </w:rPr>
      </w:pPr>
      <w:r>
        <w:rPr>
          <w:rFonts w:hint="eastAsia"/>
          <w:b/>
          <w:sz w:val="52"/>
          <w:szCs w:val="52"/>
        </w:rPr>
        <w:t>二</w:t>
      </w:r>
      <w:r>
        <w:rPr>
          <w:rFonts w:hint="eastAsia"/>
          <w:b/>
          <w:sz w:val="52"/>
          <w:szCs w:val="52"/>
          <w:lang w:val="en-US" w:eastAsia="zh-CN"/>
        </w:rPr>
        <w:t>0二一</w:t>
      </w:r>
      <w:r>
        <w:rPr>
          <w:rFonts w:hint="eastAsia"/>
          <w:b/>
          <w:sz w:val="52"/>
          <w:szCs w:val="52"/>
        </w:rPr>
        <w:t>年</w:t>
      </w:r>
      <w:r>
        <w:rPr>
          <w:rFonts w:hint="eastAsia"/>
          <w:b/>
          <w:sz w:val="52"/>
          <w:szCs w:val="52"/>
          <w:lang w:val="en-US" w:eastAsia="zh-CN"/>
        </w:rPr>
        <w:t>九</w:t>
      </w:r>
      <w:r>
        <w:rPr>
          <w:rFonts w:hint="eastAsia"/>
          <w:b/>
          <w:sz w:val="52"/>
          <w:szCs w:val="52"/>
        </w:rPr>
        <w:t>月</w:t>
      </w:r>
    </w:p>
    <w:p/>
    <w:p/>
    <w:p/>
    <w:p/>
    <w:p/>
    <w:p>
      <w:pPr>
        <w:jc w:val="center"/>
        <w:rPr>
          <w:rFonts w:hint="eastAsia"/>
          <w:b/>
          <w:sz w:val="36"/>
          <w:szCs w:val="36"/>
        </w:rPr>
      </w:pPr>
      <w:r>
        <w:rPr>
          <w:rFonts w:hint="eastAsia"/>
          <w:b/>
          <w:sz w:val="36"/>
          <w:szCs w:val="36"/>
        </w:rPr>
        <w:t>雕庄中心小学</w:t>
      </w:r>
      <w:r>
        <w:rPr>
          <w:rFonts w:hint="eastAsia"/>
          <w:b/>
          <w:sz w:val="36"/>
          <w:szCs w:val="36"/>
          <w:lang w:eastAsia="zh-CN"/>
        </w:rPr>
        <w:t>校本课程</w:t>
      </w:r>
      <w:r>
        <w:rPr>
          <w:rFonts w:hint="eastAsia"/>
          <w:b/>
          <w:sz w:val="36"/>
          <w:szCs w:val="36"/>
        </w:rPr>
        <w:t>规章制度</w:t>
      </w:r>
    </w:p>
    <w:p>
      <w:pPr>
        <w:jc w:val="center"/>
        <w:rPr>
          <w:rFonts w:hint="eastAsia" w:ascii="宋体" w:hAnsi="宋体"/>
          <w:sz w:val="28"/>
          <w:szCs w:val="21"/>
        </w:rPr>
      </w:pPr>
    </w:p>
    <w:p>
      <w:pPr>
        <w:jc w:val="left"/>
        <w:rPr>
          <w:rFonts w:hint="eastAsia" w:ascii="宋体" w:hAnsi="宋体"/>
          <w:sz w:val="28"/>
          <w:szCs w:val="21"/>
        </w:rPr>
      </w:pPr>
      <w:r>
        <w:rPr>
          <w:rFonts w:hint="eastAsia" w:ascii="宋体" w:hAnsi="宋体"/>
          <w:sz w:val="28"/>
        </w:rPr>
        <w:t>一、活动前</w:t>
      </w:r>
    </w:p>
    <w:p>
      <w:pPr>
        <w:jc w:val="left"/>
        <w:rPr>
          <w:rFonts w:hint="eastAsia" w:ascii="宋体" w:hAnsi="宋体"/>
          <w:sz w:val="28"/>
          <w:szCs w:val="21"/>
        </w:rPr>
      </w:pPr>
      <w:r>
        <w:rPr>
          <w:rFonts w:hint="eastAsia" w:ascii="宋体" w:hAnsi="宋体"/>
          <w:sz w:val="28"/>
        </w:rPr>
        <w:t>1．教师提前3分钟</w:t>
      </w:r>
      <w:r>
        <w:rPr>
          <w:rFonts w:hint="eastAsia" w:ascii="宋体" w:hAnsi="宋体"/>
          <w:sz w:val="28"/>
          <w:szCs w:val="21"/>
        </w:rPr>
        <w:t>到达上课地点，</w:t>
      </w:r>
      <w:r>
        <w:rPr>
          <w:rFonts w:hint="eastAsia" w:ascii="宋体" w:hAnsi="宋体"/>
          <w:sz w:val="28"/>
        </w:rPr>
        <w:t>队员</w:t>
      </w:r>
      <w:r>
        <w:rPr>
          <w:rFonts w:hint="eastAsia" w:ascii="宋体" w:hAnsi="宋体"/>
          <w:sz w:val="28"/>
          <w:szCs w:val="21"/>
        </w:rPr>
        <w:t>准时、坚持参加每次活动。</w:t>
      </w:r>
    </w:p>
    <w:p>
      <w:pPr>
        <w:jc w:val="left"/>
        <w:rPr>
          <w:rFonts w:hint="eastAsia" w:ascii="宋体" w:hAnsi="宋体"/>
          <w:sz w:val="28"/>
          <w:szCs w:val="21"/>
        </w:rPr>
      </w:pPr>
      <w:r>
        <w:rPr>
          <w:rFonts w:hint="eastAsia" w:ascii="宋体" w:hAnsi="宋体"/>
          <w:sz w:val="28"/>
        </w:rPr>
        <w:t>2．教师做好每次活动的考勤，请假的队员要及时与该生的班主任联系，搞清去向。</w:t>
      </w:r>
    </w:p>
    <w:p>
      <w:pPr>
        <w:jc w:val="left"/>
        <w:rPr>
          <w:rFonts w:hint="eastAsia" w:ascii="宋体" w:hAnsi="宋体"/>
          <w:sz w:val="28"/>
          <w:szCs w:val="21"/>
        </w:rPr>
      </w:pPr>
      <w:r>
        <w:rPr>
          <w:rFonts w:hint="eastAsia" w:ascii="宋体" w:hAnsi="宋体"/>
          <w:sz w:val="28"/>
          <w:szCs w:val="21"/>
        </w:rPr>
        <w:t>3．教师做好课前准备，学生带好所需的学习用品。</w:t>
      </w:r>
    </w:p>
    <w:p>
      <w:pPr>
        <w:jc w:val="left"/>
        <w:rPr>
          <w:rFonts w:hint="eastAsia" w:ascii="宋体" w:hAnsi="宋体"/>
          <w:sz w:val="28"/>
        </w:rPr>
      </w:pPr>
    </w:p>
    <w:p>
      <w:pPr>
        <w:jc w:val="left"/>
        <w:rPr>
          <w:rFonts w:hint="eastAsia" w:ascii="宋体" w:hAnsi="宋体"/>
          <w:sz w:val="28"/>
          <w:szCs w:val="21"/>
        </w:rPr>
      </w:pPr>
      <w:r>
        <w:rPr>
          <w:rFonts w:hint="eastAsia" w:ascii="宋体" w:hAnsi="宋体"/>
          <w:sz w:val="28"/>
        </w:rPr>
        <w:t>二、活动时</w:t>
      </w:r>
    </w:p>
    <w:p>
      <w:pPr>
        <w:jc w:val="left"/>
        <w:rPr>
          <w:rFonts w:hint="eastAsia" w:ascii="宋体" w:hAnsi="宋体"/>
          <w:sz w:val="28"/>
          <w:szCs w:val="21"/>
        </w:rPr>
      </w:pPr>
      <w:r>
        <w:rPr>
          <w:rFonts w:hint="eastAsia" w:ascii="宋体" w:hAnsi="宋体"/>
          <w:sz w:val="28"/>
        </w:rPr>
        <w:t>1.队员要遵守纪律，</w:t>
      </w:r>
      <w:r>
        <w:rPr>
          <w:rFonts w:hint="eastAsia" w:ascii="宋体" w:hAnsi="宋体"/>
          <w:sz w:val="28"/>
          <w:szCs w:val="21"/>
        </w:rPr>
        <w:t>按时、认真完成学习任务。</w:t>
      </w:r>
    </w:p>
    <w:p>
      <w:pPr>
        <w:jc w:val="left"/>
        <w:rPr>
          <w:rFonts w:hint="eastAsia" w:ascii="宋体" w:hAnsi="宋体"/>
          <w:sz w:val="28"/>
          <w:szCs w:val="21"/>
        </w:rPr>
      </w:pPr>
      <w:r>
        <w:rPr>
          <w:rFonts w:hint="eastAsia" w:ascii="宋体" w:hAnsi="宋体"/>
          <w:color w:val="000000"/>
          <w:sz w:val="28"/>
        </w:rPr>
        <w:t>2.队员之间要团结合作、互帮互助、友好相处。</w:t>
      </w:r>
    </w:p>
    <w:p>
      <w:pPr>
        <w:jc w:val="left"/>
        <w:rPr>
          <w:rFonts w:hint="eastAsia" w:ascii="宋体" w:hAnsi="宋体"/>
          <w:sz w:val="28"/>
        </w:rPr>
      </w:pPr>
    </w:p>
    <w:p>
      <w:pPr>
        <w:jc w:val="left"/>
        <w:rPr>
          <w:rFonts w:hint="eastAsia" w:ascii="宋体" w:hAnsi="宋体"/>
          <w:sz w:val="28"/>
        </w:rPr>
      </w:pPr>
      <w:r>
        <w:rPr>
          <w:rFonts w:hint="eastAsia" w:ascii="宋体" w:hAnsi="宋体"/>
          <w:sz w:val="28"/>
        </w:rPr>
        <w:t>三、活动后</w:t>
      </w:r>
    </w:p>
    <w:p>
      <w:pPr>
        <w:jc w:val="left"/>
        <w:rPr>
          <w:rFonts w:hint="eastAsia" w:ascii="宋体" w:hAnsi="宋体"/>
          <w:sz w:val="28"/>
        </w:rPr>
      </w:pPr>
      <w:r>
        <w:rPr>
          <w:rFonts w:hint="eastAsia" w:ascii="宋体" w:hAnsi="宋体"/>
          <w:sz w:val="28"/>
        </w:rPr>
        <w:t>1．要做好教室的清洁打扫。请各</w:t>
      </w:r>
      <w:r>
        <w:rPr>
          <w:rFonts w:hint="eastAsia" w:ascii="宋体" w:hAnsi="宋体"/>
          <w:sz w:val="28"/>
          <w:lang w:eastAsia="zh-CN"/>
        </w:rPr>
        <w:t>校本课程</w:t>
      </w:r>
      <w:r>
        <w:rPr>
          <w:rFonts w:hint="eastAsia" w:ascii="宋体" w:hAnsi="宋体"/>
          <w:sz w:val="28"/>
        </w:rPr>
        <w:t>再结合各自的特点，师生共同补充制定具有个性化的制度，其中</w:t>
      </w:r>
      <w:r>
        <w:rPr>
          <w:rFonts w:hint="eastAsia" w:ascii="宋体" w:hAnsi="宋体"/>
          <w:sz w:val="28"/>
          <w:lang w:eastAsia="zh-CN"/>
        </w:rPr>
        <w:t>校本课程</w:t>
      </w:r>
      <w:r>
        <w:rPr>
          <w:rFonts w:hint="eastAsia" w:ascii="宋体" w:hAnsi="宋体"/>
          <w:sz w:val="28"/>
        </w:rPr>
        <w:t>岗位设置、优秀社员评选标准不可少。</w:t>
      </w:r>
    </w:p>
    <w:p>
      <w:pPr>
        <w:jc w:val="left"/>
        <w:rPr>
          <w:rFonts w:hint="eastAsia" w:ascii="宋体" w:hAnsi="宋体"/>
          <w:sz w:val="28"/>
        </w:rPr>
      </w:pPr>
      <w:r>
        <w:rPr>
          <w:rFonts w:hint="eastAsia" w:ascii="宋体" w:hAnsi="宋体"/>
          <w:sz w:val="28"/>
        </w:rPr>
        <w:t>2.制度定好后，请上传至校园网“学生成长——</w:t>
      </w:r>
      <w:r>
        <w:rPr>
          <w:rFonts w:hint="eastAsia" w:ascii="宋体" w:hAnsi="宋体"/>
          <w:sz w:val="28"/>
          <w:lang w:eastAsia="zh-CN"/>
        </w:rPr>
        <w:t>校本课程</w:t>
      </w:r>
      <w:r>
        <w:rPr>
          <w:rFonts w:hint="eastAsia" w:ascii="宋体" w:hAnsi="宋体"/>
          <w:sz w:val="28"/>
        </w:rPr>
        <w:t>工作”栏目</w:t>
      </w:r>
    </w:p>
    <w:p/>
    <w:p/>
    <w:p/>
    <w:p/>
    <w:p/>
    <w:p/>
    <w:p/>
    <w:p/>
    <w:p>
      <w:pPr>
        <w:spacing w:line="276" w:lineRule="auto"/>
        <w:jc w:val="center"/>
        <w:rPr>
          <w:rFonts w:hint="eastAsia" w:ascii="黑体" w:hAnsi="黑体" w:eastAsia="黑体"/>
          <w:sz w:val="32"/>
          <w:szCs w:val="32"/>
        </w:rPr>
      </w:pPr>
      <w:r>
        <w:rPr>
          <w:rFonts w:hint="eastAsia" w:ascii="黑体" w:hAnsi="黑体" w:eastAsia="黑体"/>
          <w:sz w:val="32"/>
          <w:szCs w:val="32"/>
        </w:rPr>
        <w:t>常州市</w:t>
      </w:r>
      <w:r>
        <w:rPr>
          <w:rFonts w:hint="eastAsia" w:ascii="黑体" w:hAnsi="黑体" w:eastAsia="黑体"/>
          <w:sz w:val="32"/>
          <w:szCs w:val="32"/>
          <w:lang w:eastAsia="zh-CN"/>
        </w:rPr>
        <w:t>雕庄中心</w:t>
      </w:r>
      <w:r>
        <w:rPr>
          <w:rFonts w:hint="eastAsia" w:ascii="黑体" w:hAnsi="黑体" w:eastAsia="黑体"/>
          <w:sz w:val="32"/>
          <w:szCs w:val="32"/>
        </w:rPr>
        <w:t>小学校本课程开发纲要</w:t>
      </w:r>
    </w:p>
    <w:p>
      <w:pPr>
        <w:spacing w:line="276" w:lineRule="auto"/>
        <w:jc w:val="center"/>
        <w:rPr>
          <w:rFonts w:hint="eastAsia" w:ascii="黑体" w:hAnsi="黑体" w:eastAsia="黑体"/>
          <w:sz w:val="32"/>
          <w:szCs w:val="32"/>
        </w:rPr>
      </w:pPr>
    </w:p>
    <w:tbl>
      <w:tblPr>
        <w:tblStyle w:val="4"/>
        <w:tblW w:w="8982"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3060"/>
        <w:gridCol w:w="1635"/>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pPr>
              <w:spacing w:line="276" w:lineRule="auto"/>
              <w:jc w:val="center"/>
              <w:rPr>
                <w:rFonts w:hint="eastAsia"/>
                <w:b/>
                <w:sz w:val="28"/>
                <w:szCs w:val="28"/>
              </w:rPr>
            </w:pPr>
            <w:r>
              <w:rPr>
                <w:rFonts w:hint="eastAsia"/>
                <w:b/>
                <w:sz w:val="28"/>
                <w:szCs w:val="28"/>
              </w:rPr>
              <w:t>开发的课程名称</w:t>
            </w:r>
          </w:p>
        </w:tc>
        <w:tc>
          <w:tcPr>
            <w:tcW w:w="3060" w:type="dxa"/>
            <w:noWrap w:val="0"/>
            <w:vAlign w:val="center"/>
          </w:tcPr>
          <w:p>
            <w:pPr>
              <w:spacing w:line="276" w:lineRule="auto"/>
              <w:jc w:val="center"/>
              <w:rPr>
                <w:rFonts w:hint="default" w:eastAsia="宋体"/>
                <w:b/>
                <w:sz w:val="28"/>
                <w:szCs w:val="28"/>
                <w:lang w:val="en-US" w:eastAsia="zh-CN"/>
              </w:rPr>
            </w:pPr>
            <w:r>
              <w:rPr>
                <w:rFonts w:hint="eastAsia"/>
                <w:b/>
                <w:sz w:val="28"/>
                <w:szCs w:val="28"/>
                <w:lang w:val="en-US" w:eastAsia="zh-CN"/>
              </w:rPr>
              <w:t>国际数棋</w:t>
            </w:r>
          </w:p>
        </w:tc>
        <w:tc>
          <w:tcPr>
            <w:tcW w:w="1635" w:type="dxa"/>
            <w:noWrap w:val="0"/>
            <w:vAlign w:val="center"/>
          </w:tcPr>
          <w:p>
            <w:pPr>
              <w:spacing w:line="276" w:lineRule="auto"/>
              <w:jc w:val="center"/>
              <w:rPr>
                <w:rFonts w:hint="eastAsia"/>
                <w:b/>
                <w:sz w:val="28"/>
                <w:szCs w:val="28"/>
              </w:rPr>
            </w:pPr>
            <w:r>
              <w:rPr>
                <w:rFonts w:hint="eastAsia"/>
                <w:b/>
                <w:sz w:val="28"/>
                <w:szCs w:val="28"/>
              </w:rPr>
              <w:t>教师姓名</w:t>
            </w:r>
          </w:p>
        </w:tc>
        <w:tc>
          <w:tcPr>
            <w:tcW w:w="1647" w:type="dxa"/>
            <w:noWrap w:val="0"/>
            <w:vAlign w:val="center"/>
          </w:tcPr>
          <w:p>
            <w:pPr>
              <w:spacing w:line="276" w:lineRule="auto"/>
              <w:jc w:val="center"/>
              <w:rPr>
                <w:rFonts w:hint="eastAsia" w:eastAsia="宋体"/>
                <w:sz w:val="28"/>
                <w:szCs w:val="28"/>
                <w:lang w:val="en-US" w:eastAsia="zh-CN"/>
              </w:rPr>
            </w:pPr>
            <w:r>
              <w:rPr>
                <w:rFonts w:hint="eastAsia"/>
                <w:sz w:val="28"/>
                <w:szCs w:val="28"/>
                <w:lang w:val="en-US" w:eastAsia="zh-CN"/>
              </w:rPr>
              <w:t>白黎明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pPr>
              <w:spacing w:line="276" w:lineRule="auto"/>
              <w:jc w:val="center"/>
              <w:rPr>
                <w:rFonts w:hint="eastAsia"/>
                <w:b/>
                <w:sz w:val="28"/>
                <w:szCs w:val="28"/>
              </w:rPr>
            </w:pPr>
            <w:r>
              <w:rPr>
                <w:rFonts w:hint="eastAsia"/>
                <w:b/>
                <w:sz w:val="28"/>
                <w:szCs w:val="28"/>
              </w:rPr>
              <w:t>实施对象</w:t>
            </w:r>
          </w:p>
        </w:tc>
        <w:tc>
          <w:tcPr>
            <w:tcW w:w="3060" w:type="dxa"/>
            <w:noWrap w:val="0"/>
            <w:vAlign w:val="center"/>
          </w:tcPr>
          <w:p>
            <w:pPr>
              <w:spacing w:line="276" w:lineRule="auto"/>
              <w:jc w:val="center"/>
              <w:rPr>
                <w:rFonts w:hint="default" w:eastAsia="宋体"/>
                <w:sz w:val="28"/>
                <w:szCs w:val="28"/>
                <w:lang w:val="en-US" w:eastAsia="zh-CN"/>
              </w:rPr>
            </w:pPr>
            <w:r>
              <w:rPr>
                <w:rFonts w:hint="eastAsia"/>
                <w:sz w:val="28"/>
                <w:szCs w:val="28"/>
                <w:lang w:val="en-US" w:eastAsia="zh-CN"/>
              </w:rPr>
              <w:t>一年级学生</w:t>
            </w:r>
          </w:p>
        </w:tc>
        <w:tc>
          <w:tcPr>
            <w:tcW w:w="1635" w:type="dxa"/>
            <w:noWrap w:val="0"/>
            <w:vAlign w:val="center"/>
          </w:tcPr>
          <w:p>
            <w:pPr>
              <w:spacing w:line="276" w:lineRule="auto"/>
              <w:jc w:val="center"/>
              <w:rPr>
                <w:rFonts w:hint="eastAsia"/>
                <w:b/>
                <w:sz w:val="28"/>
                <w:szCs w:val="28"/>
              </w:rPr>
            </w:pPr>
            <w:r>
              <w:rPr>
                <w:rFonts w:hint="eastAsia"/>
                <w:b/>
                <w:sz w:val="28"/>
                <w:szCs w:val="28"/>
              </w:rPr>
              <w:t>班级规模</w:t>
            </w:r>
          </w:p>
        </w:tc>
        <w:tc>
          <w:tcPr>
            <w:tcW w:w="1647" w:type="dxa"/>
            <w:noWrap w:val="0"/>
            <w:vAlign w:val="center"/>
          </w:tcPr>
          <w:p>
            <w:pPr>
              <w:spacing w:line="276" w:lineRule="auto"/>
              <w:jc w:val="center"/>
              <w:rPr>
                <w:rFonts w:hint="default" w:eastAsia="宋体"/>
                <w:sz w:val="28"/>
                <w:szCs w:val="28"/>
                <w:lang w:val="en-US" w:eastAsia="zh-CN"/>
              </w:rPr>
            </w:pPr>
            <w:r>
              <w:rPr>
                <w:rFonts w:hint="eastAsia"/>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2640" w:type="dxa"/>
            <w:noWrap w:val="0"/>
            <w:vAlign w:val="center"/>
          </w:tcPr>
          <w:p>
            <w:pPr>
              <w:jc w:val="center"/>
              <w:rPr>
                <w:rFonts w:hint="eastAsia"/>
                <w:b/>
                <w:sz w:val="28"/>
                <w:szCs w:val="28"/>
              </w:rPr>
            </w:pPr>
            <w:r>
              <w:rPr>
                <w:rFonts w:hint="eastAsia"/>
                <w:b/>
                <w:sz w:val="28"/>
                <w:szCs w:val="28"/>
              </w:rPr>
              <w:t>开发背景</w:t>
            </w:r>
          </w:p>
        </w:tc>
        <w:tc>
          <w:tcPr>
            <w:tcW w:w="6342" w:type="dxa"/>
            <w:gridSpan w:val="3"/>
            <w:noWrap w:val="0"/>
            <w:vAlign w:val="top"/>
          </w:tcPr>
          <w:p>
            <w:pPr>
              <w:spacing w:line="440" w:lineRule="exact"/>
              <w:ind w:firstLine="480" w:firstLineChars="200"/>
              <w:rPr>
                <w:rFonts w:hint="eastAsia" w:ascii="宋体" w:hAnsi="宋体"/>
                <w:sz w:val="24"/>
              </w:rPr>
            </w:pPr>
            <w:r>
              <w:rPr>
                <w:rFonts w:hint="eastAsia"/>
                <w:sz w:val="24"/>
                <w:szCs w:val="24"/>
                <w:lang w:eastAsia="zh-CN"/>
              </w:rPr>
              <w:t>国际数棋是融知识性与趣味性有机结合在一起的一项青少年科技活动，它结合小学数学学科学习，并可有效进行创新思维训练的新型教学用具，经常应用能有效培养学生发散性、聚合性的创新思维能力，辅助学生掌握和巩固学科知识，提高运算技巧、逻辑思维、以及心算、口算、速算的能力，为素质教育的实施起到积极的促进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40" w:type="dxa"/>
            <w:noWrap w:val="0"/>
            <w:vAlign w:val="center"/>
          </w:tcPr>
          <w:p>
            <w:pPr>
              <w:jc w:val="center"/>
              <w:rPr>
                <w:rFonts w:hint="eastAsia"/>
                <w:b/>
                <w:sz w:val="28"/>
                <w:szCs w:val="28"/>
              </w:rPr>
            </w:pPr>
            <w:r>
              <w:rPr>
                <w:rFonts w:hint="eastAsia"/>
                <w:b/>
                <w:sz w:val="28"/>
                <w:szCs w:val="28"/>
              </w:rPr>
              <w:t>课程目标</w:t>
            </w:r>
          </w:p>
        </w:tc>
        <w:tc>
          <w:tcPr>
            <w:tcW w:w="6342" w:type="dxa"/>
            <w:gridSpan w:val="3"/>
            <w:noWrap w:val="0"/>
            <w:vAlign w:val="top"/>
          </w:tcPr>
          <w:p>
            <w:pPr>
              <w:ind w:firstLine="480" w:firstLineChars="200"/>
              <w:rPr>
                <w:rFonts w:hint="eastAsia" w:ascii="宋体" w:hAnsi="宋体"/>
                <w:sz w:val="24"/>
              </w:rPr>
            </w:pPr>
            <w:r>
              <w:rPr>
                <w:rFonts w:hint="eastAsia"/>
                <w:sz w:val="24"/>
                <w:szCs w:val="24"/>
                <w:lang w:eastAsia="zh-CN"/>
              </w:rPr>
              <w:t>提高数棋社团成员棋艺水平，选拔优秀棋手，逐步建设以对数棋感兴趣且棋艺较高的学员为核心的竞争性学生集体，把少儿玩的天性自然转化为学习数学、训练口算心记，掌握数学运算技巧，使少年儿童从小练就一身独立思维的本领，勇敢决策的本领，灵活机智的本领和统领全局的本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2640" w:type="dxa"/>
            <w:noWrap w:val="0"/>
            <w:vAlign w:val="center"/>
          </w:tcPr>
          <w:p>
            <w:pPr>
              <w:jc w:val="center"/>
              <w:rPr>
                <w:rFonts w:hint="eastAsia"/>
                <w:b/>
                <w:sz w:val="28"/>
                <w:szCs w:val="28"/>
              </w:rPr>
            </w:pPr>
            <w:r>
              <w:rPr>
                <w:rFonts w:hint="eastAsia"/>
                <w:b/>
                <w:sz w:val="28"/>
                <w:szCs w:val="28"/>
              </w:rPr>
              <w:t>课程内容</w:t>
            </w:r>
          </w:p>
          <w:p>
            <w:pPr>
              <w:jc w:val="center"/>
              <w:rPr>
                <w:rFonts w:hint="eastAsia"/>
                <w:b/>
                <w:sz w:val="28"/>
                <w:szCs w:val="28"/>
              </w:rPr>
            </w:pPr>
            <w:r>
              <w:rPr>
                <w:rFonts w:hint="eastAsia"/>
                <w:b/>
                <w:sz w:val="28"/>
                <w:szCs w:val="28"/>
              </w:rPr>
              <w:t>及实施</w:t>
            </w:r>
          </w:p>
        </w:tc>
        <w:tc>
          <w:tcPr>
            <w:tcW w:w="6342" w:type="dxa"/>
            <w:gridSpan w:val="3"/>
            <w:noWrap w:val="0"/>
            <w:vAlign w:val="top"/>
          </w:tcPr>
          <w:p>
            <w:pPr>
              <w:ind w:firstLine="480" w:firstLineChars="200"/>
              <w:rPr>
                <w:rFonts w:hint="eastAsia" w:ascii="宋体" w:hAnsi="宋体" w:cs="宋体"/>
                <w:kern w:val="0"/>
                <w:sz w:val="24"/>
              </w:rPr>
            </w:pPr>
            <w:r>
              <w:rPr>
                <w:rFonts w:hint="eastAsia"/>
                <w:sz w:val="24"/>
                <w:szCs w:val="24"/>
                <w:lang w:eastAsia="zh-CN"/>
              </w:rPr>
              <w:t>通过自主学习、互动学习，组织学生研讨学习国际数棋基本常识：如移、邻、单跨、连跨等行棋方法，方向性术语、简单的开局方法、积分方法及数学知识在其中的巧妙应用，感受创新成果，培养认知与接受事物的能力，强化自我学习、自主探究及主动应用知识的意识与能力。通过国际数棋的学习和国际数棋社活动开展，使抽象的数学运算过程形象化，使枯燥的数学知识趣味化，营造探究性学习氛围，普遍培养探究性学习意识与能力，在探究性学习的教学活动中强化和巩固数学学科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2640" w:type="dxa"/>
            <w:noWrap w:val="0"/>
            <w:vAlign w:val="center"/>
          </w:tcPr>
          <w:p>
            <w:pPr>
              <w:jc w:val="center"/>
              <w:rPr>
                <w:rFonts w:hint="eastAsia"/>
                <w:b/>
                <w:sz w:val="28"/>
                <w:szCs w:val="28"/>
              </w:rPr>
            </w:pPr>
            <w:r>
              <w:rPr>
                <w:rFonts w:hint="eastAsia"/>
                <w:b/>
                <w:sz w:val="28"/>
                <w:szCs w:val="28"/>
              </w:rPr>
              <w:t>课程评价</w:t>
            </w:r>
          </w:p>
        </w:tc>
        <w:tc>
          <w:tcPr>
            <w:tcW w:w="6342" w:type="dxa"/>
            <w:gridSpan w:val="3"/>
            <w:noWrap w:val="0"/>
            <w:vAlign w:val="top"/>
          </w:tcPr>
          <w:p>
            <w:pPr>
              <w:pStyle w:val="3"/>
              <w:spacing w:before="0" w:beforeAutospacing="0" w:after="0" w:afterAutospacing="0" w:line="440" w:lineRule="exact"/>
              <w:ind w:firstLine="480" w:firstLineChars="200"/>
              <w:jc w:val="both"/>
              <w:rPr>
                <w:rFonts w:hint="eastAsia" w:cs="Arial"/>
              </w:rPr>
            </w:pPr>
            <w:r>
              <w:rPr>
                <w:rFonts w:hint="eastAsia"/>
              </w:rPr>
              <w:t>为鼓励先进，激励社团每个成员，推动社团工作的不断发展，我们将结合成员平时的训练表现和在各项比赛中取得的成绩，在学期末评选出优秀社团成员并予以表彰与奖励，以激励更多的孩子更加深入的研究数棋的技战术。</w:t>
            </w:r>
          </w:p>
        </w:tc>
      </w:tr>
    </w:tbl>
    <w:p>
      <w:pPr>
        <w:ind w:firstLine="3253" w:firstLineChars="900"/>
        <w:rPr>
          <w:rFonts w:hint="eastAsia"/>
          <w:b/>
          <w:sz w:val="36"/>
          <w:szCs w:val="36"/>
        </w:rPr>
      </w:pPr>
      <w:r>
        <w:rPr>
          <w:rFonts w:hint="eastAsia"/>
          <w:b/>
          <w:sz w:val="36"/>
          <w:szCs w:val="36"/>
        </w:rPr>
        <w:t>授 课 计 划</w:t>
      </w:r>
    </w:p>
    <w:tbl>
      <w:tblPr>
        <w:tblStyle w:val="4"/>
        <w:tblpPr w:leftFromText="180" w:rightFromText="180" w:vertAnchor="text" w:horzAnchor="margin" w:tblpY="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28"/>
              </w:rPr>
            </w:pPr>
            <w:r>
              <w:rPr>
                <w:rFonts w:hint="eastAsia"/>
                <w:sz w:val="28"/>
                <w:szCs w:val="28"/>
              </w:rPr>
              <w:t>序号</w:t>
            </w:r>
          </w:p>
        </w:tc>
        <w:tc>
          <w:tcPr>
            <w:tcW w:w="900" w:type="dxa"/>
            <w:noWrap w:val="0"/>
            <w:vAlign w:val="center"/>
          </w:tcPr>
          <w:p>
            <w:pPr>
              <w:spacing w:line="400" w:lineRule="exact"/>
              <w:jc w:val="center"/>
              <w:rPr>
                <w:rFonts w:hint="eastAsia"/>
                <w:sz w:val="28"/>
                <w:szCs w:val="28"/>
              </w:rPr>
            </w:pPr>
            <w:r>
              <w:rPr>
                <w:rFonts w:hint="eastAsia"/>
                <w:sz w:val="28"/>
                <w:szCs w:val="28"/>
              </w:rPr>
              <w:t>周次</w:t>
            </w:r>
          </w:p>
        </w:tc>
        <w:tc>
          <w:tcPr>
            <w:tcW w:w="6840" w:type="dxa"/>
            <w:noWrap w:val="0"/>
            <w:vAlign w:val="center"/>
          </w:tcPr>
          <w:p>
            <w:pPr>
              <w:spacing w:line="400" w:lineRule="exact"/>
              <w:jc w:val="center"/>
              <w:rPr>
                <w:rFonts w:hint="eastAsia"/>
                <w:sz w:val="28"/>
                <w:szCs w:val="28"/>
              </w:rPr>
            </w:pPr>
            <w:r>
              <w:rPr>
                <w:rFonts w:hint="eastAsia"/>
                <w:sz w:val="28"/>
                <w:szCs w:val="28"/>
              </w:rPr>
              <w:t>授课内容安排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2</w:t>
            </w:r>
          </w:p>
        </w:tc>
        <w:tc>
          <w:tcPr>
            <w:tcW w:w="6840" w:type="dxa"/>
            <w:noWrap w:val="0"/>
            <w:vAlign w:val="top"/>
          </w:tcPr>
          <w:p>
            <w:pPr>
              <w:spacing w:line="400" w:lineRule="exact"/>
              <w:jc w:val="center"/>
              <w:rPr>
                <w:rFonts w:hint="eastAsia"/>
                <w:sz w:val="28"/>
                <w:szCs w:val="32"/>
              </w:rPr>
            </w:pPr>
            <w:r>
              <w:rPr>
                <w:rFonts w:hint="eastAsia"/>
                <w:sz w:val="28"/>
                <w:szCs w:val="32"/>
              </w:rPr>
              <w:t>数棋行棋规则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2</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3</w:t>
            </w:r>
          </w:p>
        </w:tc>
        <w:tc>
          <w:tcPr>
            <w:tcW w:w="6840" w:type="dxa"/>
            <w:noWrap w:val="0"/>
            <w:vAlign w:val="top"/>
          </w:tcPr>
          <w:p>
            <w:pPr>
              <w:spacing w:line="400" w:lineRule="exact"/>
              <w:jc w:val="center"/>
              <w:rPr>
                <w:rFonts w:hint="eastAsia"/>
                <w:sz w:val="28"/>
                <w:szCs w:val="32"/>
              </w:rPr>
            </w:pPr>
            <w:r>
              <w:rPr>
                <w:rFonts w:hint="eastAsia"/>
                <w:sz w:val="28"/>
                <w:szCs w:val="32"/>
              </w:rPr>
              <w:t>数棋行棋规则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3</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4</w:t>
            </w:r>
          </w:p>
        </w:tc>
        <w:tc>
          <w:tcPr>
            <w:tcW w:w="6840" w:type="dxa"/>
            <w:noWrap w:val="0"/>
            <w:vAlign w:val="top"/>
          </w:tcPr>
          <w:p>
            <w:pPr>
              <w:spacing w:line="400" w:lineRule="exact"/>
              <w:jc w:val="center"/>
              <w:rPr>
                <w:rFonts w:hint="eastAsia"/>
                <w:sz w:val="28"/>
                <w:szCs w:val="32"/>
              </w:rPr>
            </w:pPr>
            <w:r>
              <w:rPr>
                <w:rFonts w:hint="eastAsia"/>
                <w:sz w:val="28"/>
                <w:szCs w:val="32"/>
              </w:rPr>
              <w:t>数棋行棋规则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4</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7</w:t>
            </w:r>
          </w:p>
        </w:tc>
        <w:tc>
          <w:tcPr>
            <w:tcW w:w="6840" w:type="dxa"/>
            <w:noWrap w:val="0"/>
            <w:vAlign w:val="top"/>
          </w:tcPr>
          <w:p>
            <w:pPr>
              <w:spacing w:line="400" w:lineRule="exact"/>
              <w:jc w:val="center"/>
              <w:rPr>
                <w:rFonts w:hint="eastAsia"/>
                <w:sz w:val="28"/>
                <w:szCs w:val="32"/>
              </w:rPr>
            </w:pPr>
            <w:r>
              <w:rPr>
                <w:rFonts w:hint="eastAsia"/>
                <w:sz w:val="28"/>
                <w:szCs w:val="32"/>
              </w:rPr>
              <w:t>数棋行棋规则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5</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8</w:t>
            </w:r>
          </w:p>
        </w:tc>
        <w:tc>
          <w:tcPr>
            <w:tcW w:w="6840" w:type="dxa"/>
            <w:noWrap w:val="0"/>
            <w:vAlign w:val="top"/>
          </w:tcPr>
          <w:p>
            <w:pPr>
              <w:spacing w:line="400" w:lineRule="exact"/>
              <w:jc w:val="center"/>
              <w:rPr>
                <w:rFonts w:hint="eastAsia"/>
                <w:sz w:val="28"/>
                <w:szCs w:val="32"/>
              </w:rPr>
            </w:pPr>
            <w:r>
              <w:rPr>
                <w:rFonts w:hint="eastAsia"/>
                <w:sz w:val="28"/>
                <w:szCs w:val="32"/>
              </w:rPr>
              <w:t>数棋开局方式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6</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9</w:t>
            </w:r>
          </w:p>
        </w:tc>
        <w:tc>
          <w:tcPr>
            <w:tcW w:w="6840" w:type="dxa"/>
            <w:noWrap w:val="0"/>
            <w:vAlign w:val="top"/>
          </w:tcPr>
          <w:p>
            <w:pPr>
              <w:spacing w:line="400" w:lineRule="exact"/>
              <w:jc w:val="center"/>
              <w:rPr>
                <w:rFonts w:hint="eastAsia"/>
                <w:sz w:val="28"/>
                <w:szCs w:val="32"/>
              </w:rPr>
            </w:pPr>
            <w:r>
              <w:rPr>
                <w:rFonts w:hint="eastAsia"/>
                <w:sz w:val="28"/>
                <w:szCs w:val="32"/>
              </w:rPr>
              <w:t>数棋开局方式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7</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10</w:t>
            </w:r>
          </w:p>
        </w:tc>
        <w:tc>
          <w:tcPr>
            <w:tcW w:w="6840" w:type="dxa"/>
            <w:noWrap w:val="0"/>
            <w:vAlign w:val="top"/>
          </w:tcPr>
          <w:p>
            <w:pPr>
              <w:spacing w:line="400" w:lineRule="exact"/>
              <w:jc w:val="center"/>
              <w:rPr>
                <w:rFonts w:hint="eastAsia"/>
                <w:sz w:val="28"/>
                <w:szCs w:val="32"/>
              </w:rPr>
            </w:pPr>
            <w:r>
              <w:rPr>
                <w:rFonts w:hint="eastAsia"/>
                <w:sz w:val="28"/>
                <w:szCs w:val="32"/>
              </w:rPr>
              <w:t>数棋开局方式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8</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11</w:t>
            </w:r>
          </w:p>
        </w:tc>
        <w:tc>
          <w:tcPr>
            <w:tcW w:w="6840" w:type="dxa"/>
            <w:noWrap w:val="0"/>
            <w:vAlign w:val="top"/>
          </w:tcPr>
          <w:p>
            <w:pPr>
              <w:spacing w:line="400" w:lineRule="exact"/>
              <w:jc w:val="center"/>
              <w:rPr>
                <w:rFonts w:hint="eastAsia"/>
                <w:sz w:val="28"/>
                <w:szCs w:val="32"/>
              </w:rPr>
            </w:pPr>
            <w:r>
              <w:rPr>
                <w:rFonts w:hint="eastAsia"/>
                <w:sz w:val="28"/>
                <w:szCs w:val="32"/>
              </w:rPr>
              <w:t>数棋开局方式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9</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12</w:t>
            </w:r>
          </w:p>
        </w:tc>
        <w:tc>
          <w:tcPr>
            <w:tcW w:w="6840" w:type="dxa"/>
            <w:noWrap w:val="0"/>
            <w:vAlign w:val="top"/>
          </w:tcPr>
          <w:p>
            <w:pPr>
              <w:spacing w:line="400" w:lineRule="exact"/>
              <w:jc w:val="center"/>
              <w:rPr>
                <w:rFonts w:hint="eastAsia"/>
                <w:sz w:val="28"/>
                <w:szCs w:val="32"/>
              </w:rPr>
            </w:pPr>
            <w:r>
              <w:rPr>
                <w:rFonts w:hint="eastAsia"/>
                <w:sz w:val="28"/>
                <w:szCs w:val="32"/>
              </w:rPr>
              <w:t>数棋开局方式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10</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15</w:t>
            </w:r>
          </w:p>
        </w:tc>
        <w:tc>
          <w:tcPr>
            <w:tcW w:w="6840" w:type="dxa"/>
            <w:noWrap w:val="0"/>
            <w:vAlign w:val="top"/>
          </w:tcPr>
          <w:p>
            <w:pPr>
              <w:spacing w:line="400" w:lineRule="exact"/>
              <w:jc w:val="center"/>
              <w:rPr>
                <w:rFonts w:hint="eastAsia"/>
                <w:sz w:val="28"/>
                <w:szCs w:val="32"/>
              </w:rPr>
            </w:pPr>
            <w:r>
              <w:rPr>
                <w:rFonts w:hint="eastAsia"/>
                <w:sz w:val="28"/>
                <w:szCs w:val="32"/>
              </w:rPr>
              <w:t>数棋开局方式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11</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16</w:t>
            </w:r>
          </w:p>
        </w:tc>
        <w:tc>
          <w:tcPr>
            <w:tcW w:w="6840" w:type="dxa"/>
            <w:noWrap w:val="0"/>
            <w:vAlign w:val="top"/>
          </w:tcPr>
          <w:p>
            <w:pPr>
              <w:spacing w:line="400" w:lineRule="exact"/>
              <w:jc w:val="center"/>
              <w:rPr>
                <w:rFonts w:hint="eastAsia"/>
                <w:sz w:val="28"/>
                <w:szCs w:val="32"/>
              </w:rPr>
            </w:pPr>
            <w:r>
              <w:rPr>
                <w:rFonts w:hint="eastAsia"/>
                <w:sz w:val="28"/>
                <w:szCs w:val="32"/>
              </w:rPr>
              <w:t>数棋打击技巧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12</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17</w:t>
            </w:r>
          </w:p>
        </w:tc>
        <w:tc>
          <w:tcPr>
            <w:tcW w:w="684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数棋打击技巧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13</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18</w:t>
            </w:r>
          </w:p>
        </w:tc>
        <w:tc>
          <w:tcPr>
            <w:tcW w:w="6840" w:type="dxa"/>
            <w:noWrap w:val="0"/>
            <w:vAlign w:val="top"/>
          </w:tcPr>
          <w:p>
            <w:pPr>
              <w:spacing w:line="400" w:lineRule="exact"/>
              <w:jc w:val="center"/>
              <w:rPr>
                <w:rFonts w:hint="eastAsia"/>
                <w:sz w:val="28"/>
                <w:szCs w:val="32"/>
              </w:rPr>
            </w:pPr>
            <w:r>
              <w:rPr>
                <w:rFonts w:hint="eastAsia"/>
                <w:sz w:val="28"/>
                <w:szCs w:val="32"/>
                <w:lang w:val="en-US" w:eastAsia="zh-CN"/>
              </w:rPr>
              <w:t>数棋打击技巧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14</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20</w:t>
            </w:r>
          </w:p>
        </w:tc>
        <w:tc>
          <w:tcPr>
            <w:tcW w:w="6840" w:type="dxa"/>
            <w:noWrap w:val="0"/>
            <w:vAlign w:val="top"/>
          </w:tcPr>
          <w:p>
            <w:pPr>
              <w:spacing w:line="400" w:lineRule="exact"/>
              <w:jc w:val="center"/>
              <w:rPr>
                <w:rFonts w:hint="eastAsia"/>
                <w:sz w:val="28"/>
                <w:szCs w:val="32"/>
              </w:rPr>
            </w:pPr>
            <w:r>
              <w:rPr>
                <w:rFonts w:hint="eastAsia"/>
                <w:sz w:val="28"/>
                <w:szCs w:val="32"/>
                <w:lang w:val="en-US" w:eastAsia="zh-CN"/>
              </w:rPr>
              <w:t>数棋打击技巧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15</w:t>
            </w:r>
          </w:p>
        </w:tc>
        <w:tc>
          <w:tcPr>
            <w:tcW w:w="900" w:type="dxa"/>
            <w:noWrap w:val="0"/>
            <w:vAlign w:val="top"/>
          </w:tcPr>
          <w:p>
            <w:pPr>
              <w:spacing w:line="400" w:lineRule="exact"/>
              <w:jc w:val="center"/>
              <w:rPr>
                <w:rFonts w:hint="default" w:eastAsia="宋体"/>
                <w:sz w:val="28"/>
                <w:szCs w:val="32"/>
                <w:lang w:val="en-US" w:eastAsia="zh-CN"/>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16</w:t>
            </w:r>
          </w:p>
        </w:tc>
        <w:tc>
          <w:tcPr>
            <w:tcW w:w="900" w:type="dxa"/>
            <w:noWrap w:val="0"/>
            <w:vAlign w:val="top"/>
          </w:tcPr>
          <w:p>
            <w:pPr>
              <w:spacing w:line="400" w:lineRule="exact"/>
              <w:jc w:val="center"/>
              <w:rPr>
                <w:rFonts w:hint="default" w:eastAsia="宋体"/>
                <w:sz w:val="28"/>
                <w:szCs w:val="32"/>
                <w:lang w:val="en-US" w:eastAsia="zh-CN"/>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17</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18</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19</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20</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bl>
    <w:p/>
    <w:p>
      <w:pPr>
        <w:ind w:firstLine="2520" w:firstLineChars="700"/>
        <w:rPr>
          <w:rFonts w:hint="eastAsia" w:ascii="黑体" w:eastAsia="黑体"/>
          <w:sz w:val="36"/>
          <w:szCs w:val="36"/>
        </w:rPr>
        <w:sectPr>
          <w:pgSz w:w="11906" w:h="16838"/>
          <w:pgMar w:top="1440" w:right="1800" w:bottom="1440" w:left="1800" w:header="851" w:footer="992" w:gutter="0"/>
          <w:cols w:space="425" w:num="1"/>
          <w:docGrid w:type="lines" w:linePitch="312" w:charSpace="0"/>
        </w:sectPr>
      </w:pPr>
    </w:p>
    <w:p>
      <w:pPr>
        <w:jc w:val="center"/>
        <w:rPr>
          <w:rFonts w:hint="eastAsia" w:ascii="黑体" w:eastAsia="黑体"/>
          <w:sz w:val="36"/>
          <w:szCs w:val="36"/>
        </w:rPr>
      </w:pPr>
      <w:r>
        <w:rPr>
          <w:rFonts w:hint="eastAsia"/>
          <w:b/>
          <w:bCs/>
          <w:sz w:val="32"/>
          <w:szCs w:val="32"/>
        </w:rPr>
        <w:t xml:space="preserve"> </w:t>
      </w:r>
      <w:r>
        <w:rPr>
          <w:rFonts w:hint="eastAsia" w:ascii="黑体" w:eastAsia="黑体"/>
          <w:sz w:val="36"/>
          <w:szCs w:val="36"/>
        </w:rPr>
        <w:t>学生出勤情况统计</w:t>
      </w:r>
    </w:p>
    <w:tbl>
      <w:tblPr>
        <w:tblStyle w:val="4"/>
        <w:tblW w:w="1351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jc w:val="center"/>
              <w:rPr>
                <w:rFonts w:hint="eastAsia"/>
                <w:szCs w:val="21"/>
              </w:rPr>
            </w:pPr>
            <w:r>
              <w:rPr>
                <w:rFonts w:hint="eastAsia"/>
                <w:szCs w:val="21"/>
              </w:rPr>
              <w:t>序号</w:t>
            </w:r>
          </w:p>
        </w:tc>
        <w:tc>
          <w:tcPr>
            <w:tcW w:w="1440" w:type="dxa"/>
            <w:noWrap w:val="0"/>
            <w:vAlign w:val="center"/>
          </w:tcPr>
          <w:p>
            <w:pPr>
              <w:jc w:val="center"/>
              <w:rPr>
                <w:rFonts w:hint="eastAsia"/>
                <w:szCs w:val="21"/>
              </w:rPr>
            </w:pPr>
            <w:r>
              <w:rPr>
                <w:rFonts w:hint="eastAsia"/>
                <w:sz w:val="24"/>
              </w:rPr>
              <w:t>姓名</w:t>
            </w:r>
          </w:p>
        </w:tc>
        <w:tc>
          <w:tcPr>
            <w:tcW w:w="567" w:type="dxa"/>
            <w:noWrap w:val="0"/>
            <w:vAlign w:val="center"/>
          </w:tcPr>
          <w:p>
            <w:pPr>
              <w:jc w:val="center"/>
              <w:rPr>
                <w:rFonts w:hint="eastAsia"/>
                <w:szCs w:val="21"/>
              </w:rPr>
            </w:pPr>
            <w:r>
              <w:rPr>
                <w:rFonts w:hint="eastAsia"/>
                <w:szCs w:val="21"/>
              </w:rPr>
              <w:t>1</w:t>
            </w:r>
          </w:p>
        </w:tc>
        <w:tc>
          <w:tcPr>
            <w:tcW w:w="568" w:type="dxa"/>
            <w:noWrap w:val="0"/>
            <w:vAlign w:val="center"/>
          </w:tcPr>
          <w:p>
            <w:pPr>
              <w:jc w:val="center"/>
              <w:rPr>
                <w:rFonts w:hint="eastAsia"/>
                <w:szCs w:val="21"/>
              </w:rPr>
            </w:pPr>
            <w:r>
              <w:rPr>
                <w:rFonts w:hint="eastAsia"/>
                <w:szCs w:val="21"/>
              </w:rPr>
              <w:t>2</w:t>
            </w:r>
          </w:p>
        </w:tc>
        <w:tc>
          <w:tcPr>
            <w:tcW w:w="567" w:type="dxa"/>
            <w:noWrap w:val="0"/>
            <w:vAlign w:val="center"/>
          </w:tcPr>
          <w:p>
            <w:pPr>
              <w:jc w:val="center"/>
              <w:rPr>
                <w:rFonts w:hint="eastAsia"/>
                <w:szCs w:val="21"/>
              </w:rPr>
            </w:pPr>
            <w:r>
              <w:rPr>
                <w:rFonts w:hint="eastAsia"/>
                <w:szCs w:val="21"/>
              </w:rPr>
              <w:t>3</w:t>
            </w:r>
          </w:p>
        </w:tc>
        <w:tc>
          <w:tcPr>
            <w:tcW w:w="568" w:type="dxa"/>
            <w:noWrap w:val="0"/>
            <w:vAlign w:val="center"/>
          </w:tcPr>
          <w:p>
            <w:pPr>
              <w:jc w:val="center"/>
              <w:rPr>
                <w:rFonts w:hint="eastAsia"/>
                <w:szCs w:val="21"/>
              </w:rPr>
            </w:pPr>
            <w:r>
              <w:rPr>
                <w:rFonts w:hint="eastAsia"/>
                <w:szCs w:val="21"/>
              </w:rPr>
              <w:t>4</w:t>
            </w:r>
          </w:p>
        </w:tc>
        <w:tc>
          <w:tcPr>
            <w:tcW w:w="568" w:type="dxa"/>
            <w:noWrap w:val="0"/>
            <w:vAlign w:val="center"/>
          </w:tcPr>
          <w:p>
            <w:pPr>
              <w:jc w:val="center"/>
              <w:rPr>
                <w:rFonts w:hint="eastAsia"/>
                <w:szCs w:val="21"/>
              </w:rPr>
            </w:pPr>
            <w:r>
              <w:rPr>
                <w:rFonts w:hint="eastAsia"/>
                <w:szCs w:val="21"/>
              </w:rPr>
              <w:t>5</w:t>
            </w:r>
          </w:p>
        </w:tc>
        <w:tc>
          <w:tcPr>
            <w:tcW w:w="567" w:type="dxa"/>
            <w:noWrap w:val="0"/>
            <w:vAlign w:val="center"/>
          </w:tcPr>
          <w:p>
            <w:pPr>
              <w:jc w:val="center"/>
              <w:rPr>
                <w:rFonts w:hint="eastAsia"/>
                <w:szCs w:val="21"/>
              </w:rPr>
            </w:pPr>
            <w:r>
              <w:rPr>
                <w:rFonts w:hint="eastAsia"/>
                <w:szCs w:val="21"/>
              </w:rPr>
              <w:t>6</w:t>
            </w:r>
          </w:p>
        </w:tc>
        <w:tc>
          <w:tcPr>
            <w:tcW w:w="568" w:type="dxa"/>
            <w:noWrap w:val="0"/>
            <w:vAlign w:val="center"/>
          </w:tcPr>
          <w:p>
            <w:pPr>
              <w:jc w:val="center"/>
              <w:rPr>
                <w:rFonts w:hint="eastAsia"/>
                <w:szCs w:val="21"/>
              </w:rPr>
            </w:pPr>
            <w:r>
              <w:rPr>
                <w:rFonts w:hint="eastAsia"/>
                <w:szCs w:val="21"/>
              </w:rPr>
              <w:t>7</w:t>
            </w:r>
          </w:p>
        </w:tc>
        <w:tc>
          <w:tcPr>
            <w:tcW w:w="568" w:type="dxa"/>
            <w:noWrap w:val="0"/>
            <w:vAlign w:val="center"/>
          </w:tcPr>
          <w:p>
            <w:pPr>
              <w:jc w:val="center"/>
              <w:rPr>
                <w:rFonts w:hint="eastAsia"/>
                <w:szCs w:val="21"/>
              </w:rPr>
            </w:pPr>
            <w:r>
              <w:rPr>
                <w:rFonts w:hint="eastAsia"/>
                <w:szCs w:val="21"/>
              </w:rPr>
              <w:t>8</w:t>
            </w:r>
          </w:p>
        </w:tc>
        <w:tc>
          <w:tcPr>
            <w:tcW w:w="567" w:type="dxa"/>
            <w:noWrap w:val="0"/>
            <w:vAlign w:val="center"/>
          </w:tcPr>
          <w:p>
            <w:pPr>
              <w:jc w:val="center"/>
              <w:rPr>
                <w:rFonts w:hint="eastAsia"/>
                <w:szCs w:val="21"/>
              </w:rPr>
            </w:pPr>
            <w:r>
              <w:rPr>
                <w:rFonts w:hint="eastAsia"/>
                <w:szCs w:val="21"/>
              </w:rPr>
              <w:t>9</w:t>
            </w:r>
          </w:p>
        </w:tc>
        <w:tc>
          <w:tcPr>
            <w:tcW w:w="568" w:type="dxa"/>
            <w:noWrap w:val="0"/>
            <w:vAlign w:val="center"/>
          </w:tcPr>
          <w:p>
            <w:pPr>
              <w:jc w:val="center"/>
              <w:rPr>
                <w:rFonts w:hint="eastAsia"/>
                <w:szCs w:val="21"/>
              </w:rPr>
            </w:pPr>
            <w:r>
              <w:rPr>
                <w:rFonts w:hint="eastAsia"/>
                <w:szCs w:val="21"/>
              </w:rPr>
              <w:t>10</w:t>
            </w:r>
          </w:p>
        </w:tc>
        <w:tc>
          <w:tcPr>
            <w:tcW w:w="568" w:type="dxa"/>
            <w:noWrap w:val="0"/>
            <w:vAlign w:val="center"/>
          </w:tcPr>
          <w:p>
            <w:pPr>
              <w:jc w:val="center"/>
              <w:rPr>
                <w:rFonts w:hint="eastAsia"/>
                <w:szCs w:val="21"/>
              </w:rPr>
            </w:pPr>
            <w:r>
              <w:rPr>
                <w:rFonts w:hint="eastAsia"/>
                <w:szCs w:val="21"/>
              </w:rPr>
              <w:t>11</w:t>
            </w:r>
          </w:p>
        </w:tc>
        <w:tc>
          <w:tcPr>
            <w:tcW w:w="567" w:type="dxa"/>
            <w:noWrap w:val="0"/>
            <w:vAlign w:val="center"/>
          </w:tcPr>
          <w:p>
            <w:pPr>
              <w:jc w:val="center"/>
              <w:rPr>
                <w:rFonts w:hint="eastAsia"/>
                <w:szCs w:val="21"/>
              </w:rPr>
            </w:pPr>
            <w:r>
              <w:rPr>
                <w:rFonts w:hint="eastAsia"/>
                <w:szCs w:val="21"/>
              </w:rPr>
              <w:t>12</w:t>
            </w:r>
          </w:p>
        </w:tc>
        <w:tc>
          <w:tcPr>
            <w:tcW w:w="568" w:type="dxa"/>
            <w:noWrap w:val="0"/>
            <w:vAlign w:val="center"/>
          </w:tcPr>
          <w:p>
            <w:pPr>
              <w:jc w:val="center"/>
              <w:rPr>
                <w:rFonts w:hint="eastAsia"/>
                <w:szCs w:val="21"/>
              </w:rPr>
            </w:pPr>
            <w:r>
              <w:rPr>
                <w:rFonts w:hint="eastAsia"/>
                <w:szCs w:val="21"/>
              </w:rPr>
              <w:t>13</w:t>
            </w:r>
          </w:p>
        </w:tc>
        <w:tc>
          <w:tcPr>
            <w:tcW w:w="568" w:type="dxa"/>
            <w:noWrap w:val="0"/>
            <w:vAlign w:val="center"/>
          </w:tcPr>
          <w:p>
            <w:pPr>
              <w:jc w:val="center"/>
              <w:rPr>
                <w:rFonts w:hint="eastAsia"/>
                <w:szCs w:val="21"/>
              </w:rPr>
            </w:pPr>
            <w:r>
              <w:rPr>
                <w:rFonts w:hint="eastAsia"/>
                <w:szCs w:val="21"/>
              </w:rPr>
              <w:t>14</w:t>
            </w:r>
          </w:p>
        </w:tc>
        <w:tc>
          <w:tcPr>
            <w:tcW w:w="567" w:type="dxa"/>
            <w:noWrap w:val="0"/>
            <w:vAlign w:val="center"/>
          </w:tcPr>
          <w:p>
            <w:pPr>
              <w:jc w:val="center"/>
              <w:rPr>
                <w:rFonts w:hint="eastAsia"/>
                <w:szCs w:val="21"/>
              </w:rPr>
            </w:pPr>
            <w:r>
              <w:rPr>
                <w:rFonts w:hint="eastAsia"/>
                <w:szCs w:val="21"/>
              </w:rPr>
              <w:t>15</w:t>
            </w:r>
          </w:p>
        </w:tc>
        <w:tc>
          <w:tcPr>
            <w:tcW w:w="568" w:type="dxa"/>
            <w:noWrap w:val="0"/>
            <w:vAlign w:val="center"/>
          </w:tcPr>
          <w:p>
            <w:pPr>
              <w:jc w:val="center"/>
              <w:rPr>
                <w:rFonts w:hint="eastAsia"/>
                <w:szCs w:val="21"/>
              </w:rPr>
            </w:pPr>
            <w:r>
              <w:rPr>
                <w:rFonts w:hint="eastAsia"/>
                <w:szCs w:val="21"/>
              </w:rPr>
              <w:t>16</w:t>
            </w:r>
          </w:p>
        </w:tc>
        <w:tc>
          <w:tcPr>
            <w:tcW w:w="568" w:type="dxa"/>
            <w:noWrap w:val="0"/>
            <w:vAlign w:val="center"/>
          </w:tcPr>
          <w:p>
            <w:pPr>
              <w:jc w:val="center"/>
              <w:rPr>
                <w:rFonts w:hint="eastAsia"/>
                <w:szCs w:val="21"/>
              </w:rPr>
            </w:pPr>
            <w:r>
              <w:rPr>
                <w:rFonts w:hint="eastAsia"/>
                <w:szCs w:val="21"/>
              </w:rPr>
              <w:t>17</w:t>
            </w:r>
          </w:p>
        </w:tc>
        <w:tc>
          <w:tcPr>
            <w:tcW w:w="567" w:type="dxa"/>
            <w:noWrap w:val="0"/>
            <w:vAlign w:val="center"/>
          </w:tcPr>
          <w:p>
            <w:pPr>
              <w:jc w:val="center"/>
              <w:rPr>
                <w:rFonts w:hint="eastAsia"/>
                <w:szCs w:val="21"/>
              </w:rPr>
            </w:pPr>
            <w:r>
              <w:rPr>
                <w:rFonts w:hint="eastAsia"/>
                <w:szCs w:val="21"/>
              </w:rPr>
              <w:t>18</w:t>
            </w:r>
          </w:p>
        </w:tc>
        <w:tc>
          <w:tcPr>
            <w:tcW w:w="568" w:type="dxa"/>
            <w:noWrap w:val="0"/>
            <w:vAlign w:val="center"/>
          </w:tcPr>
          <w:p>
            <w:pPr>
              <w:jc w:val="center"/>
              <w:rPr>
                <w:rFonts w:hint="eastAsia"/>
                <w:szCs w:val="21"/>
              </w:rPr>
            </w:pPr>
            <w:r>
              <w:rPr>
                <w:rFonts w:hint="eastAsia"/>
                <w:szCs w:val="21"/>
              </w:rPr>
              <w:t>19</w:t>
            </w:r>
          </w:p>
        </w:tc>
        <w:tc>
          <w:tcPr>
            <w:tcW w:w="568" w:type="dxa"/>
            <w:noWrap w:val="0"/>
            <w:vAlign w:val="center"/>
          </w:tcPr>
          <w:p>
            <w:pPr>
              <w:jc w:val="center"/>
              <w:rPr>
                <w:rFonts w:hint="eastAsia"/>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eastAsia" w:eastAsia="宋体"/>
                <w:sz w:val="24"/>
                <w:lang w:val="en-US" w:eastAsia="zh-CN"/>
              </w:rPr>
            </w:pPr>
            <w:r>
              <w:rPr>
                <w:rFonts w:hint="eastAsia"/>
                <w:sz w:val="24"/>
                <w:lang w:val="en-US" w:eastAsia="zh-CN"/>
              </w:rPr>
              <w:t>1</w:t>
            </w:r>
          </w:p>
        </w:tc>
        <w:tc>
          <w:tcPr>
            <w:tcW w:w="1440" w:type="dxa"/>
            <w:noWrap w:val="0"/>
            <w:vAlign w:val="top"/>
          </w:tcPr>
          <w:p>
            <w:pPr>
              <w:rPr>
                <w:rFonts w:hint="eastAsia" w:eastAsia="宋体"/>
                <w:sz w:val="24"/>
                <w:lang w:val="en-US" w:eastAsia="zh-CN"/>
              </w:rPr>
            </w:pPr>
            <w:r>
              <w:rPr>
                <w:rFonts w:hint="eastAsia"/>
                <w:sz w:val="28"/>
                <w:lang w:val="en-US" w:eastAsia="zh-CN"/>
              </w:rPr>
              <w:t>赵佳辰</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8" w:type="dxa"/>
            <w:noWrap w:val="0"/>
            <w:vAlign w:val="top"/>
          </w:tcPr>
          <w:p>
            <w:pPr>
              <w:rPr>
                <w:rFonts w:hint="eastAsia"/>
                <w:sz w:val="24"/>
              </w:rPr>
            </w:pPr>
            <w:r>
              <w:rPr>
                <w:rFonts w:hint="eastAsia"/>
              </w:rPr>
              <w:t>√</w:t>
            </w: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2</w:t>
            </w:r>
          </w:p>
        </w:tc>
        <w:tc>
          <w:tcPr>
            <w:tcW w:w="1440" w:type="dxa"/>
            <w:noWrap w:val="0"/>
            <w:vAlign w:val="top"/>
          </w:tcPr>
          <w:p>
            <w:pPr>
              <w:rPr>
                <w:rFonts w:hint="eastAsia" w:eastAsia="宋体"/>
                <w:sz w:val="24"/>
                <w:lang w:val="en-US" w:eastAsia="zh-CN"/>
              </w:rPr>
            </w:pPr>
            <w:r>
              <w:rPr>
                <w:rFonts w:hint="eastAsia"/>
                <w:sz w:val="28"/>
                <w:lang w:val="en-US" w:eastAsia="zh-CN"/>
              </w:rPr>
              <w:t>范京东</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3</w:t>
            </w:r>
          </w:p>
        </w:tc>
        <w:tc>
          <w:tcPr>
            <w:tcW w:w="1440" w:type="dxa"/>
            <w:noWrap w:val="0"/>
            <w:vAlign w:val="top"/>
          </w:tcPr>
          <w:p>
            <w:pPr>
              <w:rPr>
                <w:rFonts w:hint="eastAsia" w:eastAsia="宋体"/>
                <w:sz w:val="24"/>
                <w:lang w:val="en-US" w:eastAsia="zh-CN"/>
              </w:rPr>
            </w:pPr>
            <w:r>
              <w:rPr>
                <w:rFonts w:hint="eastAsia"/>
                <w:sz w:val="28"/>
                <w:lang w:val="en-US" w:eastAsia="zh-CN"/>
              </w:rPr>
              <w:t>余欣雅</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eastAsia" w:eastAsia="宋体"/>
                <w:sz w:val="24"/>
                <w:lang w:val="en-US" w:eastAsia="zh-CN"/>
              </w:rPr>
            </w:pPr>
            <w:r>
              <w:rPr>
                <w:rFonts w:hint="eastAsia"/>
                <w:sz w:val="24"/>
                <w:lang w:val="en-US" w:eastAsia="zh-CN"/>
              </w:rPr>
              <w:t>4</w:t>
            </w:r>
          </w:p>
        </w:tc>
        <w:tc>
          <w:tcPr>
            <w:tcW w:w="1440" w:type="dxa"/>
            <w:noWrap w:val="0"/>
            <w:vAlign w:val="top"/>
          </w:tcPr>
          <w:p>
            <w:pPr>
              <w:rPr>
                <w:rFonts w:hint="eastAsia" w:eastAsia="宋体"/>
                <w:sz w:val="24"/>
                <w:lang w:val="en-US" w:eastAsia="zh-CN"/>
              </w:rPr>
            </w:pPr>
            <w:r>
              <w:rPr>
                <w:rFonts w:hint="eastAsia"/>
                <w:sz w:val="28"/>
                <w:lang w:val="en-US" w:eastAsia="zh-CN"/>
              </w:rPr>
              <w:t>王依诺</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5</w:t>
            </w:r>
          </w:p>
        </w:tc>
        <w:tc>
          <w:tcPr>
            <w:tcW w:w="1440" w:type="dxa"/>
            <w:noWrap w:val="0"/>
            <w:vAlign w:val="top"/>
          </w:tcPr>
          <w:p>
            <w:pPr>
              <w:rPr>
                <w:rFonts w:hint="default" w:eastAsia="宋体"/>
                <w:sz w:val="24"/>
                <w:lang w:val="en-US" w:eastAsia="zh-CN"/>
              </w:rPr>
            </w:pPr>
            <w:r>
              <w:rPr>
                <w:rFonts w:hint="eastAsia"/>
                <w:sz w:val="28"/>
                <w:lang w:val="en-US" w:eastAsia="zh-CN"/>
              </w:rPr>
              <w:t>陈涵蕊</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6</w:t>
            </w:r>
          </w:p>
        </w:tc>
        <w:tc>
          <w:tcPr>
            <w:tcW w:w="1440" w:type="dxa"/>
            <w:noWrap w:val="0"/>
            <w:vAlign w:val="top"/>
          </w:tcPr>
          <w:p>
            <w:pPr>
              <w:rPr>
                <w:rFonts w:hint="default" w:eastAsia="宋体"/>
                <w:sz w:val="24"/>
                <w:lang w:val="en-US" w:eastAsia="zh-CN"/>
              </w:rPr>
            </w:pPr>
            <w:r>
              <w:rPr>
                <w:rFonts w:hint="eastAsia"/>
                <w:sz w:val="28"/>
                <w:lang w:val="en-US" w:eastAsia="zh-CN"/>
              </w:rPr>
              <w:t>丁子舜</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7</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沈苇辰</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eastAsia" w:eastAsia="宋体"/>
                <w:sz w:val="24"/>
                <w:lang w:val="en-US" w:eastAsia="zh-CN"/>
              </w:rPr>
            </w:pPr>
            <w:r>
              <w:rPr>
                <w:rFonts w:hint="eastAsia"/>
                <w:sz w:val="24"/>
                <w:lang w:val="en-US" w:eastAsia="zh-CN"/>
              </w:rPr>
              <w:t>8</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潘俊玮</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9</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张宇豪</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10</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张冰冰</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11</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王紫涵</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default" w:eastAsia="宋体"/>
                <w:sz w:val="24"/>
                <w:lang w:val="en-US" w:eastAsia="zh-CN"/>
              </w:rPr>
            </w:pPr>
            <w:r>
              <w:rPr>
                <w:rFonts w:hint="eastAsia"/>
                <w:sz w:val="24"/>
                <w:lang w:val="en-US" w:eastAsia="zh-CN"/>
              </w:rPr>
              <w:t>12</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薛梓媗</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13</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陈若菲</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bookmarkStart w:id="0" w:name="_GoBack"/>
            <w:bookmarkEnd w:id="0"/>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14</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俞清原</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15</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李苏睿</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sz w:val="24"/>
                <w:lang w:val="en-US" w:eastAsia="zh-CN"/>
              </w:rPr>
            </w:pPr>
            <w:r>
              <w:rPr>
                <w:rFonts w:hint="eastAsia"/>
                <w:sz w:val="24"/>
                <w:lang w:val="en-US" w:eastAsia="zh-CN"/>
              </w:rPr>
              <w:t>16</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周如轩</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sz w:val="24"/>
                <w:lang w:val="en-US" w:eastAsia="zh-CN"/>
              </w:rPr>
            </w:pPr>
            <w:r>
              <w:rPr>
                <w:rFonts w:hint="eastAsia"/>
                <w:sz w:val="24"/>
                <w:lang w:val="en-US" w:eastAsia="zh-CN"/>
              </w:rPr>
              <w:t>17</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张瀚睿</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sz w:val="24"/>
                <w:lang w:val="en-US" w:eastAsia="zh-CN"/>
              </w:rPr>
            </w:pPr>
            <w:r>
              <w:rPr>
                <w:rFonts w:hint="eastAsia"/>
                <w:sz w:val="24"/>
                <w:lang w:val="en-US" w:eastAsia="zh-CN"/>
              </w:rPr>
              <w:t>18</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余思慧</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sz w:val="24"/>
                <w:lang w:val="en-US" w:eastAsia="zh-CN"/>
              </w:rPr>
            </w:pPr>
            <w:r>
              <w:rPr>
                <w:rFonts w:hint="eastAsia"/>
                <w:sz w:val="24"/>
                <w:lang w:val="en-US" w:eastAsia="zh-CN"/>
              </w:rPr>
              <w:t>19</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李牧远</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sz w:val="24"/>
                <w:lang w:val="en-US" w:eastAsia="zh-CN"/>
              </w:rPr>
            </w:pPr>
            <w:r>
              <w:rPr>
                <w:rFonts w:hint="eastAsia"/>
                <w:sz w:val="24"/>
                <w:lang w:val="en-US" w:eastAsia="zh-CN"/>
              </w:rPr>
              <w:t>20</w:t>
            </w:r>
          </w:p>
        </w:tc>
        <w:tc>
          <w:tcPr>
            <w:tcW w:w="1440" w:type="dxa"/>
            <w:noWrap w:val="0"/>
            <w:vAlign w:val="bottom"/>
          </w:tcPr>
          <w:p>
            <w:pPr>
              <w:widowControl/>
              <w:jc w:val="left"/>
              <w:rPr>
                <w:rFonts w:hint="default" w:eastAsia="宋体"/>
                <w:sz w:val="24"/>
                <w:lang w:val="en-US" w:eastAsia="zh-CN"/>
              </w:rPr>
            </w:pPr>
            <w:r>
              <w:rPr>
                <w:rFonts w:hint="eastAsia"/>
                <w:sz w:val="24"/>
                <w:lang w:val="en-US" w:eastAsia="zh-CN"/>
              </w:rPr>
              <w:t>陈逸帆</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bl>
    <w:p>
      <w:pPr>
        <w:rPr>
          <w:rFonts w:hint="eastAsia" w:ascii="黑体" w:eastAsia="黑体"/>
          <w:sz w:val="36"/>
          <w:szCs w:val="36"/>
        </w:rPr>
        <w:sectPr>
          <w:pgSz w:w="16838" w:h="11906" w:orient="landscape"/>
          <w:pgMar w:top="1519" w:right="1440" w:bottom="1519" w:left="1440" w:header="851" w:footer="992" w:gutter="0"/>
          <w:cols w:space="0" w:num="1"/>
          <w:rtlGutter w:val="0"/>
          <w:docGrid w:type="lines" w:linePitch="319" w:charSpace="0"/>
        </w:sect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93345</wp:posOffset>
                </wp:positionV>
                <wp:extent cx="114300" cy="99060"/>
                <wp:effectExtent l="8255" t="9525" r="10795" b="5715"/>
                <wp:wrapNone/>
                <wp:docPr id="1" name="流程图: 摘录 1"/>
                <wp:cNvGraphicFramePr/>
                <a:graphic xmlns:a="http://schemas.openxmlformats.org/drawingml/2006/main">
                  <a:graphicData uri="http://schemas.microsoft.com/office/word/2010/wordprocessingShape">
                    <wps:wsp>
                      <wps:cNvSpPr/>
                      <wps:spPr>
                        <a:xfrm>
                          <a:off x="0" y="0"/>
                          <a:ext cx="114300" cy="99060"/>
                        </a:xfrm>
                        <a:prstGeom prst="flowChartExtra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_x0000_s1026" o:spid="_x0000_s1026" o:spt="127" type="#_x0000_t127" style="position:absolute;left:0pt;margin-left:162pt;margin-top:7.35pt;height:7.8pt;width:9pt;z-index:251659264;mso-width-relative:page;mso-height-relative:page;" fillcolor="#FFFFFF" filled="t" stroked="t" coordsize="21600,21600" o:gfxdata="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RnCO9gAAAAJ&#10;AQAADwAAAAAAAAABACAAAAAiAAAAZHJzL2Rvd25yZXYueG1sUEsBAhQAFAAAAAgAh07iQBzEjcEc&#10;AgAAPgQAAA4AAAAAAAAAAQAgAAAAJwEAAGRycy9lMm9Eb2MueG1sUEsFBgAAAAAGAAYAWQEAALUF&#10;AAAAAA==&#10;">
                <v:fill on="t" focussize="0,0"/>
                <v:stroke color="#000000" joinstyle="miter"/>
                <v:imagedata o:title=""/>
                <o:lock v:ext="edit" aspectratio="f"/>
                <v:textbox>
                  <w:txbxContent>
                    <w:p>
                      <w:pPr>
                        <w:jc w:val="center"/>
                      </w:pPr>
                    </w:p>
                  </w:txbxContent>
                </v:textbox>
              </v:shape>
            </w:pict>
          </mc:Fallback>
        </mc:AlternateContent>
      </w:r>
      <w:r>
        <w:rPr>
          <w:rFonts w:hint="eastAsia"/>
        </w:rPr>
        <w:t xml:space="preserve"> 注：出勤打√，缺勤打×，迟到打</w:t>
      </w:r>
      <w:r>
        <w:rPr>
          <w:rFonts w:hint="eastAsia" w:ascii="宋体" w:hAnsi="宋体"/>
        </w:rPr>
        <w:t xml:space="preserve"> </w:t>
      </w:r>
      <w:r>
        <w:rPr>
          <w:rFonts w:hint="eastAsia"/>
        </w:rPr>
        <w:t xml:space="preserve"> ，旷课打○。</w:t>
      </w:r>
    </w:p>
    <w:tbl>
      <w:tblPr>
        <w:tblStyle w:val="4"/>
        <w:tblpPr w:leftFromText="180" w:rightFromText="180" w:vertAnchor="page" w:horzAnchor="page" w:tblpXSpec="center" w:tblpY="18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891"/>
        <w:gridCol w:w="916"/>
        <w:gridCol w:w="800"/>
        <w:gridCol w:w="810"/>
        <w:gridCol w:w="906"/>
        <w:gridCol w:w="90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73" w:type="dxa"/>
            <w:noWrap w:val="0"/>
            <w:vAlign w:val="center"/>
          </w:tcPr>
          <w:p>
            <w:pPr>
              <w:jc w:val="center"/>
              <w:rPr>
                <w:rFonts w:hint="eastAsia"/>
              </w:rPr>
            </w:pPr>
            <w:r>
              <w:rPr>
                <w:rFonts w:hint="eastAsia"/>
              </w:rPr>
              <w:t>序 号</w:t>
            </w:r>
          </w:p>
        </w:tc>
        <w:tc>
          <w:tcPr>
            <w:tcW w:w="891" w:type="dxa"/>
            <w:noWrap w:val="0"/>
            <w:vAlign w:val="center"/>
          </w:tcPr>
          <w:p>
            <w:pPr>
              <w:jc w:val="center"/>
              <w:rPr>
                <w:rFonts w:hint="eastAsia"/>
              </w:rPr>
            </w:pPr>
            <w:r>
              <w:rPr>
                <w:rFonts w:hint="eastAsia"/>
              </w:rPr>
              <w:t>1</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9.10</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rPr>
            </w:pPr>
            <w:r>
              <w:rPr>
                <w:rFonts w:hint="eastAsia"/>
                <w:lang w:val="en-US" w:eastAsia="zh-CN"/>
              </w:rPr>
              <w:t>2</w:t>
            </w:r>
            <w:r>
              <w:rPr>
                <w:rFonts w:hint="eastAsia"/>
              </w:rPr>
              <w:t xml:space="preserve"> </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eastAsia="宋体"/>
                <w:lang w:val="en-US" w:eastAsia="zh-CN"/>
              </w:rPr>
            </w:pPr>
            <w:r>
              <w:rPr>
                <w:rFonts w:hint="eastAsia"/>
              </w:rPr>
              <w:t xml:space="preserve"> </w:t>
            </w:r>
            <w:r>
              <w:rPr>
                <w:rFonts w:hint="eastAsia"/>
                <w:lang w:val="en-US" w:eastAsia="zh-CN"/>
              </w:rPr>
              <w:t>数棋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jc w:val="center"/>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sz w:val="28"/>
                <w:szCs w:val="28"/>
              </w:rPr>
            </w:pPr>
            <w:r>
              <w:rPr>
                <w:rFonts w:hint="eastAsia"/>
                <w:sz w:val="28"/>
                <w:szCs w:val="28"/>
              </w:rPr>
              <w:t>1、教师讲授</w:t>
            </w:r>
            <w:r>
              <w:rPr>
                <w:sz w:val="28"/>
                <w:szCs w:val="28"/>
              </w:rPr>
              <w:t>国际数棋的比赛规则以及基本的走法</w:t>
            </w:r>
            <w:r>
              <w:rPr>
                <w:rFonts w:hint="eastAsia" w:ascii="宋体" w:hAnsi="宋体"/>
                <w:sz w:val="28"/>
                <w:szCs w:val="28"/>
              </w:rPr>
              <w:t>（移、邻）</w:t>
            </w:r>
            <w:r>
              <w:rPr>
                <w:sz w:val="28"/>
                <w:szCs w:val="28"/>
              </w:rPr>
              <w:t>，让学生初步学会下国际数棋，培养学生学习国际数棋的兴趣。</w:t>
            </w:r>
          </w:p>
          <w:p>
            <w:pPr>
              <w:spacing w:line="520" w:lineRule="exact"/>
              <w:ind w:firstLine="435"/>
              <w:rPr>
                <w:rFonts w:hint="eastAsia"/>
                <w:sz w:val="28"/>
                <w:szCs w:val="28"/>
              </w:rPr>
            </w:pPr>
            <w:r>
              <w:rPr>
                <w:rFonts w:hint="eastAsia"/>
                <w:sz w:val="28"/>
                <w:szCs w:val="28"/>
              </w:rPr>
              <w:t>2、教师组织二年级社团成员“一帮一”与一年级新成员进行教授练习。</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73" w:type="dxa"/>
            <w:noWrap w:val="0"/>
            <w:vAlign w:val="center"/>
          </w:tcPr>
          <w:p>
            <w:pPr>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73" w:type="dxa"/>
            <w:noWrap w:val="0"/>
            <w:vAlign w:val="center"/>
          </w:tcPr>
          <w:p>
            <w:pPr>
              <w:jc w:val="center"/>
              <w:rPr>
                <w:rFonts w:hint="eastAsia"/>
              </w:rPr>
            </w:pPr>
            <w:r>
              <w:rPr>
                <w:rFonts w:hint="eastAsia"/>
              </w:rPr>
              <w:t>序号</w:t>
            </w:r>
          </w:p>
        </w:tc>
        <w:tc>
          <w:tcPr>
            <w:tcW w:w="891" w:type="dxa"/>
            <w:noWrap w:val="0"/>
            <w:vAlign w:val="center"/>
          </w:tcPr>
          <w:p>
            <w:pPr>
              <w:jc w:val="center"/>
              <w:rPr>
                <w:rFonts w:hint="eastAsia"/>
              </w:rPr>
            </w:pPr>
            <w:r>
              <w:rPr>
                <w:rFonts w:hint="eastAsia"/>
              </w:rPr>
              <w:t xml:space="preserve">2 </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9.17</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eastAsia="宋体"/>
                <w:lang w:val="en-US" w:eastAsia="zh-CN"/>
              </w:rPr>
            </w:pPr>
            <w:r>
              <w:rPr>
                <w:rFonts w:hint="eastAsia"/>
              </w:rPr>
              <w:t xml:space="preserve"> </w:t>
            </w:r>
            <w:r>
              <w:rPr>
                <w:rFonts w:hint="eastAsia"/>
                <w:lang w:val="en-US" w:eastAsia="zh-CN"/>
              </w:rPr>
              <w:t>3</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7" w:hRule="atLeast"/>
          <w:jc w:val="center"/>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rPr>
              <w:t xml:space="preserve"> </w:t>
            </w:r>
            <w:r>
              <w:rPr>
                <w:rFonts w:hint="eastAsia"/>
                <w:sz w:val="28"/>
                <w:szCs w:val="28"/>
              </w:rPr>
              <w:t>1、教师讲解数棋怎样单跨。</w:t>
            </w:r>
          </w:p>
          <w:p>
            <w:pPr>
              <w:spacing w:line="520" w:lineRule="exact"/>
              <w:ind w:firstLine="435"/>
              <w:rPr>
                <w:sz w:val="28"/>
                <w:szCs w:val="28"/>
              </w:rPr>
            </w:pPr>
            <w:r>
              <w:rPr>
                <w:sz w:val="28"/>
                <w:szCs w:val="28"/>
              </w:rPr>
              <w:t>一枚棋子可以一步跨过和它在同一直线上的几枚棋子，但必须是这几枚棋子的号码数通过加减运算中的一种或</w:t>
            </w:r>
            <w:r>
              <w:rPr>
                <w:rFonts w:hint="eastAsia"/>
                <w:sz w:val="28"/>
                <w:szCs w:val="28"/>
              </w:rPr>
              <w:t>两种</w:t>
            </w:r>
            <w:r>
              <w:rPr>
                <w:sz w:val="28"/>
                <w:szCs w:val="28"/>
              </w:rPr>
              <w:t>算法计算出该行跳棋子的号码数。</w:t>
            </w:r>
          </w:p>
          <w:p>
            <w:pPr>
              <w:spacing w:line="520" w:lineRule="exact"/>
              <w:ind w:firstLine="435"/>
              <w:rPr>
                <w:rFonts w:hint="eastAsia"/>
                <w:sz w:val="28"/>
                <w:szCs w:val="28"/>
              </w:rPr>
            </w:pPr>
            <w:r>
              <w:rPr>
                <w:rFonts w:hint="eastAsia"/>
                <w:sz w:val="28"/>
                <w:szCs w:val="28"/>
              </w:rPr>
              <w:t>2、教师组织二年级社团成员“一帮一”与一年级新成员进行练习，教师进行巡视。</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73" w:type="dxa"/>
            <w:noWrap w:val="0"/>
            <w:vAlign w:val="center"/>
          </w:tcPr>
          <w:p>
            <w:pPr>
              <w:ind w:left="-359" w:leftChars="-171" w:firstLine="359" w:firstLineChars="171"/>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bl>
    <w:p>
      <w:pPr>
        <w:jc w:val="center"/>
        <w:rPr>
          <w:rFonts w:hint="eastAsia" w:ascii="黑体" w:eastAsia="黑体"/>
          <w:sz w:val="36"/>
          <w:szCs w:val="36"/>
          <w:lang w:val="en-US" w:eastAsia="zh-CN"/>
        </w:rPr>
      </w:pPr>
    </w:p>
    <w:p>
      <w:pPr>
        <w:jc w:val="center"/>
        <w:rPr>
          <w:rFonts w:hint="eastAsia" w:ascii="黑体" w:eastAsia="黑体"/>
          <w:sz w:val="36"/>
          <w:szCs w:val="36"/>
          <w:lang w:val="en-US" w:eastAsia="zh-CN"/>
        </w:rPr>
      </w:pPr>
    </w:p>
    <w:tbl>
      <w:tblPr>
        <w:tblStyle w:val="4"/>
        <w:tblpPr w:leftFromText="180" w:rightFromText="180" w:vertAnchor="page" w:horzAnchor="page" w:tblpX="1665" w:tblpY="17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891"/>
        <w:gridCol w:w="916"/>
        <w:gridCol w:w="800"/>
        <w:gridCol w:w="810"/>
        <w:gridCol w:w="906"/>
        <w:gridCol w:w="90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3" w:type="dxa"/>
            <w:noWrap w:val="0"/>
            <w:vAlign w:val="center"/>
          </w:tcPr>
          <w:p>
            <w:pPr>
              <w:jc w:val="center"/>
              <w:rPr>
                <w:rFonts w:hint="eastAsia"/>
              </w:rPr>
            </w:pPr>
            <w:r>
              <w:rPr>
                <w:rFonts w:hint="eastAsia"/>
              </w:rPr>
              <w:t>序 号</w:t>
            </w:r>
          </w:p>
        </w:tc>
        <w:tc>
          <w:tcPr>
            <w:tcW w:w="891" w:type="dxa"/>
            <w:noWrap w:val="0"/>
            <w:vAlign w:val="center"/>
          </w:tcPr>
          <w:p>
            <w:pPr>
              <w:jc w:val="center"/>
              <w:rPr>
                <w:rFonts w:hint="eastAsia" w:eastAsia="宋体"/>
                <w:lang w:val="en-US" w:eastAsia="zh-CN"/>
              </w:rPr>
            </w:pPr>
            <w:r>
              <w:rPr>
                <w:rFonts w:hint="eastAsia"/>
                <w:lang w:val="en-US" w:eastAsia="zh-CN"/>
              </w:rPr>
              <w:t>3</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9.24</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default" w:eastAsia="宋体"/>
                <w:lang w:val="en-US" w:eastAsia="zh-CN"/>
              </w:rPr>
            </w:pPr>
            <w:r>
              <w:rPr>
                <w:rFonts w:hint="eastAsia"/>
                <w:lang w:val="en-US" w:eastAsia="zh-CN"/>
              </w:rPr>
              <w:t>4</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240" w:lineRule="exact"/>
              <w:rPr>
                <w:rFonts w:hint="eastAsia"/>
              </w:rPr>
            </w:pPr>
            <w:r>
              <w:rPr>
                <w:rFonts w:hint="eastAsia"/>
              </w:rPr>
              <w:t>1、教师讲解单跨的注意事项。</w:t>
            </w:r>
          </w:p>
          <w:p>
            <w:pPr>
              <w:numPr>
                <w:ilvl w:val="0"/>
                <w:numId w:val="1"/>
              </w:numPr>
              <w:spacing w:line="240" w:lineRule="exact"/>
              <w:rPr>
                <w:rFonts w:hint="eastAsia"/>
              </w:rPr>
            </w:pPr>
            <w:r>
              <w:t>所跨过的棋子之间不论有多少空位，都可以一次跨过；</w:t>
            </w:r>
          </w:p>
          <w:p>
            <w:pPr>
              <w:numPr>
                <w:ilvl w:val="0"/>
                <w:numId w:val="1"/>
              </w:numPr>
              <w:spacing w:line="240" w:lineRule="exact"/>
              <w:rPr>
                <w:rFonts w:hint="eastAsia"/>
              </w:rPr>
            </w:pPr>
            <w:r>
              <w:t>起点和落点在同一直线上，而且落点须在所跨过棋子最末子前方相邻的空位上；</w:t>
            </w:r>
          </w:p>
          <w:p>
            <w:pPr>
              <w:numPr>
                <w:ilvl w:val="0"/>
                <w:numId w:val="1"/>
              </w:numPr>
              <w:spacing w:line="240" w:lineRule="exact"/>
              <w:rPr>
                <w:rFonts w:hint="eastAsia"/>
              </w:rPr>
            </w:pPr>
            <w:r>
              <w:t>跨过的棋子号码数必须参与运算，而且只能参与一次运算；</w:t>
            </w:r>
          </w:p>
          <w:p>
            <w:pPr>
              <w:numPr>
                <w:ilvl w:val="0"/>
                <w:numId w:val="1"/>
              </w:numPr>
              <w:spacing w:line="240" w:lineRule="exact"/>
              <w:rPr>
                <w:rFonts w:hint="eastAsia"/>
              </w:rPr>
            </w:pPr>
            <w:r>
              <w:t>行跨棋子的号码不参与运算。</w:t>
            </w:r>
          </w:p>
          <w:p>
            <w:pPr>
              <w:spacing w:line="240" w:lineRule="exact"/>
              <w:rPr>
                <w:rFonts w:hint="eastAsia"/>
              </w:rPr>
            </w:pPr>
            <w:r>
              <w:rPr>
                <w:rFonts w:hint="eastAsia"/>
              </w:rPr>
              <w:t>2、教师组织二年级社团成员“一帮一”与一年级新成员进行练习，教师进行巡视。</w:t>
            </w:r>
          </w:p>
          <w:p>
            <w:pPr>
              <w:spacing w:line="240" w:lineRule="exact"/>
              <w:rPr>
                <w:rFonts w:hint="eastAsia"/>
              </w:rPr>
            </w:pPr>
            <w:r>
              <w:rPr>
                <w:rFonts w:hint="eastAsia"/>
              </w:rPr>
              <w:t>3、低年级全体学员分组对抗练习，教师巡视，解决学生行棋过程中出现的问题。</w:t>
            </w:r>
          </w:p>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73" w:type="dxa"/>
            <w:noWrap w:val="0"/>
            <w:vAlign w:val="center"/>
          </w:tcPr>
          <w:p>
            <w:pPr>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73" w:type="dxa"/>
            <w:noWrap w:val="0"/>
            <w:vAlign w:val="center"/>
          </w:tcPr>
          <w:p>
            <w:pPr>
              <w:jc w:val="center"/>
              <w:rPr>
                <w:rFonts w:hint="eastAsia"/>
              </w:rPr>
            </w:pPr>
            <w:r>
              <w:rPr>
                <w:rFonts w:hint="eastAsia"/>
              </w:rPr>
              <w:t>序号</w:t>
            </w:r>
          </w:p>
        </w:tc>
        <w:tc>
          <w:tcPr>
            <w:tcW w:w="891" w:type="dxa"/>
            <w:noWrap w:val="0"/>
            <w:vAlign w:val="center"/>
          </w:tcPr>
          <w:p>
            <w:pPr>
              <w:jc w:val="center"/>
              <w:rPr>
                <w:rFonts w:hint="eastAsia"/>
              </w:rPr>
            </w:pPr>
            <w:r>
              <w:rPr>
                <w:rFonts w:hint="eastAsia"/>
              </w:rPr>
              <w:t>4</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10.8</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eastAsia="宋体"/>
                <w:lang w:val="en-US" w:eastAsia="zh-CN"/>
              </w:rPr>
            </w:pPr>
            <w:r>
              <w:rPr>
                <w:rFonts w:hint="eastAsia"/>
              </w:rPr>
              <w:t xml:space="preserve"> </w:t>
            </w:r>
            <w:r>
              <w:rPr>
                <w:rFonts w:hint="eastAsia"/>
                <w:lang w:val="en-US" w:eastAsia="zh-CN"/>
              </w:rPr>
              <w:t>9</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 数棋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200" w:lineRule="exact"/>
              <w:rPr>
                <w:rFonts w:hint="eastAsia"/>
              </w:rPr>
            </w:pPr>
            <w:r>
              <w:rPr>
                <w:rFonts w:hint="eastAsia"/>
              </w:rPr>
              <w:t xml:space="preserve"> 1、教师讲解怎样连跨及连跨的注意事项。</w:t>
            </w:r>
          </w:p>
          <w:p>
            <w:pPr>
              <w:spacing w:line="200" w:lineRule="exact"/>
              <w:rPr>
                <w:rFonts w:hint="eastAsia"/>
              </w:rPr>
            </w:pPr>
            <w:r>
              <w:rPr>
                <w:rFonts w:hint="eastAsia"/>
              </w:rPr>
              <w:t>连跨：</w:t>
            </w:r>
            <w:r>
              <w:t>一枚棋子可以连续跨过能够计算出同一得数的两段或两段以上的棋子。</w:t>
            </w:r>
          </w:p>
          <w:p>
            <w:pPr>
              <w:spacing w:line="200" w:lineRule="exact"/>
              <w:rPr>
                <w:rFonts w:hint="eastAsia"/>
              </w:rPr>
            </w:pPr>
            <w:r>
              <w:rPr>
                <w:rFonts w:hint="eastAsia"/>
              </w:rPr>
              <w:t xml:space="preserve">注意事项: </w:t>
            </w:r>
          </w:p>
          <w:p>
            <w:pPr>
              <w:spacing w:line="200" w:lineRule="exact"/>
              <w:rPr>
                <w:rFonts w:hint="eastAsia"/>
              </w:rPr>
            </w:pPr>
            <w:r>
              <w:rPr>
                <w:rFonts w:hint="eastAsia"/>
              </w:rPr>
              <w:t>连跨两段中必须有一段是计算得出的。</w:t>
            </w:r>
          </w:p>
          <w:p>
            <w:pPr>
              <w:spacing w:line="200" w:lineRule="exact"/>
              <w:rPr>
                <w:rFonts w:hint="eastAsia"/>
              </w:rPr>
            </w:pPr>
            <w:r>
              <w:rPr>
                <w:rFonts w:hint="eastAsia"/>
              </w:rPr>
              <w:t>连跨只有两段，那两段不能是同一段反复跨越。</w:t>
            </w:r>
          </w:p>
          <w:p>
            <w:pPr>
              <w:spacing w:line="200" w:lineRule="exact"/>
              <w:rPr>
                <w:rFonts w:hint="eastAsia"/>
              </w:rPr>
            </w:pPr>
            <w:r>
              <w:rPr>
                <w:rFonts w:hint="eastAsia"/>
              </w:rPr>
              <w:t>2、教师组织二年级社团成员“一帮一”与一年级新成员进行练习，教师进行巡视。</w:t>
            </w:r>
          </w:p>
          <w:p>
            <w:pPr>
              <w:spacing w:line="200" w:lineRule="exact"/>
              <w:rPr>
                <w:rFonts w:hint="eastAsia"/>
              </w:rPr>
            </w:pPr>
            <w:r>
              <w:rPr>
                <w:rFonts w:hint="eastAsia"/>
              </w:rPr>
              <w:t>3、低年级全体学员分组对抗练习，教师巡视，解决学生行棋过程中出现的问题。</w:t>
            </w:r>
          </w:p>
          <w:p>
            <w:pPr>
              <w:spacing w:line="2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3" w:type="dxa"/>
            <w:noWrap w:val="0"/>
            <w:vAlign w:val="center"/>
          </w:tcPr>
          <w:p>
            <w:pPr>
              <w:ind w:left="-359" w:leftChars="-171" w:firstLine="359" w:firstLineChars="171"/>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bl>
    <w:p>
      <w:pPr>
        <w:jc w:val="center"/>
        <w:rPr>
          <w:rFonts w:hint="eastAsia" w:ascii="黑体" w:eastAsia="黑体"/>
          <w:sz w:val="36"/>
          <w:szCs w:val="36"/>
          <w:lang w:val="en-US" w:eastAsia="zh-CN"/>
        </w:rPr>
      </w:pPr>
    </w:p>
    <w:p>
      <w:pPr>
        <w:rPr>
          <w:rFonts w:hint="eastAsia"/>
        </w:rPr>
      </w:pPr>
    </w:p>
    <w:p>
      <w:pPr>
        <w:rPr>
          <w:rFonts w:hint="eastAsia"/>
        </w:rPr>
      </w:pPr>
    </w:p>
    <w:p>
      <w:pPr>
        <w:rPr>
          <w:rFonts w:hint="eastAsia"/>
        </w:rPr>
      </w:pPr>
    </w:p>
    <w:tbl>
      <w:tblPr>
        <w:tblStyle w:val="4"/>
        <w:tblpPr w:leftFromText="180" w:rightFromText="180" w:vertAnchor="page" w:horzAnchor="page" w:tblpX="1725" w:tblpY="17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891"/>
        <w:gridCol w:w="916"/>
        <w:gridCol w:w="800"/>
        <w:gridCol w:w="810"/>
        <w:gridCol w:w="906"/>
        <w:gridCol w:w="90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3" w:type="dxa"/>
            <w:noWrap w:val="0"/>
            <w:vAlign w:val="center"/>
          </w:tcPr>
          <w:p>
            <w:pPr>
              <w:jc w:val="center"/>
              <w:rPr>
                <w:rFonts w:hint="eastAsia"/>
              </w:rPr>
            </w:pPr>
            <w:r>
              <w:rPr>
                <w:rFonts w:hint="eastAsia"/>
              </w:rPr>
              <w:t>序 号</w:t>
            </w:r>
          </w:p>
        </w:tc>
        <w:tc>
          <w:tcPr>
            <w:tcW w:w="891" w:type="dxa"/>
            <w:noWrap w:val="0"/>
            <w:vAlign w:val="center"/>
          </w:tcPr>
          <w:p>
            <w:pPr>
              <w:jc w:val="center"/>
              <w:rPr>
                <w:rFonts w:hint="eastAsia" w:eastAsia="宋体"/>
                <w:lang w:val="en-US" w:eastAsia="zh-CN"/>
              </w:rPr>
            </w:pPr>
            <w:r>
              <w:rPr>
                <w:rFonts w:hint="eastAsia"/>
                <w:lang w:val="en-US" w:eastAsia="zh-CN"/>
              </w:rPr>
              <w:t>5</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10.15</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default" w:eastAsia="宋体"/>
                <w:lang w:val="en-US" w:eastAsia="zh-CN"/>
              </w:rPr>
            </w:pPr>
            <w:r>
              <w:rPr>
                <w:rFonts w:hint="eastAsia"/>
                <w:lang w:val="en-US" w:eastAsia="zh-CN"/>
              </w:rPr>
              <w:t>10</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 数棋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240" w:lineRule="exact"/>
              <w:rPr>
                <w:rFonts w:hint="eastAsia"/>
              </w:rPr>
            </w:pPr>
            <w:r>
              <w:rPr>
                <w:rFonts w:hint="eastAsia"/>
              </w:rPr>
              <w:t>1、教师讲解学生连跨中碰到的存在的问题, 再次讲解怎样连跨及连跨的注意事项。</w:t>
            </w:r>
          </w:p>
          <w:p>
            <w:pPr>
              <w:spacing w:line="240" w:lineRule="exact"/>
              <w:rPr>
                <w:rFonts w:hint="eastAsia"/>
              </w:rPr>
            </w:pPr>
            <w:r>
              <w:rPr>
                <w:rFonts w:hint="eastAsia"/>
              </w:rPr>
              <w:t>连跨：</w:t>
            </w:r>
            <w:r>
              <w:t>一枚棋子可以连续跨过能够计算出同一得数的两段或两段以上的棋子。</w:t>
            </w:r>
          </w:p>
          <w:p>
            <w:pPr>
              <w:spacing w:line="240" w:lineRule="exact"/>
              <w:rPr>
                <w:rFonts w:hint="eastAsia"/>
              </w:rPr>
            </w:pPr>
            <w:r>
              <w:rPr>
                <w:rFonts w:hint="eastAsia"/>
              </w:rPr>
              <w:t xml:space="preserve">注意事项: </w:t>
            </w:r>
          </w:p>
          <w:p>
            <w:pPr>
              <w:spacing w:line="240" w:lineRule="exact"/>
              <w:rPr>
                <w:rFonts w:hint="eastAsia"/>
              </w:rPr>
            </w:pPr>
            <w:r>
              <w:rPr>
                <w:rFonts w:hint="eastAsia"/>
              </w:rPr>
              <w:t>连跨两段中必须有一段是计算得出的。</w:t>
            </w:r>
          </w:p>
          <w:p>
            <w:pPr>
              <w:spacing w:line="240" w:lineRule="exact"/>
              <w:rPr>
                <w:rFonts w:hint="eastAsia"/>
              </w:rPr>
            </w:pPr>
            <w:r>
              <w:rPr>
                <w:rFonts w:hint="eastAsia"/>
              </w:rPr>
              <w:t>连跨只有两段，那两段不能是同一段反复跨越。</w:t>
            </w:r>
          </w:p>
          <w:p>
            <w:pPr>
              <w:spacing w:line="240" w:lineRule="exact"/>
              <w:rPr>
                <w:rFonts w:hint="eastAsia"/>
              </w:rPr>
            </w:pPr>
            <w:r>
              <w:rPr>
                <w:rFonts w:hint="eastAsia"/>
              </w:rPr>
              <w:t>2、教师组织二年级社团成员“一帮一”与一年级新成员进行练习，教师进行巡视。</w:t>
            </w:r>
          </w:p>
          <w:p>
            <w:pPr>
              <w:spacing w:line="240" w:lineRule="exact"/>
              <w:rPr>
                <w:rFonts w:hint="eastAsia"/>
              </w:rPr>
            </w:pPr>
            <w:r>
              <w:rPr>
                <w:rFonts w:hint="eastAsia"/>
              </w:rPr>
              <w:t>3、低年级全体学员分组对抗练习，教师巡视，解决学生行棋过程中出现的问题。</w:t>
            </w:r>
          </w:p>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73" w:type="dxa"/>
            <w:noWrap w:val="0"/>
            <w:vAlign w:val="center"/>
          </w:tcPr>
          <w:p>
            <w:pPr>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73" w:type="dxa"/>
            <w:noWrap w:val="0"/>
            <w:vAlign w:val="center"/>
          </w:tcPr>
          <w:p>
            <w:pPr>
              <w:jc w:val="center"/>
              <w:rPr>
                <w:rFonts w:hint="eastAsia"/>
              </w:rPr>
            </w:pPr>
            <w:r>
              <w:rPr>
                <w:rFonts w:hint="eastAsia"/>
              </w:rPr>
              <w:t>序号</w:t>
            </w:r>
          </w:p>
        </w:tc>
        <w:tc>
          <w:tcPr>
            <w:tcW w:w="891" w:type="dxa"/>
            <w:noWrap w:val="0"/>
            <w:vAlign w:val="center"/>
          </w:tcPr>
          <w:p>
            <w:pPr>
              <w:jc w:val="center"/>
              <w:rPr>
                <w:rFonts w:hint="eastAsia"/>
              </w:rPr>
            </w:pPr>
            <w:r>
              <w:rPr>
                <w:rFonts w:hint="eastAsia"/>
              </w:rPr>
              <w:t>6</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both"/>
              <w:rPr>
                <w:rFonts w:hint="default" w:eastAsia="宋体"/>
                <w:lang w:val="en-US" w:eastAsia="zh-CN"/>
              </w:rPr>
            </w:pPr>
            <w:r>
              <w:rPr>
                <w:rFonts w:hint="eastAsia"/>
                <w:lang w:val="en-US" w:eastAsia="zh-CN"/>
              </w:rPr>
              <w:t>10.22</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default" w:eastAsia="宋体"/>
                <w:lang w:val="en-US" w:eastAsia="zh-CN"/>
              </w:rPr>
            </w:pPr>
            <w:r>
              <w:rPr>
                <w:rFonts w:hint="eastAsia"/>
              </w:rPr>
              <w:t xml:space="preserve"> </w:t>
            </w:r>
            <w:r>
              <w:rPr>
                <w:rFonts w:hint="eastAsia"/>
                <w:lang w:val="en-US" w:eastAsia="zh-CN"/>
              </w:rPr>
              <w:t>11</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rPr>
              <w:t xml:space="preserve"> </w:t>
            </w:r>
            <w:r>
              <w:rPr>
                <w:rFonts w:hint="eastAsia"/>
                <w:sz w:val="28"/>
                <w:szCs w:val="28"/>
              </w:rPr>
              <w:t>1、教师讲解行棋过程中的连跨技巧,</w:t>
            </w:r>
            <w:r>
              <w:rPr>
                <w:rFonts w:hint="eastAsia"/>
              </w:rPr>
              <w:t xml:space="preserve"> </w:t>
            </w:r>
            <w:r>
              <w:rPr>
                <w:rFonts w:hint="eastAsia"/>
                <w:sz w:val="28"/>
                <w:szCs w:val="28"/>
              </w:rPr>
              <w:t>要有全局关，灵活运用移、邻、单跨、连跨，直接攻入对方阵地。</w:t>
            </w:r>
          </w:p>
          <w:p>
            <w:pPr>
              <w:spacing w:line="520" w:lineRule="exact"/>
              <w:ind w:firstLine="435"/>
              <w:rPr>
                <w:rFonts w:hint="eastAsia"/>
                <w:sz w:val="28"/>
                <w:szCs w:val="28"/>
              </w:rPr>
            </w:pPr>
            <w:r>
              <w:rPr>
                <w:rFonts w:hint="eastAsia"/>
                <w:sz w:val="28"/>
                <w:szCs w:val="28"/>
              </w:rPr>
              <w:t>2、教师组织二年级社团成员“一帮一”与一年级新成员进行练习，教师进行巡视并指导。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3" w:type="dxa"/>
            <w:noWrap w:val="0"/>
            <w:vAlign w:val="center"/>
          </w:tcPr>
          <w:p>
            <w:pPr>
              <w:ind w:left="-359" w:leftChars="-171" w:firstLine="359" w:firstLineChars="171"/>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4"/>
        <w:tblpPr w:leftFromText="180" w:rightFromText="180" w:vertAnchor="page" w:horzAnchor="page" w:tblpX="1680" w:tblpY="180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891"/>
        <w:gridCol w:w="916"/>
        <w:gridCol w:w="800"/>
        <w:gridCol w:w="810"/>
        <w:gridCol w:w="906"/>
        <w:gridCol w:w="90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3" w:type="dxa"/>
            <w:noWrap w:val="0"/>
            <w:vAlign w:val="center"/>
          </w:tcPr>
          <w:p>
            <w:pPr>
              <w:jc w:val="center"/>
              <w:rPr>
                <w:rFonts w:hint="eastAsia"/>
              </w:rPr>
            </w:pPr>
            <w:r>
              <w:rPr>
                <w:rFonts w:hint="eastAsia"/>
              </w:rPr>
              <w:t>序 号</w:t>
            </w:r>
          </w:p>
        </w:tc>
        <w:tc>
          <w:tcPr>
            <w:tcW w:w="891" w:type="dxa"/>
            <w:noWrap w:val="0"/>
            <w:vAlign w:val="center"/>
          </w:tcPr>
          <w:p>
            <w:pPr>
              <w:jc w:val="center"/>
              <w:rPr>
                <w:rFonts w:hint="eastAsia" w:eastAsia="宋体"/>
                <w:lang w:val="en-US" w:eastAsia="zh-CN"/>
              </w:rPr>
            </w:pPr>
            <w:r>
              <w:rPr>
                <w:rFonts w:hint="eastAsia"/>
                <w:lang w:val="en-US" w:eastAsia="zh-CN"/>
              </w:rPr>
              <w:t>7</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10.29</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default" w:eastAsia="宋体"/>
                <w:lang w:val="en-US" w:eastAsia="zh-CN"/>
              </w:rPr>
            </w:pPr>
            <w:r>
              <w:rPr>
                <w:rFonts w:hint="eastAsia"/>
                <w:lang w:val="en-US" w:eastAsia="zh-CN"/>
              </w:rPr>
              <w:t>12</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sz w:val="28"/>
                <w:szCs w:val="28"/>
              </w:rPr>
              <w:t>1、教师运用移、邻、单跨、连跨讲解如何进行开局方式中的“抢占左锋法”,</w:t>
            </w:r>
            <w:r>
              <w:rPr>
                <w:rFonts w:hint="eastAsia"/>
              </w:rPr>
              <w:t xml:space="preserve"> </w:t>
            </w:r>
            <w:r>
              <w:rPr>
                <w:rFonts w:hint="eastAsia"/>
                <w:sz w:val="28"/>
                <w:szCs w:val="28"/>
              </w:rPr>
              <w:t>教师先边讲解，边行棋，对每一步都要讲解到位，然后让学生进行模仿练习。</w:t>
            </w:r>
          </w:p>
          <w:p>
            <w:pPr>
              <w:spacing w:line="520" w:lineRule="exact"/>
              <w:ind w:firstLine="435"/>
              <w:rPr>
                <w:rFonts w:hint="eastAsia"/>
                <w:sz w:val="28"/>
                <w:szCs w:val="28"/>
              </w:rPr>
            </w:pPr>
            <w:r>
              <w:rPr>
                <w:rFonts w:hint="eastAsia"/>
                <w:sz w:val="28"/>
                <w:szCs w:val="28"/>
              </w:rPr>
              <w:t>2、教师组织一、二年级社团成员“一帮一”的练习，教师进行巡视并指导。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73" w:type="dxa"/>
            <w:noWrap w:val="0"/>
            <w:vAlign w:val="center"/>
          </w:tcPr>
          <w:p>
            <w:pPr>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73" w:type="dxa"/>
            <w:noWrap w:val="0"/>
            <w:vAlign w:val="center"/>
          </w:tcPr>
          <w:p>
            <w:pPr>
              <w:jc w:val="center"/>
              <w:rPr>
                <w:rFonts w:hint="eastAsia"/>
              </w:rPr>
            </w:pPr>
            <w:r>
              <w:rPr>
                <w:rFonts w:hint="eastAsia"/>
              </w:rPr>
              <w:t>序号</w:t>
            </w:r>
          </w:p>
        </w:tc>
        <w:tc>
          <w:tcPr>
            <w:tcW w:w="891" w:type="dxa"/>
            <w:noWrap w:val="0"/>
            <w:vAlign w:val="center"/>
          </w:tcPr>
          <w:p>
            <w:pPr>
              <w:jc w:val="center"/>
              <w:rPr>
                <w:rFonts w:hint="eastAsia"/>
              </w:rPr>
            </w:pPr>
            <w:r>
              <w:rPr>
                <w:rFonts w:hint="eastAsia"/>
              </w:rPr>
              <w:t>8</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11.5</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default" w:eastAsia="宋体"/>
                <w:lang w:val="en-US" w:eastAsia="zh-CN"/>
              </w:rPr>
            </w:pPr>
            <w:r>
              <w:rPr>
                <w:rFonts w:hint="eastAsia" w:eastAsia="宋体"/>
                <w:lang w:val="en-US" w:eastAsia="zh-CN"/>
              </w:rPr>
              <w:t>1</w:t>
            </w:r>
            <w:r>
              <w:rPr>
                <w:rFonts w:hint="eastAsia"/>
                <w:lang w:val="en-US" w:eastAsia="zh-CN"/>
              </w:rPr>
              <w:t>3</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rPr>
              <w:t xml:space="preserve"> </w:t>
            </w:r>
            <w:r>
              <w:rPr>
                <w:rFonts w:hint="eastAsia"/>
                <w:sz w:val="28"/>
                <w:szCs w:val="28"/>
              </w:rPr>
              <w:t>1、教师运用移、邻、单跨、连跨讲解如何进行开局方式中的“左侧直线进攻法”,</w:t>
            </w:r>
            <w:r>
              <w:rPr>
                <w:rFonts w:hint="eastAsia"/>
              </w:rPr>
              <w:t xml:space="preserve"> </w:t>
            </w:r>
            <w:r>
              <w:rPr>
                <w:rFonts w:hint="eastAsia"/>
                <w:sz w:val="28"/>
                <w:szCs w:val="28"/>
              </w:rPr>
              <w:t>教师先边讲解，边行棋，对每一步都要讲解到位，然后让学生进行模仿练习。</w:t>
            </w:r>
          </w:p>
          <w:p>
            <w:pPr>
              <w:spacing w:line="520" w:lineRule="exact"/>
              <w:ind w:firstLine="435"/>
              <w:rPr>
                <w:rFonts w:hint="eastAsia"/>
                <w:sz w:val="28"/>
                <w:szCs w:val="28"/>
              </w:rPr>
            </w:pPr>
            <w:r>
              <w:rPr>
                <w:rFonts w:hint="eastAsia"/>
                <w:sz w:val="28"/>
                <w:szCs w:val="28"/>
              </w:rPr>
              <w:t>2、教师组织一、二年级社团成员“一帮一”的练习，教师进行巡视并指导。</w:t>
            </w:r>
          </w:p>
          <w:p>
            <w:pPr>
              <w:spacing w:line="520" w:lineRule="exact"/>
              <w:ind w:firstLine="435"/>
              <w:rPr>
                <w:rFonts w:hint="eastAsia"/>
              </w:rPr>
            </w:pPr>
            <w:r>
              <w:rPr>
                <w:rFonts w:hint="eastAsia"/>
                <w:sz w:val="28"/>
                <w:szCs w:val="28"/>
              </w:rPr>
              <w:t>3、低年级全体学员分组对抗练习，教师巡视，解决学生行棋过程中出现的问题。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3" w:type="dxa"/>
            <w:noWrap w:val="0"/>
            <w:vAlign w:val="center"/>
          </w:tcPr>
          <w:p>
            <w:pPr>
              <w:ind w:left="-359" w:leftChars="-171" w:firstLine="359" w:firstLineChars="171"/>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4"/>
        <w:tblpPr w:leftFromText="180" w:rightFromText="180" w:vertAnchor="page" w:horzAnchor="page" w:tblpX="1695" w:tblpY="17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891"/>
        <w:gridCol w:w="916"/>
        <w:gridCol w:w="800"/>
        <w:gridCol w:w="810"/>
        <w:gridCol w:w="906"/>
        <w:gridCol w:w="90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3" w:type="dxa"/>
            <w:noWrap w:val="0"/>
            <w:vAlign w:val="center"/>
          </w:tcPr>
          <w:p>
            <w:pPr>
              <w:jc w:val="center"/>
              <w:rPr>
                <w:rFonts w:hint="eastAsia"/>
              </w:rPr>
            </w:pPr>
            <w:r>
              <w:rPr>
                <w:rFonts w:hint="eastAsia"/>
              </w:rPr>
              <w:t>序 号</w:t>
            </w:r>
          </w:p>
        </w:tc>
        <w:tc>
          <w:tcPr>
            <w:tcW w:w="891" w:type="dxa"/>
            <w:noWrap w:val="0"/>
            <w:vAlign w:val="center"/>
          </w:tcPr>
          <w:p>
            <w:pPr>
              <w:jc w:val="center"/>
              <w:rPr>
                <w:rFonts w:hint="eastAsia" w:eastAsia="宋体"/>
                <w:lang w:val="en-US" w:eastAsia="zh-CN"/>
              </w:rPr>
            </w:pPr>
            <w:r>
              <w:rPr>
                <w:rFonts w:hint="eastAsia"/>
                <w:lang w:val="en-US" w:eastAsia="zh-CN"/>
              </w:rPr>
              <w:t>9</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11.26</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both"/>
              <w:rPr>
                <w:rFonts w:hint="default" w:eastAsia="宋体"/>
                <w:lang w:val="en-US" w:eastAsia="zh-CN"/>
              </w:rPr>
            </w:pPr>
            <w:r>
              <w:rPr>
                <w:rFonts w:hint="eastAsia"/>
                <w:lang w:val="en-US" w:eastAsia="zh-CN"/>
              </w:rPr>
              <w:t xml:space="preserve">  15</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sz w:val="28"/>
                <w:szCs w:val="28"/>
              </w:rPr>
              <w:t>1、教师指导学生灵活运用移、邻、单跨、连跨进行“抢占左锋法”“左侧直线进攻法” “中锋进攻法”练习。</w:t>
            </w:r>
          </w:p>
          <w:p>
            <w:pPr>
              <w:spacing w:line="520" w:lineRule="exact"/>
              <w:ind w:firstLine="435"/>
              <w:rPr>
                <w:rFonts w:hint="eastAsia"/>
                <w:sz w:val="28"/>
                <w:szCs w:val="28"/>
              </w:rPr>
            </w:pPr>
            <w:r>
              <w:rPr>
                <w:rFonts w:hint="eastAsia"/>
                <w:sz w:val="28"/>
                <w:szCs w:val="28"/>
              </w:rPr>
              <w:t>2、教师组织一、二年级社团成员“一对一”的练习，教师进行巡视并指导。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73" w:type="dxa"/>
            <w:noWrap w:val="0"/>
            <w:vAlign w:val="center"/>
          </w:tcPr>
          <w:p>
            <w:pPr>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73" w:type="dxa"/>
            <w:noWrap w:val="0"/>
            <w:vAlign w:val="center"/>
          </w:tcPr>
          <w:p>
            <w:pPr>
              <w:jc w:val="center"/>
              <w:rPr>
                <w:rFonts w:hint="eastAsia"/>
              </w:rPr>
            </w:pPr>
            <w:r>
              <w:rPr>
                <w:rFonts w:hint="eastAsia"/>
              </w:rPr>
              <w:t>序号</w:t>
            </w:r>
          </w:p>
        </w:tc>
        <w:tc>
          <w:tcPr>
            <w:tcW w:w="891" w:type="dxa"/>
            <w:noWrap w:val="0"/>
            <w:vAlign w:val="center"/>
          </w:tcPr>
          <w:p>
            <w:pPr>
              <w:jc w:val="center"/>
              <w:rPr>
                <w:rFonts w:hint="eastAsia"/>
              </w:rPr>
            </w:pPr>
            <w:r>
              <w:rPr>
                <w:rFonts w:hint="eastAsia"/>
              </w:rPr>
              <w:t xml:space="preserve">10 </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12.3</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eastAsia="宋体"/>
                <w:lang w:val="en-US" w:eastAsia="zh-CN"/>
              </w:rPr>
            </w:pPr>
            <w:r>
              <w:rPr>
                <w:rFonts w:hint="eastAsia"/>
              </w:rPr>
              <w:t xml:space="preserve"> 1</w:t>
            </w:r>
            <w:r>
              <w:rPr>
                <w:rFonts w:hint="eastAsia"/>
                <w:lang w:val="en-US" w:eastAsia="zh-CN"/>
              </w:rPr>
              <w:t>6</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7"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rPr>
              <w:t xml:space="preserve"> </w:t>
            </w:r>
            <w:r>
              <w:rPr>
                <w:rFonts w:hint="eastAsia"/>
                <w:sz w:val="28"/>
                <w:szCs w:val="28"/>
              </w:rPr>
              <w:t>1、教师运用移、邻、单跨、连跨讲解如何进行开局方式中的“中锋进攻法”,</w:t>
            </w:r>
            <w:r>
              <w:rPr>
                <w:rFonts w:hint="eastAsia"/>
              </w:rPr>
              <w:t xml:space="preserve"> </w:t>
            </w:r>
            <w:r>
              <w:rPr>
                <w:rFonts w:hint="eastAsia"/>
                <w:sz w:val="28"/>
                <w:szCs w:val="28"/>
              </w:rPr>
              <w:t>教师先边讲解，边行棋，对每一步都要讲解到位，然后让学生进行模仿练习。</w:t>
            </w:r>
          </w:p>
          <w:p>
            <w:pPr>
              <w:spacing w:line="520" w:lineRule="exact"/>
              <w:ind w:firstLine="435"/>
              <w:rPr>
                <w:rFonts w:hint="eastAsia"/>
                <w:sz w:val="28"/>
                <w:szCs w:val="28"/>
              </w:rPr>
            </w:pPr>
            <w:r>
              <w:rPr>
                <w:rFonts w:hint="eastAsia"/>
                <w:sz w:val="28"/>
                <w:szCs w:val="28"/>
              </w:rPr>
              <w:t>2、教师组织一、二年级社团成员“一帮一”的练习，教师进行巡视并指导。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3" w:type="dxa"/>
            <w:noWrap w:val="0"/>
            <w:vAlign w:val="center"/>
          </w:tcPr>
          <w:p>
            <w:pPr>
              <w:ind w:left="-359" w:leftChars="-171" w:firstLine="359" w:firstLineChars="171"/>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4"/>
        <w:tblpPr w:leftFromText="180" w:rightFromText="180" w:vertAnchor="page" w:horzAnchor="page" w:tblpX="1740" w:tblpY="17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891"/>
        <w:gridCol w:w="916"/>
        <w:gridCol w:w="800"/>
        <w:gridCol w:w="810"/>
        <w:gridCol w:w="906"/>
        <w:gridCol w:w="90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3" w:type="dxa"/>
            <w:noWrap w:val="0"/>
            <w:vAlign w:val="center"/>
          </w:tcPr>
          <w:p>
            <w:pPr>
              <w:jc w:val="center"/>
              <w:rPr>
                <w:rFonts w:hint="eastAsia"/>
              </w:rPr>
            </w:pPr>
            <w:r>
              <w:rPr>
                <w:rFonts w:hint="eastAsia"/>
              </w:rPr>
              <w:t>序 号</w:t>
            </w:r>
          </w:p>
        </w:tc>
        <w:tc>
          <w:tcPr>
            <w:tcW w:w="891" w:type="dxa"/>
            <w:noWrap w:val="0"/>
            <w:vAlign w:val="center"/>
          </w:tcPr>
          <w:p>
            <w:pPr>
              <w:jc w:val="center"/>
              <w:rPr>
                <w:rFonts w:hint="eastAsia" w:eastAsia="宋体"/>
                <w:lang w:val="en-US" w:eastAsia="zh-CN"/>
              </w:rPr>
            </w:pPr>
            <w:r>
              <w:rPr>
                <w:rFonts w:hint="eastAsia"/>
                <w:lang w:val="en-US" w:eastAsia="zh-CN"/>
              </w:rPr>
              <w:t>11</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12.10</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eastAsia="宋体"/>
                <w:lang w:val="en-US" w:eastAsia="zh-CN"/>
              </w:rPr>
            </w:pPr>
            <w:r>
              <w:rPr>
                <w:rFonts w:hint="eastAsia"/>
              </w:rPr>
              <w:t>1</w:t>
            </w:r>
            <w:r>
              <w:rPr>
                <w:rFonts w:hint="eastAsia"/>
                <w:lang w:val="en-US" w:eastAsia="zh-CN"/>
              </w:rPr>
              <w:t>7</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sz w:val="28"/>
                <w:szCs w:val="28"/>
              </w:rPr>
              <w:t>1、教师运用移、邻、单跨、连跨讲解如何进行开局方式中的“右侧直线进攻法”,</w:t>
            </w:r>
            <w:r>
              <w:rPr>
                <w:rFonts w:hint="eastAsia"/>
              </w:rPr>
              <w:t xml:space="preserve"> </w:t>
            </w:r>
            <w:r>
              <w:rPr>
                <w:rFonts w:hint="eastAsia"/>
                <w:sz w:val="28"/>
                <w:szCs w:val="28"/>
              </w:rPr>
              <w:t>教师先边讲解，边行棋，对每一步都要讲解到位，然后让学生进行模仿练习。</w:t>
            </w:r>
          </w:p>
          <w:p>
            <w:pPr>
              <w:spacing w:line="520" w:lineRule="exact"/>
              <w:ind w:firstLine="435"/>
              <w:rPr>
                <w:rFonts w:hint="eastAsia"/>
                <w:sz w:val="28"/>
                <w:szCs w:val="28"/>
              </w:rPr>
            </w:pPr>
            <w:r>
              <w:rPr>
                <w:rFonts w:hint="eastAsia"/>
                <w:sz w:val="28"/>
                <w:szCs w:val="28"/>
              </w:rPr>
              <w:t>2、教师组织一、二年级社团成员“一帮一”的练习，教师进行巡视并指导。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73" w:type="dxa"/>
            <w:noWrap w:val="0"/>
            <w:vAlign w:val="center"/>
          </w:tcPr>
          <w:p>
            <w:pPr>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73" w:type="dxa"/>
            <w:noWrap w:val="0"/>
            <w:vAlign w:val="center"/>
          </w:tcPr>
          <w:p>
            <w:pPr>
              <w:jc w:val="center"/>
              <w:rPr>
                <w:rFonts w:hint="eastAsia"/>
              </w:rPr>
            </w:pPr>
            <w:r>
              <w:rPr>
                <w:rFonts w:hint="eastAsia"/>
              </w:rPr>
              <w:t>序号</w:t>
            </w:r>
          </w:p>
        </w:tc>
        <w:tc>
          <w:tcPr>
            <w:tcW w:w="891" w:type="dxa"/>
            <w:noWrap w:val="0"/>
            <w:vAlign w:val="center"/>
          </w:tcPr>
          <w:p>
            <w:pPr>
              <w:jc w:val="center"/>
              <w:rPr>
                <w:rFonts w:hint="eastAsia"/>
              </w:rPr>
            </w:pPr>
            <w:r>
              <w:rPr>
                <w:rFonts w:hint="eastAsia"/>
              </w:rPr>
              <w:t xml:space="preserve">12 </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eastAsia"/>
              </w:rPr>
            </w:pPr>
            <w:r>
              <w:rPr>
                <w:rFonts w:hint="eastAsia"/>
                <w:lang w:val="en-US" w:eastAsia="zh-CN"/>
              </w:rPr>
              <w:t>12.17</w:t>
            </w:r>
            <w:r>
              <w:rPr>
                <w:rFonts w:hint="eastAsia"/>
              </w:rPr>
              <w:t xml:space="preserve"> </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eastAsia="宋体"/>
                <w:lang w:val="en-US" w:eastAsia="zh-CN"/>
              </w:rPr>
            </w:pPr>
            <w:r>
              <w:rPr>
                <w:rFonts w:hint="eastAsia"/>
              </w:rPr>
              <w:t xml:space="preserve"> 1</w:t>
            </w:r>
            <w:r>
              <w:rPr>
                <w:rFonts w:hint="eastAsia"/>
                <w:lang w:val="en-US" w:eastAsia="zh-CN"/>
              </w:rPr>
              <w:t>8</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7"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rPr>
              <w:t xml:space="preserve"> </w:t>
            </w:r>
            <w:r>
              <w:rPr>
                <w:rFonts w:hint="eastAsia"/>
                <w:sz w:val="28"/>
                <w:szCs w:val="28"/>
              </w:rPr>
              <w:t>1、教师指导学生灵活运用移、邻、单跨、连跨进行“抢占左锋法”“左侧直线进攻法” “中锋进攻法”“右侧直线进攻法”练习。</w:t>
            </w:r>
          </w:p>
          <w:p>
            <w:pPr>
              <w:spacing w:line="520" w:lineRule="exact"/>
              <w:ind w:firstLine="435"/>
              <w:rPr>
                <w:rFonts w:hint="eastAsia"/>
                <w:sz w:val="28"/>
                <w:szCs w:val="28"/>
              </w:rPr>
            </w:pPr>
            <w:r>
              <w:rPr>
                <w:rFonts w:hint="eastAsia"/>
                <w:sz w:val="28"/>
                <w:szCs w:val="28"/>
              </w:rPr>
              <w:t>2、教师组织一、二年级社团成员“一对一”的练习，教师进行巡视并指导。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3" w:type="dxa"/>
            <w:noWrap w:val="0"/>
            <w:vAlign w:val="center"/>
          </w:tcPr>
          <w:p>
            <w:pPr>
              <w:ind w:left="-359" w:leftChars="-171" w:firstLine="359" w:firstLineChars="171"/>
              <w:jc w:val="center"/>
              <w:rPr>
                <w:rFonts w:hint="eastAsia"/>
              </w:rPr>
            </w:pPr>
            <w:r>
              <w:rPr>
                <w:rFonts w:hint="eastAsia"/>
              </w:rPr>
              <w:t>教学效果</w:t>
            </w:r>
          </w:p>
        </w:tc>
        <w:tc>
          <w:tcPr>
            <w:tcW w:w="7743" w:type="dxa"/>
            <w:gridSpan w:val="7"/>
            <w:noWrap w:val="0"/>
            <w:vAlign w:val="center"/>
          </w:tcPr>
          <w:p>
            <w:pPr>
              <w:jc w:val="center"/>
              <w:rPr>
                <w:rFonts w:hint="eastAsia" w:eastAsia="宋体"/>
                <w:lang w:val="en-US" w:eastAsia="zh-CN"/>
              </w:rPr>
            </w:pPr>
            <w:r>
              <w:rPr>
                <w:rFonts w:hint="eastAsia"/>
                <w:lang w:val="en-US" w:eastAsia="zh-CN"/>
              </w:rPr>
              <w:t>良好</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4"/>
        <w:tblpPr w:leftFromText="180" w:rightFromText="180" w:vertAnchor="page" w:horzAnchor="page" w:tblpX="1725" w:tblpY="18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891"/>
        <w:gridCol w:w="916"/>
        <w:gridCol w:w="800"/>
        <w:gridCol w:w="810"/>
        <w:gridCol w:w="906"/>
        <w:gridCol w:w="90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3" w:type="dxa"/>
            <w:noWrap w:val="0"/>
            <w:vAlign w:val="center"/>
          </w:tcPr>
          <w:p>
            <w:pPr>
              <w:jc w:val="center"/>
              <w:rPr>
                <w:rFonts w:hint="eastAsia"/>
              </w:rPr>
            </w:pPr>
            <w:r>
              <w:rPr>
                <w:rFonts w:hint="eastAsia"/>
              </w:rPr>
              <w:t>序 号</w:t>
            </w:r>
          </w:p>
        </w:tc>
        <w:tc>
          <w:tcPr>
            <w:tcW w:w="891" w:type="dxa"/>
            <w:noWrap w:val="0"/>
            <w:vAlign w:val="center"/>
          </w:tcPr>
          <w:p>
            <w:pPr>
              <w:jc w:val="center"/>
              <w:rPr>
                <w:rFonts w:hint="eastAsia" w:eastAsia="宋体"/>
                <w:lang w:val="en-US" w:eastAsia="zh-CN"/>
              </w:rPr>
            </w:pPr>
            <w:r>
              <w:rPr>
                <w:rFonts w:hint="eastAsia"/>
                <w:lang w:val="en-US" w:eastAsia="zh-CN"/>
              </w:rPr>
              <w:t>13</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12.24</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eastAsia"/>
              </w:rPr>
            </w:pPr>
            <w:r>
              <w:rPr>
                <w:rFonts w:hint="eastAsia"/>
                <w:lang w:val="en-US" w:eastAsia="zh-CN"/>
              </w:rPr>
              <w:t>19</w:t>
            </w:r>
            <w:r>
              <w:rPr>
                <w:rFonts w:hint="eastAsia"/>
              </w:rPr>
              <w:t xml:space="preserve"> </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 数棋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trPr>
        <w:tc>
          <w:tcPr>
            <w:tcW w:w="1073" w:type="dxa"/>
            <w:noWrap w:val="0"/>
            <w:vAlign w:val="center"/>
          </w:tcPr>
          <w:p>
            <w:pPr>
              <w:jc w:val="center"/>
              <w:rPr>
                <w:rFonts w:hint="eastAsia"/>
              </w:rPr>
            </w:pPr>
          </w:p>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sz w:val="28"/>
                <w:szCs w:val="28"/>
              </w:rPr>
              <w:t>1、教师运用移、邻、单跨、连跨讲解如何进行开局方式中的“抢占右峰法”,</w:t>
            </w:r>
            <w:r>
              <w:rPr>
                <w:rFonts w:hint="eastAsia"/>
              </w:rPr>
              <w:t xml:space="preserve"> </w:t>
            </w:r>
            <w:r>
              <w:rPr>
                <w:rFonts w:hint="eastAsia"/>
                <w:sz w:val="28"/>
                <w:szCs w:val="28"/>
              </w:rPr>
              <w:t>教师先边讲解，边行棋，对每一步都要讲解到位，然后让学生进行模仿练习。</w:t>
            </w:r>
          </w:p>
          <w:p>
            <w:pPr>
              <w:spacing w:line="520" w:lineRule="exact"/>
              <w:ind w:firstLine="435"/>
              <w:rPr>
                <w:rFonts w:hint="eastAsia"/>
                <w:sz w:val="28"/>
                <w:szCs w:val="28"/>
              </w:rPr>
            </w:pPr>
            <w:r>
              <w:rPr>
                <w:rFonts w:hint="eastAsia"/>
                <w:sz w:val="28"/>
                <w:szCs w:val="28"/>
              </w:rPr>
              <w:t>2、教师组织一、二年级社团成员“一帮一”的练习，教师进行巡视并指导。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73" w:type="dxa"/>
            <w:noWrap w:val="0"/>
            <w:vAlign w:val="center"/>
          </w:tcPr>
          <w:p>
            <w:pPr>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73" w:type="dxa"/>
            <w:noWrap w:val="0"/>
            <w:vAlign w:val="center"/>
          </w:tcPr>
          <w:p>
            <w:pPr>
              <w:jc w:val="center"/>
              <w:rPr>
                <w:rFonts w:hint="eastAsia"/>
              </w:rPr>
            </w:pPr>
            <w:r>
              <w:rPr>
                <w:rFonts w:hint="eastAsia"/>
              </w:rPr>
              <w:t>序号</w:t>
            </w:r>
          </w:p>
        </w:tc>
        <w:tc>
          <w:tcPr>
            <w:tcW w:w="891" w:type="dxa"/>
            <w:noWrap w:val="0"/>
            <w:vAlign w:val="center"/>
          </w:tcPr>
          <w:p>
            <w:pPr>
              <w:jc w:val="center"/>
              <w:rPr>
                <w:rFonts w:hint="eastAsia"/>
              </w:rPr>
            </w:pPr>
            <w:r>
              <w:rPr>
                <w:rFonts w:hint="eastAsia"/>
              </w:rPr>
              <w:t xml:space="preserve">14 </w:t>
            </w:r>
          </w:p>
        </w:tc>
        <w:tc>
          <w:tcPr>
            <w:tcW w:w="916" w:type="dxa"/>
            <w:noWrap w:val="0"/>
            <w:vAlign w:val="center"/>
          </w:tcPr>
          <w:p>
            <w:pPr>
              <w:jc w:val="center"/>
              <w:rPr>
                <w:rFonts w:hint="eastAsia"/>
              </w:rPr>
            </w:pPr>
            <w:r>
              <w:rPr>
                <w:rFonts w:hint="eastAsia"/>
              </w:rPr>
              <w:t>时 间</w:t>
            </w:r>
          </w:p>
        </w:tc>
        <w:tc>
          <w:tcPr>
            <w:tcW w:w="800" w:type="dxa"/>
            <w:noWrap w:val="0"/>
            <w:vAlign w:val="center"/>
          </w:tcPr>
          <w:p>
            <w:pPr>
              <w:jc w:val="center"/>
              <w:rPr>
                <w:rFonts w:hint="default" w:eastAsia="宋体"/>
                <w:lang w:val="en-US" w:eastAsia="zh-CN"/>
              </w:rPr>
            </w:pPr>
            <w:r>
              <w:rPr>
                <w:rFonts w:hint="eastAsia"/>
                <w:lang w:val="en-US" w:eastAsia="zh-CN"/>
              </w:rPr>
              <w:t>1.6</w:t>
            </w:r>
          </w:p>
        </w:tc>
        <w:tc>
          <w:tcPr>
            <w:tcW w:w="810" w:type="dxa"/>
            <w:noWrap w:val="0"/>
            <w:vAlign w:val="center"/>
          </w:tcPr>
          <w:p>
            <w:pPr>
              <w:jc w:val="center"/>
              <w:rPr>
                <w:rFonts w:hint="eastAsia"/>
              </w:rPr>
            </w:pPr>
            <w:r>
              <w:rPr>
                <w:rFonts w:hint="eastAsia"/>
              </w:rPr>
              <w:t>周 次</w:t>
            </w:r>
          </w:p>
        </w:tc>
        <w:tc>
          <w:tcPr>
            <w:tcW w:w="906" w:type="dxa"/>
            <w:noWrap w:val="0"/>
            <w:vAlign w:val="center"/>
          </w:tcPr>
          <w:p>
            <w:pPr>
              <w:jc w:val="center"/>
              <w:rPr>
                <w:rFonts w:hint="default" w:eastAsia="宋体"/>
                <w:lang w:val="en-US" w:eastAsia="zh-CN"/>
              </w:rPr>
            </w:pPr>
            <w:r>
              <w:rPr>
                <w:rFonts w:hint="eastAsia"/>
              </w:rPr>
              <w:t xml:space="preserve"> </w:t>
            </w:r>
            <w:r>
              <w:rPr>
                <w:rFonts w:hint="eastAsia"/>
                <w:lang w:val="en-US" w:eastAsia="zh-CN"/>
              </w:rPr>
              <w:t>20</w:t>
            </w:r>
          </w:p>
        </w:tc>
        <w:tc>
          <w:tcPr>
            <w:tcW w:w="904" w:type="dxa"/>
            <w:noWrap w:val="0"/>
            <w:vAlign w:val="center"/>
          </w:tcPr>
          <w:p>
            <w:pPr>
              <w:jc w:val="center"/>
              <w:rPr>
                <w:rFonts w:hint="eastAsia"/>
              </w:rPr>
            </w:pPr>
            <w:r>
              <w:rPr>
                <w:rFonts w:hint="eastAsia"/>
              </w:rPr>
              <w:t>课 题</w:t>
            </w:r>
          </w:p>
        </w:tc>
        <w:tc>
          <w:tcPr>
            <w:tcW w:w="2516" w:type="dxa"/>
            <w:noWrap w:val="0"/>
            <w:vAlign w:val="center"/>
          </w:tcPr>
          <w:p>
            <w:pPr>
              <w:jc w:val="center"/>
              <w:rPr>
                <w:rFonts w:hint="eastAsia"/>
              </w:rPr>
            </w:pPr>
            <w:r>
              <w:rPr>
                <w:rFonts w:hint="eastAsia"/>
              </w:rPr>
              <w:t xml:space="preserve">数棋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trPr>
        <w:tc>
          <w:tcPr>
            <w:tcW w:w="1073" w:type="dxa"/>
            <w:noWrap w:val="0"/>
            <w:vAlign w:val="center"/>
          </w:tcPr>
          <w:p>
            <w:pPr>
              <w:jc w:val="center"/>
              <w:rPr>
                <w:rFonts w:hint="eastAsia"/>
              </w:rPr>
            </w:pPr>
            <w:r>
              <w:rPr>
                <w:rFonts w:hint="eastAsia"/>
              </w:rPr>
              <w:t>教学设计</w:t>
            </w:r>
          </w:p>
        </w:tc>
        <w:tc>
          <w:tcPr>
            <w:tcW w:w="7743" w:type="dxa"/>
            <w:gridSpan w:val="7"/>
            <w:noWrap w:val="0"/>
            <w:vAlign w:val="center"/>
          </w:tcPr>
          <w:p>
            <w:pPr>
              <w:spacing w:line="520" w:lineRule="exact"/>
              <w:ind w:firstLine="435"/>
              <w:rPr>
                <w:rFonts w:hint="eastAsia"/>
                <w:sz w:val="28"/>
                <w:szCs w:val="28"/>
              </w:rPr>
            </w:pPr>
            <w:r>
              <w:rPr>
                <w:rFonts w:hint="eastAsia"/>
              </w:rPr>
              <w:t xml:space="preserve"> </w:t>
            </w:r>
            <w:r>
              <w:rPr>
                <w:rFonts w:hint="eastAsia"/>
                <w:sz w:val="28"/>
                <w:szCs w:val="28"/>
              </w:rPr>
              <w:t>1、教师指导学生灵活运用移、邻、单跨、连跨进行“抢占左锋法”“左侧直线进攻法” “中锋进攻法”“右侧直线进攻法” “抢占右峰法”练习。</w:t>
            </w:r>
          </w:p>
          <w:p>
            <w:pPr>
              <w:spacing w:line="520" w:lineRule="exact"/>
              <w:ind w:firstLine="435"/>
              <w:rPr>
                <w:rFonts w:hint="eastAsia"/>
                <w:sz w:val="28"/>
                <w:szCs w:val="28"/>
              </w:rPr>
            </w:pPr>
            <w:r>
              <w:rPr>
                <w:rFonts w:hint="eastAsia"/>
                <w:sz w:val="28"/>
                <w:szCs w:val="28"/>
              </w:rPr>
              <w:t>2、教师组织一、二年级社团成员“一对一”的练习，教师进行巡视并指导。</w:t>
            </w:r>
          </w:p>
          <w:p>
            <w:pPr>
              <w:spacing w:line="520" w:lineRule="exact"/>
              <w:ind w:firstLine="435"/>
              <w:rPr>
                <w:rFonts w:hint="eastAsia"/>
                <w:sz w:val="28"/>
                <w:szCs w:val="28"/>
              </w:rPr>
            </w:pPr>
            <w:r>
              <w:rPr>
                <w:rFonts w:hint="eastAsia"/>
                <w:sz w:val="28"/>
                <w:szCs w:val="28"/>
              </w:rPr>
              <w:t>3、低年级全体学员分组对抗练习，教师巡视，解决学生行棋过程中出现的问题。</w:t>
            </w:r>
          </w:p>
          <w:p>
            <w:pPr>
              <w:spacing w:line="2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3" w:type="dxa"/>
            <w:noWrap w:val="0"/>
            <w:vAlign w:val="center"/>
          </w:tcPr>
          <w:p>
            <w:pPr>
              <w:ind w:left="-359" w:leftChars="-171" w:firstLine="359" w:firstLineChars="171"/>
              <w:jc w:val="center"/>
              <w:rPr>
                <w:rFonts w:hint="eastAsia"/>
              </w:rPr>
            </w:pPr>
            <w:r>
              <w:rPr>
                <w:rFonts w:hint="eastAsia"/>
              </w:rPr>
              <w:t>教学效果</w:t>
            </w:r>
          </w:p>
        </w:tc>
        <w:tc>
          <w:tcPr>
            <w:tcW w:w="7743" w:type="dxa"/>
            <w:gridSpan w:val="7"/>
            <w:noWrap w:val="0"/>
            <w:vAlign w:val="center"/>
          </w:tcPr>
          <w:p>
            <w:pPr>
              <w:jc w:val="center"/>
              <w:rPr>
                <w:rFonts w:hint="eastAsia"/>
              </w:rPr>
            </w:pPr>
            <w:r>
              <w:rPr>
                <w:rFonts w:hint="eastAsia"/>
              </w:rPr>
              <w:t>良好</w:t>
            </w:r>
          </w:p>
        </w:tc>
      </w:tr>
    </w:tbl>
    <w:p>
      <w:pPr>
        <w:rPr>
          <w:rFonts w:hint="eastAsia"/>
        </w:rPr>
      </w:pPr>
    </w:p>
    <w:p>
      <w:pPr>
        <w:rPr>
          <w:rFonts w:hint="eastAsia"/>
        </w:rPr>
      </w:pPr>
    </w:p>
    <w:p>
      <w:pPr>
        <w:rPr>
          <w:rFonts w:hint="eastAsia"/>
        </w:rPr>
      </w:pPr>
    </w:p>
    <w:p>
      <w:pPr>
        <w:rPr>
          <w:rFonts w:hint="eastAsia"/>
        </w:rPr>
      </w:pPr>
    </w:p>
    <w:p>
      <w:pPr>
        <w:rPr>
          <w:rFonts w:hint="eastAsia"/>
        </w:rPr>
      </w:pPr>
    </w:p>
    <w:p>
      <w:pPr>
        <w:ind w:firstLine="1687" w:firstLineChars="600"/>
        <w:jc w:val="both"/>
        <w:rPr>
          <w:rFonts w:hint="eastAsia"/>
          <w:b/>
          <w:bCs/>
          <w:sz w:val="28"/>
        </w:rPr>
      </w:pPr>
      <w:r>
        <w:rPr>
          <w:rFonts w:hint="eastAsia"/>
          <w:b/>
          <w:bCs/>
          <w:sz w:val="28"/>
        </w:rPr>
        <w:t xml:space="preserve">雕庄中心小学 </w:t>
      </w:r>
      <w:r>
        <w:rPr>
          <w:rFonts w:hint="eastAsia"/>
          <w:b/>
          <w:bCs/>
          <w:sz w:val="28"/>
          <w:u w:val="single"/>
        </w:rPr>
        <w:t xml:space="preserve"> </w:t>
      </w:r>
      <w:r>
        <w:rPr>
          <w:rFonts w:hint="eastAsia"/>
          <w:b/>
          <w:bCs/>
          <w:sz w:val="28"/>
          <w:u w:val="single"/>
          <w:lang w:val="en-US" w:eastAsia="zh-CN"/>
        </w:rPr>
        <w:t>2021~2022</w:t>
      </w:r>
      <w:r>
        <w:rPr>
          <w:rFonts w:hint="eastAsia"/>
          <w:b/>
          <w:bCs/>
          <w:sz w:val="28"/>
          <w:u w:val="single"/>
        </w:rPr>
        <w:t xml:space="preserve"> </w:t>
      </w:r>
      <w:r>
        <w:rPr>
          <w:rFonts w:hint="eastAsia"/>
          <w:b/>
          <w:bCs/>
          <w:sz w:val="28"/>
        </w:rPr>
        <w:t>学年第</w:t>
      </w:r>
      <w:r>
        <w:rPr>
          <w:rFonts w:hint="eastAsia"/>
          <w:b/>
          <w:bCs/>
          <w:sz w:val="28"/>
          <w:u w:val="single"/>
        </w:rPr>
        <w:t xml:space="preserve"> </w:t>
      </w:r>
      <w:r>
        <w:rPr>
          <w:rFonts w:hint="eastAsia"/>
          <w:b/>
          <w:bCs/>
          <w:sz w:val="28"/>
          <w:u w:val="single"/>
          <w:lang w:val="en-US" w:eastAsia="zh-CN"/>
        </w:rPr>
        <w:t>一</w:t>
      </w:r>
      <w:r>
        <w:rPr>
          <w:rFonts w:hint="eastAsia"/>
          <w:b/>
          <w:bCs/>
          <w:sz w:val="28"/>
          <w:u w:val="single"/>
        </w:rPr>
        <w:t xml:space="preserve"> </w:t>
      </w:r>
      <w:r>
        <w:rPr>
          <w:rFonts w:hint="eastAsia"/>
          <w:b/>
          <w:bCs/>
          <w:sz w:val="28"/>
        </w:rPr>
        <w:t>学期</w:t>
      </w:r>
    </w:p>
    <w:p>
      <w:pPr>
        <w:jc w:val="center"/>
        <w:rPr>
          <w:rFonts w:hint="eastAsia"/>
          <w:b/>
          <w:bCs/>
          <w:sz w:val="28"/>
        </w:rPr>
      </w:pPr>
      <w:r>
        <w:rPr>
          <w:rFonts w:hint="eastAsia"/>
          <w:b/>
          <w:bCs/>
          <w:sz w:val="28"/>
          <w:u w:val="single"/>
        </w:rPr>
        <w:t xml:space="preserve">   </w:t>
      </w:r>
      <w:r>
        <w:rPr>
          <w:rFonts w:hint="eastAsia"/>
          <w:b/>
          <w:bCs/>
          <w:sz w:val="28"/>
          <w:u w:val="single"/>
          <w:lang w:val="en-US" w:eastAsia="zh-CN"/>
        </w:rPr>
        <w:t>数棋社团</w:t>
      </w:r>
      <w:r>
        <w:rPr>
          <w:rFonts w:hint="eastAsia"/>
          <w:b/>
          <w:bCs/>
          <w:sz w:val="28"/>
          <w:u w:val="single"/>
        </w:rPr>
        <w:t xml:space="preserve">   </w:t>
      </w:r>
      <w:r>
        <w:rPr>
          <w:rFonts w:hint="eastAsia"/>
          <w:b/>
          <w:bCs/>
          <w:sz w:val="28"/>
          <w:lang w:eastAsia="zh-CN"/>
        </w:rPr>
        <w:t>校本课程</w:t>
      </w:r>
      <w:r>
        <w:rPr>
          <w:rFonts w:hint="eastAsia"/>
          <w:b/>
          <w:bCs/>
          <w:sz w:val="28"/>
        </w:rPr>
        <w:t>总结</w:t>
      </w:r>
    </w:p>
    <w:p>
      <w:pPr>
        <w:rPr>
          <w:rFonts w:hint="eastAsia"/>
          <w:b/>
          <w:bCs/>
          <w:sz w:val="24"/>
        </w:rPr>
      </w:pPr>
    </w:p>
    <w:p>
      <w:pPr>
        <w:rPr>
          <w:rFonts w:hint="eastAsia"/>
        </w:rPr>
      </w:pPr>
      <w:r>
        <w:rPr>
          <w:rFonts w:hint="eastAsia"/>
        </w:rPr>
        <w:t xml:space="preserve">                                             教师：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白黎明</w:t>
      </w:r>
      <w:r>
        <w:rPr>
          <w:rFonts w:hint="eastAsia"/>
          <w:u w:val="single"/>
        </w:rPr>
        <w:t xml:space="preserve">   </w:t>
      </w:r>
    </w:p>
    <w:tbl>
      <w:tblPr>
        <w:tblStyle w:val="4"/>
        <w:tblpPr w:leftFromText="180" w:rightFromText="180" w:vertAnchor="text" w:horzAnchor="margin" w:tblpY="158"/>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5" w:hRule="atLeast"/>
        </w:trPr>
        <w:tc>
          <w:tcPr>
            <w:tcW w:w="8666" w:type="dxa"/>
            <w:noWrap w:val="0"/>
            <w:vAlign w:val="top"/>
          </w:tcPr>
          <w:p>
            <w:pPr>
              <w:ind w:firstLine="600" w:firstLineChars="200"/>
              <w:rPr>
                <w:rFonts w:hint="eastAsia"/>
                <w:spacing w:val="10"/>
                <w:sz w:val="28"/>
                <w:szCs w:val="28"/>
              </w:rPr>
            </w:pPr>
            <w:r>
              <w:rPr>
                <w:rFonts w:hint="eastAsia"/>
                <w:spacing w:val="10"/>
                <w:sz w:val="28"/>
                <w:szCs w:val="28"/>
              </w:rPr>
              <w:t>在过去的一学期里，我们充分调动了每个人的热情和积极性，使社团存在的意义得到了体现，我们在活动中或多或少也学到了很多。为了</w:t>
            </w:r>
            <w:r>
              <w:rPr>
                <w:rFonts w:ascii="宋体" w:hAnsi="宋体" w:cs="宋体"/>
                <w:spacing w:val="10"/>
                <w:kern w:val="0"/>
                <w:sz w:val="28"/>
                <w:szCs w:val="28"/>
              </w:rPr>
              <w:t>更好的开展下</w:t>
            </w:r>
            <w:r>
              <w:rPr>
                <w:rFonts w:hint="eastAsia" w:ascii="宋体" w:hAnsi="宋体" w:cs="宋体"/>
                <w:spacing w:val="10"/>
                <w:kern w:val="0"/>
                <w:sz w:val="28"/>
                <w:szCs w:val="28"/>
              </w:rPr>
              <w:t>学</w:t>
            </w:r>
            <w:r>
              <w:rPr>
                <w:rFonts w:ascii="宋体" w:hAnsi="宋体" w:cs="宋体"/>
                <w:spacing w:val="10"/>
                <w:kern w:val="0"/>
                <w:sz w:val="28"/>
                <w:szCs w:val="28"/>
              </w:rPr>
              <w:t>期工作，</w:t>
            </w:r>
            <w:r>
              <w:rPr>
                <w:rFonts w:hint="eastAsia" w:ascii="宋体" w:hAnsi="宋体" w:cs="宋体"/>
                <w:spacing w:val="10"/>
                <w:kern w:val="0"/>
                <w:sz w:val="28"/>
                <w:szCs w:val="28"/>
              </w:rPr>
              <w:t>现将本学期社团工作</w:t>
            </w:r>
            <w:r>
              <w:rPr>
                <w:rFonts w:ascii="宋体" w:hAnsi="宋体" w:cs="宋体"/>
                <w:spacing w:val="10"/>
                <w:kern w:val="0"/>
                <w:sz w:val="28"/>
                <w:szCs w:val="28"/>
              </w:rPr>
              <w:t>总结如下：</w:t>
            </w:r>
            <w:r>
              <w:rPr>
                <w:rFonts w:hint="eastAsia"/>
                <w:spacing w:val="10"/>
                <w:sz w:val="28"/>
                <w:szCs w:val="28"/>
              </w:rPr>
              <w:t xml:space="preserve"> </w:t>
            </w:r>
          </w:p>
          <w:p>
            <w:pPr>
              <w:ind w:firstLine="600" w:firstLineChars="200"/>
              <w:rPr>
                <w:rFonts w:hint="eastAsia"/>
                <w:spacing w:val="10"/>
                <w:sz w:val="28"/>
                <w:szCs w:val="28"/>
              </w:rPr>
            </w:pPr>
            <w:r>
              <w:rPr>
                <w:rFonts w:hint="eastAsia" w:ascii="宋体" w:hAnsi="宋体" w:cs="宋体"/>
                <w:color w:val="000000"/>
                <w:spacing w:val="10"/>
                <w:kern w:val="0"/>
                <w:sz w:val="28"/>
                <w:szCs w:val="28"/>
              </w:rPr>
              <w:t>为了更好地在全校推广国际数棋</w:t>
            </w:r>
            <w:r>
              <w:rPr>
                <w:rFonts w:hint="eastAsia" w:ascii="宋体" w:hAnsi="宋体" w:cs="Arial"/>
                <w:spacing w:val="10"/>
                <w:kern w:val="0"/>
                <w:sz w:val="28"/>
                <w:szCs w:val="28"/>
              </w:rPr>
              <w:t>，</w:t>
            </w:r>
            <w:r>
              <w:rPr>
                <w:rFonts w:hint="eastAsia" w:ascii="宋体" w:hAnsi="宋体" w:cs="宋体"/>
                <w:color w:val="000000"/>
                <w:spacing w:val="10"/>
                <w:kern w:val="0"/>
                <w:sz w:val="28"/>
                <w:szCs w:val="28"/>
              </w:rPr>
              <w:t>我们在一、二年级学生中又选择了一批学生加入了社团。</w:t>
            </w:r>
            <w:r>
              <w:rPr>
                <w:rFonts w:hint="eastAsia" w:ascii="宋体" w:hAnsi="宋体" w:cs="Arial"/>
                <w:spacing w:val="10"/>
                <w:kern w:val="0"/>
                <w:sz w:val="28"/>
                <w:szCs w:val="28"/>
              </w:rPr>
              <w:t>低年级孩子普及这项活动能有效</w:t>
            </w:r>
            <w:r>
              <w:rPr>
                <w:rFonts w:hint="eastAsia" w:ascii="宋体" w:hAnsi="宋体" w:cs="宋体"/>
                <w:spacing w:val="10"/>
                <w:kern w:val="0"/>
                <w:sz w:val="28"/>
                <w:szCs w:val="28"/>
              </w:rPr>
              <w:t>训练孩子思维的敏捷性、灵活性、广泛性以及培养孩子学习数学的兴趣，为让孩子赢在起点奠定良好的基础，</w:t>
            </w:r>
            <w:r>
              <w:rPr>
                <w:rFonts w:hint="eastAsia" w:ascii="宋体" w:hAnsi="宋体" w:cs="Arial"/>
                <w:spacing w:val="10"/>
                <w:kern w:val="0"/>
                <w:sz w:val="28"/>
                <w:szCs w:val="28"/>
              </w:rPr>
              <w:t>当然要想真正玩转国际数棋，师生必须潜心研究国际数棋的下法，比如基本的行棋规则，开局的方法，实战的诀窍等等，数棋中有很多学问值得我们师生研究。</w:t>
            </w:r>
          </w:p>
          <w:p>
            <w:pPr>
              <w:ind w:firstLine="600" w:firstLineChars="200"/>
              <w:rPr>
                <w:rFonts w:hint="eastAsia" w:ascii="宋体" w:hAnsi="宋体" w:cs="宋体"/>
                <w:spacing w:val="10"/>
                <w:kern w:val="0"/>
                <w:sz w:val="28"/>
                <w:szCs w:val="28"/>
              </w:rPr>
            </w:pPr>
            <w:r>
              <w:rPr>
                <w:rFonts w:hint="eastAsia" w:ascii="宋体" w:hAnsi="宋体" w:cs="宋体"/>
                <w:spacing w:val="10"/>
                <w:kern w:val="0"/>
                <w:sz w:val="28"/>
                <w:szCs w:val="28"/>
              </w:rPr>
              <w:t>在社团开展的过程中我们采用的办法是，先进行基本知识的辅导，然后进行实战对弈比赛。并时时注意进行人品，棋品的教育，教育学生想下好棋，首先要端正思想，做个守信诚实的人。其心正，则眼明心亮，其心不正，投机技巧，不可能当个真正出色的棋手。每次的数棋社团时间对于我们来说非常宝贵，我们必须保准训练的实效，为了提高训练的效率，在具体的数棋教学中，我们采用的是一老带一新的方式，充分运用老队员的作用，让他们带领新队员进行比赛。</w:t>
            </w:r>
          </w:p>
          <w:p>
            <w:pPr>
              <w:ind w:firstLine="600" w:firstLineChars="200"/>
              <w:rPr>
                <w:rFonts w:hint="eastAsia" w:ascii="宋体" w:hAnsi="宋体" w:cs="宋体"/>
                <w:spacing w:val="10"/>
                <w:kern w:val="0"/>
                <w:sz w:val="28"/>
                <w:szCs w:val="28"/>
              </w:rPr>
            </w:pPr>
            <w:r>
              <w:rPr>
                <w:rFonts w:hint="eastAsia" w:ascii="宋体" w:hAnsi="宋体" w:cs="宋体"/>
                <w:spacing w:val="10"/>
                <w:kern w:val="0"/>
                <w:sz w:val="28"/>
                <w:szCs w:val="28"/>
              </w:rPr>
              <w:t>从成立开始，数棋社团的定位就是使学生在游戏中获得乐趣，在乐趣中提升数学能力；使学生在对弈中获得成功体验，在失败中培养坚韧品格。从整个过程和学生表现来看，社团活动基本达到了定位要求。</w:t>
            </w:r>
          </w:p>
          <w:p>
            <w:pPr>
              <w:ind w:firstLine="600" w:firstLineChars="200"/>
              <w:rPr>
                <w:sz w:val="28"/>
                <w:szCs w:val="28"/>
              </w:rPr>
            </w:pPr>
            <w:r>
              <w:rPr>
                <w:rFonts w:hint="eastAsia" w:ascii="宋体" w:hAnsi="宋体" w:cs="宋体"/>
                <w:color w:val="000000"/>
                <w:spacing w:val="10"/>
                <w:kern w:val="0"/>
                <w:sz w:val="28"/>
                <w:szCs w:val="28"/>
              </w:rPr>
              <w:t>我们希望有更多的教师和学生参与到数棋活动中来，相信只要我们全体教师齐心协力，定能使数棋之花开遍花园，并开得更灿更艳</w:t>
            </w:r>
            <w:r>
              <w:rPr>
                <w:rFonts w:hint="eastAsia" w:ascii="宋体" w:hAnsi="宋体" w:cs="宋体"/>
                <w:color w:val="000000"/>
                <w:kern w:val="0"/>
                <w:sz w:val="28"/>
                <w:szCs w:val="28"/>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jc w:val="left"/>
        <w:rPr>
          <w:rFonts w:hint="eastAsia"/>
          <w:sz w:val="28"/>
        </w:rPr>
      </w:pPr>
      <w:r>
        <w:rPr>
          <w:rFonts w:hint="eastAsia"/>
          <w:sz w:val="28"/>
        </w:rPr>
        <w:t>请同时将电子稿上传至</w:t>
      </w:r>
      <w:r>
        <w:rPr>
          <w:rFonts w:hint="eastAsia" w:ascii="宋体" w:hAnsi="宋体"/>
          <w:sz w:val="28"/>
        </w:rPr>
        <w:t>“学生成长——</w:t>
      </w:r>
      <w:r>
        <w:rPr>
          <w:rFonts w:hint="eastAsia" w:ascii="宋体" w:hAnsi="宋体"/>
          <w:sz w:val="28"/>
          <w:lang w:eastAsia="zh-CN"/>
        </w:rPr>
        <w:t>校本课程</w:t>
      </w:r>
      <w:r>
        <w:rPr>
          <w:rFonts w:hint="eastAsia" w:ascii="宋体" w:hAnsi="宋体"/>
          <w:sz w:val="28"/>
        </w:rPr>
        <w:t>工作”栏目</w:t>
      </w:r>
      <w:r>
        <w:rPr>
          <w:rFonts w:hint="eastAsia"/>
          <w:sz w:val="28"/>
        </w:rPr>
        <w:t xml:space="preserve">           </w:t>
      </w:r>
    </w:p>
    <w:p>
      <w:pPr>
        <w:ind w:firstLine="803" w:firstLineChars="200"/>
        <w:rPr>
          <w:rFonts w:hint="eastAsia"/>
          <w:b/>
          <w:sz w:val="40"/>
          <w:szCs w:val="40"/>
        </w:rPr>
      </w:pPr>
      <w:r>
        <w:rPr>
          <w:rFonts w:hint="eastAsia"/>
          <w:b/>
          <w:sz w:val="40"/>
          <w:szCs w:val="40"/>
        </w:rPr>
        <w:t>优秀学员名单：合计</w:t>
      </w:r>
      <w:r>
        <w:rPr>
          <w:rFonts w:hint="eastAsia"/>
          <w:b/>
          <w:sz w:val="40"/>
          <w:szCs w:val="40"/>
          <w:u w:val="single"/>
        </w:rPr>
        <w:t xml:space="preserve">    </w:t>
      </w:r>
      <w:r>
        <w:rPr>
          <w:rFonts w:hint="eastAsia"/>
          <w:b/>
          <w:sz w:val="40"/>
          <w:szCs w:val="40"/>
          <w:u w:val="single"/>
          <w:lang w:val="en-US" w:eastAsia="zh-CN"/>
        </w:rPr>
        <w:t>6</w:t>
      </w:r>
      <w:r>
        <w:rPr>
          <w:rFonts w:hint="eastAsia"/>
          <w:b/>
          <w:sz w:val="40"/>
          <w:szCs w:val="40"/>
          <w:u w:val="single"/>
        </w:rPr>
        <w:t xml:space="preserve">    </w:t>
      </w:r>
      <w:r>
        <w:rPr>
          <w:rFonts w:hint="eastAsia"/>
          <w:b/>
          <w:sz w:val="40"/>
          <w:szCs w:val="40"/>
        </w:rPr>
        <w:t>人</w:t>
      </w:r>
    </w:p>
    <w:p>
      <w:pPr>
        <w:ind w:firstLine="803" w:firstLineChars="200"/>
        <w:rPr>
          <w:rFonts w:hint="eastAsia"/>
          <w:b/>
          <w:sz w:val="40"/>
          <w:szCs w:val="40"/>
        </w:rPr>
      </w:pPr>
    </w:p>
    <w:tbl>
      <w:tblPr>
        <w:tblStyle w:val="4"/>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56"/>
        <w:gridCol w:w="1384"/>
        <w:gridCol w:w="5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sz w:val="28"/>
              </w:rPr>
            </w:pPr>
            <w:r>
              <w:rPr>
                <w:rFonts w:hint="eastAsia"/>
                <w:sz w:val="28"/>
              </w:rPr>
              <w:t>序号</w:t>
            </w:r>
          </w:p>
        </w:tc>
        <w:tc>
          <w:tcPr>
            <w:tcW w:w="956" w:type="dxa"/>
            <w:noWrap w:val="0"/>
            <w:vAlign w:val="center"/>
          </w:tcPr>
          <w:p>
            <w:pPr>
              <w:jc w:val="center"/>
              <w:rPr>
                <w:rFonts w:hint="eastAsia"/>
                <w:sz w:val="28"/>
              </w:rPr>
            </w:pPr>
            <w:r>
              <w:rPr>
                <w:rFonts w:hint="eastAsia"/>
                <w:sz w:val="28"/>
              </w:rPr>
              <w:t>班级</w:t>
            </w:r>
          </w:p>
        </w:tc>
        <w:tc>
          <w:tcPr>
            <w:tcW w:w="1384" w:type="dxa"/>
            <w:noWrap w:val="0"/>
            <w:vAlign w:val="center"/>
          </w:tcPr>
          <w:p>
            <w:pPr>
              <w:jc w:val="center"/>
              <w:rPr>
                <w:rFonts w:hint="eastAsia"/>
                <w:sz w:val="28"/>
              </w:rPr>
            </w:pPr>
            <w:r>
              <w:rPr>
                <w:rFonts w:hint="eastAsia"/>
                <w:sz w:val="28"/>
              </w:rPr>
              <w:t>姓名</w:t>
            </w:r>
          </w:p>
        </w:tc>
        <w:tc>
          <w:tcPr>
            <w:tcW w:w="5606" w:type="dxa"/>
            <w:noWrap w:val="0"/>
            <w:vAlign w:val="center"/>
          </w:tcPr>
          <w:p>
            <w:pPr>
              <w:jc w:val="center"/>
              <w:rPr>
                <w:rFonts w:hint="eastAsia"/>
                <w:sz w:val="28"/>
              </w:rPr>
            </w:pPr>
            <w:r>
              <w:rPr>
                <w:rFonts w:hint="eastAsia"/>
                <w:sz w:val="28"/>
              </w:rPr>
              <w:t>简     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1</w:t>
            </w:r>
          </w:p>
        </w:tc>
        <w:tc>
          <w:tcPr>
            <w:tcW w:w="956" w:type="dxa"/>
            <w:noWrap w:val="0"/>
            <w:vAlign w:val="top"/>
          </w:tcPr>
          <w:p>
            <w:pPr>
              <w:rPr>
                <w:rFonts w:hint="eastAsia" w:eastAsia="宋体"/>
                <w:sz w:val="28"/>
                <w:lang w:val="en-US" w:eastAsia="zh-CN"/>
              </w:rPr>
            </w:pPr>
            <w:r>
              <w:rPr>
                <w:rFonts w:hint="eastAsia"/>
                <w:sz w:val="28"/>
                <w:lang w:val="en-US" w:eastAsia="zh-CN"/>
              </w:rPr>
              <w:t>一（1）</w:t>
            </w:r>
          </w:p>
        </w:tc>
        <w:tc>
          <w:tcPr>
            <w:tcW w:w="1384" w:type="dxa"/>
            <w:noWrap w:val="0"/>
            <w:vAlign w:val="top"/>
          </w:tcPr>
          <w:p>
            <w:pPr>
              <w:rPr>
                <w:rFonts w:hint="default" w:eastAsia="宋体"/>
                <w:sz w:val="28"/>
                <w:lang w:val="en-US" w:eastAsia="zh-CN"/>
              </w:rPr>
            </w:pPr>
            <w:r>
              <w:rPr>
                <w:rFonts w:hint="eastAsia"/>
                <w:sz w:val="28"/>
                <w:lang w:val="en-US" w:eastAsia="zh-CN"/>
              </w:rPr>
              <w:t>赵佳辰</w:t>
            </w:r>
          </w:p>
        </w:tc>
        <w:tc>
          <w:tcPr>
            <w:tcW w:w="5606" w:type="dxa"/>
            <w:noWrap w:val="0"/>
            <w:vAlign w:val="top"/>
          </w:tcPr>
          <w:p>
            <w:pPr>
              <w:rPr>
                <w:rFonts w:hint="eastAsia"/>
                <w:sz w:val="28"/>
              </w:rPr>
            </w:pPr>
            <w:r>
              <w:rPr>
                <w:rFonts w:hint="eastAsia"/>
                <w:sz w:val="28"/>
              </w:rPr>
              <w:t>学习认真，训练刻苦。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2</w:t>
            </w:r>
          </w:p>
        </w:tc>
        <w:tc>
          <w:tcPr>
            <w:tcW w:w="956" w:type="dxa"/>
            <w:noWrap w:val="0"/>
            <w:vAlign w:val="top"/>
          </w:tcPr>
          <w:p>
            <w:pPr>
              <w:rPr>
                <w:rFonts w:hint="eastAsia" w:eastAsia="宋体"/>
                <w:sz w:val="28"/>
                <w:lang w:val="en-US" w:eastAsia="zh-CN"/>
              </w:rPr>
            </w:pPr>
            <w:r>
              <w:rPr>
                <w:rFonts w:hint="eastAsia"/>
                <w:sz w:val="28"/>
                <w:lang w:val="en-US" w:eastAsia="zh-CN"/>
              </w:rPr>
              <w:t>一（2）</w:t>
            </w:r>
          </w:p>
        </w:tc>
        <w:tc>
          <w:tcPr>
            <w:tcW w:w="1384" w:type="dxa"/>
            <w:noWrap w:val="0"/>
            <w:vAlign w:val="top"/>
          </w:tcPr>
          <w:p>
            <w:pPr>
              <w:rPr>
                <w:rFonts w:hint="default" w:eastAsia="宋体"/>
                <w:sz w:val="28"/>
                <w:lang w:val="en-US" w:eastAsia="zh-CN"/>
              </w:rPr>
            </w:pPr>
            <w:r>
              <w:rPr>
                <w:rFonts w:hint="eastAsia"/>
                <w:sz w:val="28"/>
                <w:lang w:val="en-US" w:eastAsia="zh-CN"/>
              </w:rPr>
              <w:t>范京东</w:t>
            </w:r>
          </w:p>
        </w:tc>
        <w:tc>
          <w:tcPr>
            <w:tcW w:w="5606" w:type="dxa"/>
            <w:noWrap w:val="0"/>
            <w:vAlign w:val="top"/>
          </w:tcPr>
          <w:p>
            <w:pPr>
              <w:rPr>
                <w:rFonts w:hint="eastAsia"/>
                <w:sz w:val="28"/>
              </w:rPr>
            </w:pPr>
            <w:r>
              <w:rPr>
                <w:rFonts w:hint="eastAsia"/>
                <w:sz w:val="28"/>
              </w:rPr>
              <w:t>学习认真，训练刻苦。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3</w:t>
            </w:r>
          </w:p>
        </w:tc>
        <w:tc>
          <w:tcPr>
            <w:tcW w:w="956" w:type="dxa"/>
            <w:noWrap w:val="0"/>
            <w:vAlign w:val="top"/>
          </w:tcPr>
          <w:p>
            <w:pPr>
              <w:rPr>
                <w:rFonts w:hint="eastAsia" w:eastAsia="宋体"/>
                <w:sz w:val="28"/>
                <w:lang w:val="en-US" w:eastAsia="zh-CN"/>
              </w:rPr>
            </w:pPr>
            <w:r>
              <w:rPr>
                <w:rFonts w:hint="eastAsia"/>
                <w:sz w:val="28"/>
                <w:lang w:val="en-US" w:eastAsia="zh-CN"/>
              </w:rPr>
              <w:t>一（2）</w:t>
            </w:r>
          </w:p>
        </w:tc>
        <w:tc>
          <w:tcPr>
            <w:tcW w:w="1384" w:type="dxa"/>
            <w:noWrap w:val="0"/>
            <w:vAlign w:val="top"/>
          </w:tcPr>
          <w:p>
            <w:pPr>
              <w:rPr>
                <w:rFonts w:hint="default" w:eastAsia="宋体"/>
                <w:sz w:val="28"/>
                <w:lang w:val="en-US" w:eastAsia="zh-CN"/>
              </w:rPr>
            </w:pPr>
            <w:r>
              <w:rPr>
                <w:rFonts w:hint="eastAsia"/>
                <w:sz w:val="28"/>
                <w:lang w:val="en-US" w:eastAsia="zh-CN"/>
              </w:rPr>
              <w:t>余欣雅</w:t>
            </w:r>
          </w:p>
        </w:tc>
        <w:tc>
          <w:tcPr>
            <w:tcW w:w="5606" w:type="dxa"/>
            <w:noWrap w:val="0"/>
            <w:vAlign w:val="top"/>
          </w:tcPr>
          <w:p>
            <w:pPr>
              <w:rPr>
                <w:rFonts w:hint="eastAsia"/>
                <w:sz w:val="28"/>
              </w:rPr>
            </w:pPr>
            <w:r>
              <w:rPr>
                <w:rFonts w:hint="eastAsia"/>
                <w:sz w:val="28"/>
              </w:rPr>
              <w:t>学习认真，训练刻苦。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4</w:t>
            </w:r>
          </w:p>
        </w:tc>
        <w:tc>
          <w:tcPr>
            <w:tcW w:w="956" w:type="dxa"/>
            <w:noWrap w:val="0"/>
            <w:vAlign w:val="top"/>
          </w:tcPr>
          <w:p>
            <w:pPr>
              <w:rPr>
                <w:rFonts w:hint="default" w:eastAsia="宋体"/>
                <w:sz w:val="28"/>
                <w:lang w:val="en-US" w:eastAsia="zh-CN"/>
              </w:rPr>
            </w:pPr>
            <w:r>
              <w:rPr>
                <w:rFonts w:hint="eastAsia"/>
                <w:sz w:val="28"/>
                <w:lang w:val="en-US" w:eastAsia="zh-CN"/>
              </w:rPr>
              <w:t>一（2）</w:t>
            </w:r>
          </w:p>
        </w:tc>
        <w:tc>
          <w:tcPr>
            <w:tcW w:w="1384" w:type="dxa"/>
            <w:noWrap w:val="0"/>
            <w:vAlign w:val="top"/>
          </w:tcPr>
          <w:p>
            <w:pPr>
              <w:rPr>
                <w:rFonts w:hint="default" w:eastAsia="宋体"/>
                <w:sz w:val="28"/>
                <w:lang w:val="en-US" w:eastAsia="zh-CN"/>
              </w:rPr>
            </w:pPr>
            <w:r>
              <w:rPr>
                <w:rFonts w:hint="eastAsia"/>
                <w:sz w:val="28"/>
                <w:lang w:val="en-US" w:eastAsia="zh-CN"/>
              </w:rPr>
              <w:t>王依诺</w:t>
            </w:r>
          </w:p>
        </w:tc>
        <w:tc>
          <w:tcPr>
            <w:tcW w:w="5606" w:type="dxa"/>
            <w:noWrap w:val="0"/>
            <w:vAlign w:val="top"/>
          </w:tcPr>
          <w:p>
            <w:pPr>
              <w:rPr>
                <w:rFonts w:hint="eastAsia"/>
                <w:sz w:val="28"/>
              </w:rPr>
            </w:pPr>
            <w:r>
              <w:rPr>
                <w:rFonts w:hint="eastAsia"/>
                <w:sz w:val="28"/>
              </w:rPr>
              <w:t>学习认真，训练刻苦。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5</w:t>
            </w:r>
          </w:p>
        </w:tc>
        <w:tc>
          <w:tcPr>
            <w:tcW w:w="956" w:type="dxa"/>
            <w:noWrap w:val="0"/>
            <w:vAlign w:val="top"/>
          </w:tcPr>
          <w:p>
            <w:pPr>
              <w:rPr>
                <w:rFonts w:hint="eastAsia" w:eastAsia="宋体"/>
                <w:sz w:val="28"/>
                <w:lang w:val="en-US" w:eastAsia="zh-CN"/>
              </w:rPr>
            </w:pPr>
            <w:r>
              <w:rPr>
                <w:rFonts w:hint="eastAsia"/>
                <w:sz w:val="28"/>
                <w:lang w:val="en-US" w:eastAsia="zh-CN"/>
              </w:rPr>
              <w:t>一（4）</w:t>
            </w:r>
          </w:p>
        </w:tc>
        <w:tc>
          <w:tcPr>
            <w:tcW w:w="1384" w:type="dxa"/>
            <w:noWrap w:val="0"/>
            <w:vAlign w:val="top"/>
          </w:tcPr>
          <w:p>
            <w:pPr>
              <w:rPr>
                <w:rFonts w:hint="default" w:eastAsia="宋体"/>
                <w:sz w:val="28"/>
                <w:lang w:val="en-US" w:eastAsia="zh-CN"/>
              </w:rPr>
            </w:pPr>
            <w:r>
              <w:rPr>
                <w:rFonts w:hint="eastAsia"/>
                <w:sz w:val="28"/>
                <w:lang w:val="en-US" w:eastAsia="zh-CN"/>
              </w:rPr>
              <w:t>陈涵蕊</w:t>
            </w:r>
          </w:p>
        </w:tc>
        <w:tc>
          <w:tcPr>
            <w:tcW w:w="5606" w:type="dxa"/>
            <w:noWrap w:val="0"/>
            <w:vAlign w:val="top"/>
          </w:tcPr>
          <w:p>
            <w:pPr>
              <w:rPr>
                <w:rFonts w:hint="eastAsia"/>
                <w:sz w:val="28"/>
              </w:rPr>
            </w:pPr>
            <w:r>
              <w:rPr>
                <w:rFonts w:hint="eastAsia"/>
                <w:sz w:val="28"/>
              </w:rPr>
              <w:t>学习认真，训练刻苦。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6</w:t>
            </w:r>
          </w:p>
        </w:tc>
        <w:tc>
          <w:tcPr>
            <w:tcW w:w="956" w:type="dxa"/>
            <w:noWrap w:val="0"/>
            <w:vAlign w:val="top"/>
          </w:tcPr>
          <w:p>
            <w:pPr>
              <w:rPr>
                <w:rFonts w:hint="eastAsia" w:eastAsia="宋体"/>
                <w:sz w:val="28"/>
                <w:lang w:val="en-US" w:eastAsia="zh-CN"/>
              </w:rPr>
            </w:pPr>
            <w:r>
              <w:rPr>
                <w:rFonts w:hint="eastAsia"/>
                <w:sz w:val="28"/>
                <w:lang w:val="en-US" w:eastAsia="zh-CN"/>
              </w:rPr>
              <w:t>二（2）</w:t>
            </w:r>
          </w:p>
        </w:tc>
        <w:tc>
          <w:tcPr>
            <w:tcW w:w="1384" w:type="dxa"/>
            <w:noWrap w:val="0"/>
            <w:vAlign w:val="top"/>
          </w:tcPr>
          <w:p>
            <w:pPr>
              <w:rPr>
                <w:rFonts w:hint="default" w:eastAsia="宋体"/>
                <w:sz w:val="28"/>
                <w:lang w:val="en-US" w:eastAsia="zh-CN"/>
              </w:rPr>
            </w:pPr>
            <w:r>
              <w:rPr>
                <w:rFonts w:hint="eastAsia"/>
                <w:sz w:val="28"/>
                <w:lang w:val="en-US" w:eastAsia="zh-CN"/>
              </w:rPr>
              <w:t>丁子舜</w:t>
            </w:r>
          </w:p>
        </w:tc>
        <w:tc>
          <w:tcPr>
            <w:tcW w:w="5606" w:type="dxa"/>
            <w:noWrap w:val="0"/>
            <w:vAlign w:val="top"/>
          </w:tcPr>
          <w:p>
            <w:pPr>
              <w:rPr>
                <w:rFonts w:hint="eastAsia"/>
                <w:sz w:val="28"/>
              </w:rPr>
            </w:pPr>
            <w:r>
              <w:rPr>
                <w:rFonts w:hint="eastAsia"/>
                <w:sz w:val="28"/>
              </w:rPr>
              <w:t>学习认真，训练刻苦。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56" w:type="dxa"/>
            <w:noWrap w:val="0"/>
            <w:vAlign w:val="top"/>
          </w:tcPr>
          <w:p>
            <w:pPr>
              <w:rPr>
                <w:rFonts w:hint="eastAsia"/>
                <w:sz w:val="28"/>
              </w:rPr>
            </w:pPr>
          </w:p>
        </w:tc>
        <w:tc>
          <w:tcPr>
            <w:tcW w:w="1384" w:type="dxa"/>
            <w:noWrap w:val="0"/>
            <w:vAlign w:val="top"/>
          </w:tcPr>
          <w:p>
            <w:pPr>
              <w:rPr>
                <w:rFonts w:hint="eastAsia"/>
                <w:sz w:val="28"/>
              </w:rPr>
            </w:pPr>
          </w:p>
        </w:tc>
        <w:tc>
          <w:tcPr>
            <w:tcW w:w="5606" w:type="dxa"/>
            <w:noWrap w:val="0"/>
            <w:vAlign w:val="top"/>
          </w:tcPr>
          <w:p>
            <w:pPr>
              <w:rPr>
                <w:rFonts w:hint="eastAsia"/>
                <w:sz w:val="28"/>
              </w:rPr>
            </w:pPr>
          </w:p>
        </w:tc>
      </w:tr>
    </w:tbl>
    <w:p>
      <w:pPr>
        <w:rPr>
          <w:rFonts w:hint="eastAsia"/>
          <w:sz w:val="28"/>
        </w:rPr>
      </w:pPr>
      <w:r>
        <w:rPr>
          <w:rFonts w:hint="eastAsia"/>
          <w:sz w:val="28"/>
        </w:rPr>
        <w:t>优秀</w:t>
      </w:r>
      <w:r>
        <w:rPr>
          <w:rFonts w:hint="eastAsia"/>
          <w:sz w:val="28"/>
          <w:lang w:eastAsia="zh-CN"/>
        </w:rPr>
        <w:t>校本课程</w:t>
      </w:r>
      <w:r>
        <w:rPr>
          <w:rFonts w:hint="eastAsia"/>
          <w:sz w:val="28"/>
        </w:rPr>
        <w:t>学员人数不超过</w:t>
      </w:r>
      <w:r>
        <w:rPr>
          <w:rFonts w:hint="eastAsia"/>
          <w:sz w:val="28"/>
          <w:lang w:eastAsia="zh-CN"/>
        </w:rPr>
        <w:t>校本课程</w:t>
      </w:r>
      <w:r>
        <w:rPr>
          <w:rFonts w:hint="eastAsia"/>
          <w:sz w:val="28"/>
        </w:rPr>
        <w:t>总人数的</w:t>
      </w:r>
      <w:r>
        <w:rPr>
          <w:rFonts w:hint="eastAsia"/>
          <w:sz w:val="28"/>
          <w:lang w:val="en-US" w:eastAsia="zh-CN"/>
        </w:rPr>
        <w:t>30</w:t>
      </w:r>
      <w:r>
        <w:rPr>
          <w:rFonts w:hint="eastAsia"/>
          <w:sz w:val="28"/>
        </w:rPr>
        <w:t>%。教导处提供</w:t>
      </w:r>
      <w:r>
        <w:rPr>
          <w:rFonts w:hint="eastAsia"/>
          <w:sz w:val="28"/>
          <w:lang w:val="en-US" w:eastAsia="zh-CN"/>
        </w:rPr>
        <w:t>奖</w:t>
      </w:r>
      <w:r>
        <w:rPr>
          <w:rFonts w:hint="eastAsia"/>
          <w:sz w:val="28"/>
        </w:rPr>
        <w:t>状。</w:t>
      </w:r>
    </w:p>
    <w:p>
      <w:pPr>
        <w:jc w:val="left"/>
        <w:rPr>
          <w:rFonts w:hint="eastAsia" w:eastAsia="宋体"/>
          <w:sz w:val="28"/>
          <w:lang w:eastAsia="zh-CN"/>
        </w:rPr>
      </w:pPr>
      <w:r>
        <w:rPr>
          <w:rFonts w:hint="eastAsia"/>
          <w:sz w:val="28"/>
        </w:rPr>
        <w:t>请同时将电子稿上传至</w:t>
      </w:r>
      <w:r>
        <w:rPr>
          <w:rFonts w:hint="eastAsia" w:ascii="宋体" w:hAnsi="宋体"/>
          <w:sz w:val="28"/>
        </w:rPr>
        <w:t>“学生成长——</w:t>
      </w:r>
      <w:r>
        <w:rPr>
          <w:rFonts w:hint="eastAsia" w:ascii="宋体" w:hAnsi="宋体"/>
          <w:sz w:val="28"/>
          <w:lang w:eastAsia="zh-CN"/>
        </w:rPr>
        <w:t>校本课程</w:t>
      </w:r>
      <w:r>
        <w:rPr>
          <w:rFonts w:hint="eastAsia" w:ascii="宋体" w:hAnsi="宋体"/>
          <w:sz w:val="28"/>
        </w:rPr>
        <w:t>工作”栏目</w:t>
      </w:r>
      <w:r>
        <w:rPr>
          <w:rFonts w:hint="eastAsia" w:ascii="宋体" w:hAnsi="宋体"/>
          <w:sz w:val="28"/>
          <w:lang w:eastAsia="zh-CN"/>
        </w:rPr>
        <w:t>。</w:t>
      </w:r>
    </w:p>
    <w:p/>
    <w:sectPr>
      <w:pgSz w:w="11906" w:h="16838"/>
      <w:pgMar w:top="1440" w:right="1633" w:bottom="1440" w:left="163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EnclosedCircle"/>
      <w:lvlText w:val="%1"/>
      <w:lvlJc w:val="left"/>
      <w:pPr>
        <w:tabs>
          <w:tab w:val="left" w:pos="360"/>
        </w:tabs>
        <w:ind w:left="360" w:hanging="360"/>
      </w:pPr>
      <w:rPr>
        <w:rFonts w:hint="default" w:ascii="宋体"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C1839"/>
    <w:rsid w:val="07EE3978"/>
    <w:rsid w:val="0CB41A11"/>
    <w:rsid w:val="0D353011"/>
    <w:rsid w:val="0EB85A16"/>
    <w:rsid w:val="202E111D"/>
    <w:rsid w:val="224E2A75"/>
    <w:rsid w:val="22F82F7F"/>
    <w:rsid w:val="29E55857"/>
    <w:rsid w:val="42A5661E"/>
    <w:rsid w:val="449227BE"/>
    <w:rsid w:val="46F65A46"/>
    <w:rsid w:val="4A103449"/>
    <w:rsid w:val="588C1839"/>
    <w:rsid w:val="672A1A2F"/>
    <w:rsid w:val="68952167"/>
    <w:rsid w:val="6FC77B4B"/>
    <w:rsid w:val="79463C2D"/>
    <w:rsid w:val="7E3623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1"/>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2019-07-24T06:07:00Z</dcterms:created>
  <dc:creator>亮亮1420504660</dc:creator>
  <cp:lastModifiedBy>白黎明</cp:lastModifiedBy>
  <cp:lastPrinted>2022-01-12T03:11:28Z</cp:lastPrinted>
  <dcterms:modified xsi:type="dcterms:W3CDTF">2022-01-12T03:12:52Z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8A78B2000E3C4775ACA1457C576970B3</vt:lpwstr>
  </property>
</Properties>
</file>