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0" w:line="460" w:lineRule="atLeast"/>
        <w:jc w:val="center"/>
        <w:textAlignment w:val="auto"/>
        <w:rPr>
          <w:rFonts w:hint="eastAsia" w:ascii="黑体" w:hAnsi="黑体" w:eastAsia="黑体" w:cs="黑体"/>
          <w:sz w:val="30"/>
          <w:szCs w:val="30"/>
          <w:shd w:val="clear" w:fill="FFFFFF"/>
          <w:lang w:val="en-US" w:eastAsia="zh-CN"/>
        </w:rPr>
      </w:pPr>
      <w:bookmarkStart w:id="0" w:name="_GoBack"/>
      <w:bookmarkEnd w:id="0"/>
      <w:r>
        <w:rPr>
          <w:rFonts w:hint="eastAsia" w:ascii="黑体" w:hAnsi="黑体" w:eastAsia="黑体" w:cs="黑体"/>
          <w:sz w:val="30"/>
          <w:szCs w:val="30"/>
          <w:shd w:val="clear" w:fill="FFFFFF"/>
          <w:lang w:val="en-US" w:eastAsia="zh-CN"/>
        </w:rPr>
        <w:t>电视专题片《人民的小康》观后感</w:t>
      </w:r>
    </w:p>
    <w:p>
      <w:pPr>
        <w:keepNext w:val="0"/>
        <w:keepLines w:val="0"/>
        <w:pageBreakBefore w:val="0"/>
        <w:widowControl/>
        <w:kinsoku/>
        <w:wordWrap/>
        <w:overflowPunct/>
        <w:topLinePunct w:val="0"/>
        <w:autoSpaceDE/>
        <w:autoSpaceDN/>
        <w:bidi w:val="0"/>
        <w:adjustRightInd/>
        <w:snapToGrid/>
        <w:spacing w:before="10" w:line="460" w:lineRule="atLeast"/>
        <w:jc w:val="right"/>
        <w:textAlignment w:val="auto"/>
        <w:rPr>
          <w:rFonts w:hint="default" w:asciiTheme="minorEastAsia" w:hAnsiTheme="minorEastAsia" w:cstheme="minorEastAsia"/>
          <w:sz w:val="24"/>
          <w:szCs w:val="24"/>
          <w:shd w:val="clear" w:fill="FFFFFF"/>
          <w:lang w:val="en-US" w:eastAsia="zh-CN"/>
        </w:rPr>
      </w:pPr>
      <w:r>
        <w:rPr>
          <w:rFonts w:hint="default" w:asciiTheme="minorEastAsia" w:hAnsiTheme="minorEastAsia" w:cstheme="minorEastAsia"/>
          <w:sz w:val="24"/>
          <w:szCs w:val="24"/>
          <w:shd w:val="clear" w:fill="FFFFFF"/>
          <w:lang w:val="en-US" w:eastAsia="zh-CN"/>
        </w:rPr>
        <w:t>城东小学  王敏亚</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default" w:asciiTheme="minorEastAsia" w:hAnsiTheme="minorEastAsia" w:cstheme="minorEastAsia"/>
          <w:sz w:val="24"/>
          <w:szCs w:val="24"/>
          <w:shd w:val="clear" w:fill="FFFFFF"/>
          <w:lang w:val="en-US" w:eastAsia="zh-CN"/>
        </w:rPr>
        <w:t>2020年是极不平凡的一年，中国人民在党的带领下克服疫情影响，全面建成小康社会取得伟大历史性成就。电视专题片《人民的小康》分为《一诺千钧》《脱贫攻坚》《民生福祉》《美好生活》《关键一步》五个篇章，全方位呈现全面建成的历史性成就，立体化反映老百姓的幸福小康生活和昂扬精神风貌。</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eastAsia" w:asciiTheme="minorEastAsia" w:hAnsiTheme="minorEastAsia" w:cstheme="minorEastAsia"/>
          <w:sz w:val="24"/>
          <w:szCs w:val="24"/>
          <w:shd w:val="clear" w:fill="FFFFFF"/>
          <w:lang w:val="en-US" w:eastAsia="zh-CN"/>
        </w:rPr>
        <w:t>专题片</w:t>
      </w:r>
      <w:r>
        <w:rPr>
          <w:rFonts w:hint="default" w:asciiTheme="minorEastAsia" w:hAnsiTheme="minorEastAsia" w:cstheme="minorEastAsia"/>
          <w:sz w:val="24"/>
          <w:szCs w:val="24"/>
          <w:shd w:val="clear" w:fill="FFFFFF"/>
          <w:lang w:val="en-US" w:eastAsia="zh-CN"/>
        </w:rPr>
        <w:t>对于历史影像资料进行色彩修复，让具有年代感的黑白影像，在新时期焕发出绚丽的光芒。这一呈现方式拉近了历史资料与现实生活的距离，让观众能够更加生动地了解事实，走进现实场景并产生共鸣。同时，在纪录片中，大量的航拍取景、虚拟建模，直观呈现出全面建成小康社会的成果，当祖国大好河山和人民生活的前后变化不加修饰地呈现在观众面前时，人民的小康是什么、怎么建成的便不言而喻。</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default" w:asciiTheme="minorEastAsia" w:hAnsiTheme="minorEastAsia" w:cstheme="minorEastAsia"/>
          <w:sz w:val="24"/>
          <w:szCs w:val="24"/>
          <w:shd w:val="clear" w:fill="FFFFFF"/>
          <w:lang w:val="en-US" w:eastAsia="zh-CN"/>
        </w:rPr>
        <w:t>打赢脱贫攻坚战是全面建成小康社会的标志性指标，也是化解新时代中国社会主要矛盾的关键之举。党的十八大以来，以习近平同志为核心的党中央带领人民上下同心、尽锐出战、精准务实、开拓创新、攻坚克难，实现了现行标准下9899万农村贫困人口的全部脱贫，完成了消除绝对贫困的艰巨任务，书写了一个又一个生动感人的故事，铸就了伟大的脱贫攻坚精神。</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default" w:asciiTheme="minorEastAsia" w:hAnsiTheme="minorEastAsia" w:cstheme="minorEastAsia"/>
          <w:sz w:val="24"/>
          <w:szCs w:val="24"/>
          <w:shd w:val="clear" w:fill="FFFFFF"/>
          <w:lang w:val="en-US" w:eastAsia="zh-CN"/>
        </w:rPr>
        <w:t>民生连着民心，民心连着党心。党的十八大以来，以为核心的党中央坚持以人民为中心，持续夯实民生之基。建立了世界上覆盖人口最多的医保体系、破解了世界上最多的人口就业难题、完成了史上规模最大的安居工程建设、创建了中国特色养老服务体系等，今天，幼有所育、学有所教、劳有所得、病有所医、老有所养、住有所居、弱有所扶，不断取得新进展，同时，世界领先的基础建设为改善民生开拓出崭新的空间。</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default" w:asciiTheme="minorEastAsia" w:hAnsiTheme="minorEastAsia" w:cstheme="minorEastAsia"/>
          <w:sz w:val="24"/>
          <w:szCs w:val="24"/>
          <w:shd w:val="clear" w:fill="FFFFFF"/>
          <w:lang w:val="en-US" w:eastAsia="zh-CN"/>
        </w:rPr>
        <w:t>《人民的小康》</w:t>
      </w:r>
      <w:r>
        <w:rPr>
          <w:rFonts w:hint="eastAsia" w:asciiTheme="minorEastAsia" w:hAnsiTheme="minorEastAsia" w:cstheme="minorEastAsia"/>
          <w:sz w:val="24"/>
          <w:szCs w:val="24"/>
          <w:shd w:val="clear" w:fill="FFFFFF"/>
          <w:lang w:val="en-US" w:eastAsia="zh-CN"/>
        </w:rPr>
        <w:t>，</w:t>
      </w:r>
      <w:r>
        <w:rPr>
          <w:rFonts w:hint="default" w:asciiTheme="minorEastAsia" w:hAnsiTheme="minorEastAsia" w:cstheme="minorEastAsia"/>
          <w:sz w:val="24"/>
          <w:szCs w:val="24"/>
          <w:shd w:val="clear" w:fill="FFFFFF"/>
          <w:lang w:val="en-US" w:eastAsia="zh-CN"/>
        </w:rPr>
        <w:t>通过选典型、建联系，将全国各地的同类事件进行串联，内容涉及教育、就业、收入、社保、医疗、养老、居住、环境等多个方面，通过丰富的内容展现全面小康建设成果，促使每个人都能从其中或多或少找到与自身相关联的内容，形成了与该片的强烈共情。</w:t>
      </w: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p>
    <w:p>
      <w:pPr>
        <w:keepNext w:val="0"/>
        <w:keepLines w:val="0"/>
        <w:pageBreakBefore w:val="0"/>
        <w:widowControl/>
        <w:kinsoku/>
        <w:wordWrap/>
        <w:overflowPunct/>
        <w:topLinePunct w:val="0"/>
        <w:autoSpaceDE/>
        <w:autoSpaceDN/>
        <w:bidi w:val="0"/>
        <w:adjustRightInd/>
        <w:snapToGrid/>
        <w:spacing w:before="10" w:line="460" w:lineRule="atLeast"/>
        <w:ind w:firstLine="480" w:firstLineChars="200"/>
        <w:textAlignment w:val="auto"/>
        <w:rPr>
          <w:rFonts w:hint="default" w:asciiTheme="minorEastAsia" w:hAnsiTheme="minorEastAsia" w:cstheme="minorEastAsia"/>
          <w:sz w:val="24"/>
          <w:szCs w:val="24"/>
          <w:shd w:val="clear" w:fill="FFFFFF"/>
          <w:lang w:val="en-US" w:eastAsia="zh-CN"/>
        </w:rPr>
      </w:pPr>
      <w:r>
        <w:rPr>
          <w:rFonts w:hint="eastAsia" w:asciiTheme="minorEastAsia" w:hAnsiTheme="minorEastAsia" w:cstheme="minorEastAsia"/>
          <w:sz w:val="24"/>
          <w:szCs w:val="24"/>
          <w:shd w:val="clear" w:fill="FFFFFF"/>
          <w:lang w:val="en-US" w:eastAsia="zh-CN"/>
        </w:rPr>
        <w:t xml:space="preserve">                                                2021年8月23日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610FC"/>
    <w:rsid w:val="0FA561F4"/>
    <w:rsid w:val="5E6610FC"/>
    <w:rsid w:val="662E4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2022-01-09T12:43:00Z</dcterms:created>
  <dc:creator>彡页༣ོ</dc:creator>
  <cp:lastModifiedBy>user</cp:lastModifiedBy>
  <dcterms:modified xsi:type="dcterms:W3CDTF">2022-01-10T13:56:18Z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E97EDA58033B4299B27496EDC5D910E7</vt:lpwstr>
  </property>
</Properties>
</file>