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76C8" w14:textId="082B1BA6" w:rsidR="00C315DA" w:rsidRPr="00C315DA" w:rsidRDefault="00C315DA" w:rsidP="00C315DA">
      <w:pPr>
        <w:jc w:val="center"/>
        <w:rPr>
          <w:b/>
          <w:bCs/>
          <w:color w:val="FF0000"/>
          <w:sz w:val="32"/>
          <w:szCs w:val="36"/>
        </w:rPr>
      </w:pPr>
      <w:r w:rsidRPr="00C315DA">
        <w:rPr>
          <w:rFonts w:hint="eastAsia"/>
          <w:b/>
          <w:bCs/>
          <w:sz w:val="32"/>
          <w:szCs w:val="36"/>
        </w:rPr>
        <w:t>餐后环节的自主活动</w:t>
      </w:r>
      <w:r w:rsidR="00225642">
        <w:rPr>
          <w:rFonts w:hint="eastAsia"/>
          <w:b/>
          <w:bCs/>
          <w:sz w:val="32"/>
          <w:szCs w:val="36"/>
        </w:rPr>
        <w:t>问题发现</w:t>
      </w:r>
    </w:p>
    <w:p w14:paraId="326ECB8C" w14:textId="710CFEC2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观察时间：</w:t>
      </w:r>
      <w:r w:rsidR="00B52977">
        <w:rPr>
          <w:rFonts w:hint="eastAsia"/>
          <w:b/>
          <w:bCs/>
        </w:rPr>
        <w:t>2</w:t>
      </w:r>
      <w:r w:rsidR="00B52977">
        <w:rPr>
          <w:b/>
          <w:bCs/>
        </w:rPr>
        <w:t>021</w:t>
      </w:r>
      <w:r w:rsidR="00B52977">
        <w:rPr>
          <w:rFonts w:hint="eastAsia"/>
          <w:b/>
          <w:bCs/>
        </w:rPr>
        <w:t>年</w:t>
      </w:r>
      <w:r w:rsidR="00B52977">
        <w:rPr>
          <w:b/>
          <w:bCs/>
        </w:rPr>
        <w:t>1</w:t>
      </w:r>
      <w:r w:rsidR="00225642">
        <w:rPr>
          <w:b/>
          <w:bCs/>
        </w:rPr>
        <w:t>2</w:t>
      </w:r>
      <w:r w:rsidR="00B52977">
        <w:rPr>
          <w:rFonts w:hint="eastAsia"/>
          <w:b/>
          <w:bCs/>
        </w:rPr>
        <w:t>月</w:t>
      </w:r>
      <w:r w:rsidR="00225642">
        <w:rPr>
          <w:b/>
          <w:bCs/>
        </w:rPr>
        <w:t>27</w:t>
      </w:r>
      <w:r w:rsidR="00225642">
        <w:rPr>
          <w:rFonts w:hint="eastAsia"/>
          <w:b/>
          <w:bCs/>
        </w:rPr>
        <w:t>、</w:t>
      </w:r>
      <w:r w:rsidR="00225642">
        <w:rPr>
          <w:b/>
          <w:bCs/>
        </w:rPr>
        <w:t>29</w:t>
      </w:r>
      <w:r w:rsidR="00225642">
        <w:rPr>
          <w:rFonts w:hint="eastAsia"/>
          <w:b/>
          <w:bCs/>
        </w:rPr>
        <w:t>、</w:t>
      </w:r>
      <w:r w:rsidR="00225642">
        <w:rPr>
          <w:b/>
          <w:bCs/>
        </w:rPr>
        <w:t>31</w:t>
      </w:r>
      <w:r w:rsidR="00225642">
        <w:rPr>
          <w:rFonts w:hint="eastAsia"/>
          <w:b/>
          <w:bCs/>
        </w:rPr>
        <w:t>日</w:t>
      </w:r>
    </w:p>
    <w:p w14:paraId="5F837B1F" w14:textId="016172CC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观察地点：</w:t>
      </w:r>
      <w:r w:rsidRPr="00C315DA">
        <w:rPr>
          <w:b/>
          <w:bCs/>
        </w:rPr>
        <w:t xml:space="preserve"> </w:t>
      </w:r>
      <w:r w:rsidR="00B52977">
        <w:rPr>
          <w:rFonts w:hint="eastAsia"/>
          <w:b/>
          <w:bCs/>
        </w:rPr>
        <w:t>中一班活动室</w:t>
      </w:r>
    </w:p>
    <w:p w14:paraId="7A5C6732" w14:textId="7E472AEC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观察对象：</w:t>
      </w:r>
      <w:r w:rsidR="00225642">
        <w:rPr>
          <w:rFonts w:hint="eastAsia"/>
          <w:b/>
          <w:bCs/>
        </w:rPr>
        <w:t>中一班幼儿</w:t>
      </w:r>
    </w:p>
    <w:p w14:paraId="5217361E" w14:textId="4D42E9BB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幼儿年龄：</w:t>
      </w:r>
      <w:r w:rsidRPr="00C315DA">
        <w:rPr>
          <w:b/>
          <w:bCs/>
        </w:rPr>
        <w:t xml:space="preserve"> </w:t>
      </w:r>
      <w:r w:rsidR="00225642">
        <w:rPr>
          <w:b/>
          <w:bCs/>
        </w:rPr>
        <w:t>5</w:t>
      </w:r>
      <w:r w:rsidR="00225642">
        <w:rPr>
          <w:rFonts w:hint="eastAsia"/>
          <w:b/>
          <w:bCs/>
        </w:rPr>
        <w:t>-</w:t>
      </w:r>
      <w:r w:rsidR="00225642">
        <w:rPr>
          <w:b/>
          <w:bCs/>
        </w:rPr>
        <w:t>6</w:t>
      </w:r>
      <w:r w:rsidR="00225642">
        <w:rPr>
          <w:rFonts w:hint="eastAsia"/>
          <w:b/>
          <w:bCs/>
        </w:rPr>
        <w:t>周岁</w:t>
      </w:r>
    </w:p>
    <w:p w14:paraId="5F83FF47" w14:textId="54F4EB84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观察目的：了解</w:t>
      </w:r>
      <w:r w:rsidR="00225642">
        <w:rPr>
          <w:rFonts w:hint="eastAsia"/>
          <w:b/>
          <w:bCs/>
        </w:rPr>
        <w:t>幼儿在餐后环节中存在的不自主行为现象</w:t>
      </w:r>
    </w:p>
    <w:p w14:paraId="65E53396" w14:textId="6D865196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观察内容：</w:t>
      </w:r>
      <w:r w:rsidR="00225642">
        <w:rPr>
          <w:rFonts w:hint="eastAsia"/>
          <w:b/>
          <w:bCs/>
        </w:rPr>
        <w:t>包括不主动擦嘴、不整理餐具等行为</w:t>
      </w:r>
    </w:p>
    <w:p w14:paraId="24F8F7CE" w14:textId="05C9D273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观察者：</w:t>
      </w:r>
      <w:r w:rsidR="004E5C1C">
        <w:rPr>
          <w:rFonts w:hint="eastAsia"/>
          <w:b/>
          <w:bCs/>
        </w:rPr>
        <w:t>顾滢滢</w:t>
      </w:r>
    </w:p>
    <w:p w14:paraId="7E476C67" w14:textId="55C07720" w:rsid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观察方法：</w:t>
      </w:r>
      <w:r w:rsidR="00225642">
        <w:rPr>
          <w:rFonts w:hint="eastAsia"/>
          <w:b/>
          <w:bCs/>
        </w:rPr>
        <w:t>事件记录法</w:t>
      </w:r>
      <w:r w:rsidR="00225642">
        <w:rPr>
          <w:b/>
          <w:bCs/>
        </w:rPr>
        <w:t xml:space="preserve"> </w:t>
      </w:r>
    </w:p>
    <w:p w14:paraId="4D23DB90" w14:textId="19016A7D" w:rsidR="002B790A" w:rsidRDefault="00225642" w:rsidP="002B790A">
      <w:pPr>
        <w:rPr>
          <w:b/>
          <w:bCs/>
        </w:rPr>
      </w:pPr>
      <w:r>
        <w:rPr>
          <w:rFonts w:hint="eastAsia"/>
          <w:b/>
          <w:bCs/>
        </w:rPr>
        <w:t>事件一：</w:t>
      </w:r>
      <w:r w:rsidR="001161A1">
        <w:rPr>
          <w:rFonts w:hint="eastAsia"/>
          <w:b/>
          <w:bCs/>
        </w:rPr>
        <w:t>餐后不整理个人桌面</w:t>
      </w:r>
      <w:r w:rsidR="007D33C7">
        <w:rPr>
          <w:rFonts w:hint="eastAsia"/>
          <w:b/>
          <w:bCs/>
        </w:rPr>
        <w:t>（</w:t>
      </w:r>
      <w:r w:rsidR="00941582">
        <w:rPr>
          <w:rFonts w:hint="eastAsia"/>
          <w:b/>
          <w:bCs/>
        </w:rPr>
        <w:t>被忽略的自主行为</w:t>
      </w:r>
      <w:r w:rsidR="007D33C7">
        <w:rPr>
          <w:rFonts w:hint="eastAsia"/>
          <w:b/>
          <w:bCs/>
        </w:rPr>
        <w:t>）</w:t>
      </w:r>
    </w:p>
    <w:p w14:paraId="25797D72" w14:textId="1591D599" w:rsidR="00225642" w:rsidRDefault="001161A1" w:rsidP="002B790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DAF5FE9" wp14:editId="0D25EEFE">
            <wp:extent cx="2486409" cy="1865739"/>
            <wp:effectExtent l="0" t="0" r="952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37" cy="18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20947740" wp14:editId="7CA8DE47">
            <wp:extent cx="2501488" cy="1884034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973" cy="189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ABE20" w14:textId="6A315532" w:rsidR="0075565F" w:rsidRPr="00DA0A39" w:rsidRDefault="00E3057D" w:rsidP="00523F9B">
      <w:pPr>
        <w:ind w:firstLineChars="200" w:firstLine="420"/>
      </w:pPr>
      <w:r w:rsidRPr="00DA0A39">
        <w:rPr>
          <w:rFonts w:hint="eastAsia"/>
        </w:rPr>
        <w:t>本月在日常观察中发现，</w:t>
      </w:r>
      <w:r w:rsidR="00202EB1" w:rsidRPr="00DA0A39">
        <w:rPr>
          <w:rFonts w:hint="eastAsia"/>
        </w:rPr>
        <w:t>幼儿在进餐结束以后</w:t>
      </w:r>
      <w:r w:rsidR="00EB4E25" w:rsidRPr="00DA0A39">
        <w:rPr>
          <w:rFonts w:hint="eastAsia"/>
        </w:rPr>
        <w:t>，</w:t>
      </w:r>
      <w:r w:rsidR="00916A9D" w:rsidRPr="00DA0A39">
        <w:rPr>
          <w:rFonts w:hint="eastAsia"/>
        </w:rPr>
        <w:t>大部分的幼儿桌面都会留下汤汁和米粒，尤其是随着气温</w:t>
      </w:r>
      <w:r w:rsidR="00DD3EEC" w:rsidRPr="00DA0A39">
        <w:rPr>
          <w:rFonts w:hint="eastAsia"/>
        </w:rPr>
        <w:t>日渐降低</w:t>
      </w:r>
      <w:r w:rsidR="005B78A9" w:rsidRPr="00DA0A39">
        <w:rPr>
          <w:rFonts w:hint="eastAsia"/>
        </w:rPr>
        <w:t>，</w:t>
      </w:r>
      <w:r w:rsidR="009D0F30" w:rsidRPr="00DA0A39">
        <w:rPr>
          <w:rFonts w:hint="eastAsia"/>
        </w:rPr>
        <w:t>幼儿穿着臃肿，</w:t>
      </w:r>
      <w:r w:rsidR="00DE0D76" w:rsidRPr="00DA0A39">
        <w:rPr>
          <w:rFonts w:hint="eastAsia"/>
        </w:rPr>
        <w:t>进餐</w:t>
      </w:r>
      <w:r w:rsidR="009D0F30" w:rsidRPr="00DA0A39">
        <w:rPr>
          <w:rFonts w:hint="eastAsia"/>
        </w:rPr>
        <w:t>行动不便，</w:t>
      </w:r>
      <w:r w:rsidR="0034215C" w:rsidRPr="00DA0A39">
        <w:rPr>
          <w:rFonts w:hint="eastAsia"/>
        </w:rPr>
        <w:t>幼儿与幼儿</w:t>
      </w:r>
      <w:r w:rsidR="00BB76F2" w:rsidRPr="00DA0A39">
        <w:rPr>
          <w:rFonts w:hint="eastAsia"/>
        </w:rPr>
        <w:t>之间</w:t>
      </w:r>
      <w:r w:rsidR="0034215C" w:rsidRPr="00DA0A39">
        <w:rPr>
          <w:rFonts w:hint="eastAsia"/>
        </w:rPr>
        <w:t>的碰擦也</w:t>
      </w:r>
      <w:r w:rsidR="00BB76F2" w:rsidRPr="00DA0A39">
        <w:rPr>
          <w:rFonts w:hint="eastAsia"/>
        </w:rPr>
        <w:t>变多了</w:t>
      </w:r>
      <w:r w:rsidR="003157C3" w:rsidRPr="00DA0A39">
        <w:rPr>
          <w:rFonts w:hint="eastAsia"/>
        </w:rPr>
        <w:t>，</w:t>
      </w:r>
      <w:r w:rsidR="00DE0D76" w:rsidRPr="00DA0A39">
        <w:rPr>
          <w:rFonts w:hint="eastAsia"/>
        </w:rPr>
        <w:t>这就导致了</w:t>
      </w:r>
      <w:r w:rsidR="009D0F30" w:rsidRPr="00DA0A39">
        <w:rPr>
          <w:rFonts w:hint="eastAsia"/>
        </w:rPr>
        <w:t>幼儿进餐后桌面地面的整洁度</w:t>
      </w:r>
      <w:r w:rsidR="003D29A0" w:rsidRPr="00DA0A39">
        <w:rPr>
          <w:rFonts w:hint="eastAsia"/>
        </w:rPr>
        <w:t>就更低了</w:t>
      </w:r>
      <w:r w:rsidR="00020C0C" w:rsidRPr="00DA0A39">
        <w:rPr>
          <w:rFonts w:hint="eastAsia"/>
        </w:rPr>
        <w:t>。</w:t>
      </w:r>
      <w:r w:rsidR="00D14663" w:rsidRPr="00DA0A39">
        <w:rPr>
          <w:rFonts w:hint="eastAsia"/>
        </w:rPr>
        <w:t>班级六组幼儿，都存在不同程度的桌面地面</w:t>
      </w:r>
      <w:r w:rsidR="008A04A9" w:rsidRPr="00DA0A39">
        <w:rPr>
          <w:rFonts w:hint="eastAsia"/>
        </w:rPr>
        <w:t>不洁</w:t>
      </w:r>
      <w:r w:rsidR="003F4B50" w:rsidRPr="00DA0A39">
        <w:rPr>
          <w:rFonts w:hint="eastAsia"/>
        </w:rPr>
        <w:t>现象</w:t>
      </w:r>
      <w:r w:rsidR="00917404" w:rsidRPr="00DA0A39">
        <w:rPr>
          <w:rFonts w:hint="eastAsia"/>
        </w:rPr>
        <w:t>，不过在教师提醒之后，幼儿都会及时</w:t>
      </w:r>
      <w:r w:rsidR="00A84B35" w:rsidRPr="00DA0A39">
        <w:rPr>
          <w:rFonts w:hint="eastAsia"/>
        </w:rPr>
        <w:t>把撒出的米粒</w:t>
      </w:r>
      <w:r w:rsidR="00500861" w:rsidRPr="00DA0A39">
        <w:rPr>
          <w:rFonts w:hint="eastAsia"/>
        </w:rPr>
        <w:t>捏紧</w:t>
      </w:r>
      <w:r w:rsidR="00E33687" w:rsidRPr="00DA0A39">
        <w:rPr>
          <w:rFonts w:hint="eastAsia"/>
        </w:rPr>
        <w:t>进</w:t>
      </w:r>
      <w:r w:rsidR="00500861" w:rsidRPr="00DA0A39">
        <w:rPr>
          <w:rFonts w:hint="eastAsia"/>
        </w:rPr>
        <w:t>餐盘里，包括地面上的菜饭</w:t>
      </w:r>
      <w:r w:rsidR="00E33687" w:rsidRPr="00DA0A39">
        <w:rPr>
          <w:rFonts w:hint="eastAsia"/>
        </w:rPr>
        <w:t>。</w:t>
      </w:r>
    </w:p>
    <w:p w14:paraId="019E3E2D" w14:textId="55B533FB" w:rsidR="00E33687" w:rsidRPr="00DA0A39" w:rsidRDefault="00E33687" w:rsidP="00523F9B">
      <w:pPr>
        <w:ind w:firstLineChars="200" w:firstLine="420"/>
        <w:rPr>
          <w:rFonts w:hint="eastAsia"/>
        </w:rPr>
      </w:pPr>
      <w:r w:rsidRPr="00DA0A39">
        <w:rPr>
          <w:rFonts w:hint="eastAsia"/>
        </w:rPr>
        <w:t>连续观察三天，发现如果教师不做提醒，幼儿还是会忘记整理</w:t>
      </w:r>
      <w:r w:rsidR="00523F9B" w:rsidRPr="00DA0A39">
        <w:rPr>
          <w:rFonts w:hint="eastAsia"/>
        </w:rPr>
        <w:t>桌面，相关现象在小组长擦桌子这件事上有相似性。</w:t>
      </w:r>
    </w:p>
    <w:p w14:paraId="5F952744" w14:textId="77777777" w:rsidR="0075565F" w:rsidRPr="00DA0A39" w:rsidRDefault="0075565F" w:rsidP="002B790A"/>
    <w:p w14:paraId="43D24D2D" w14:textId="10EC9823" w:rsidR="00225642" w:rsidRPr="00DA0A39" w:rsidRDefault="00225642" w:rsidP="002B790A">
      <w:r w:rsidRPr="00DA0A39">
        <w:rPr>
          <w:rFonts w:hint="eastAsia"/>
        </w:rPr>
        <w:t>事件二：</w:t>
      </w:r>
      <w:r w:rsidR="001161A1" w:rsidRPr="00DA0A39">
        <w:rPr>
          <w:rFonts w:hint="eastAsia"/>
        </w:rPr>
        <w:t>盛汤路径过于拥堵</w:t>
      </w:r>
    </w:p>
    <w:p w14:paraId="09A6401B" w14:textId="23980C7C" w:rsidR="00225642" w:rsidRPr="00DA0A39" w:rsidRDefault="001161A1" w:rsidP="002B790A">
      <w:r w:rsidRPr="00DA0A39">
        <w:rPr>
          <w:noProof/>
        </w:rPr>
        <w:drawing>
          <wp:inline distT="0" distB="0" distL="0" distR="0" wp14:anchorId="7AABA8D8" wp14:editId="04772725">
            <wp:extent cx="2493587" cy="187112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79" cy="187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A39">
        <w:rPr>
          <w:noProof/>
        </w:rPr>
        <w:drawing>
          <wp:inline distT="0" distB="0" distL="0" distR="0" wp14:anchorId="4214C194" wp14:editId="48D9AC47">
            <wp:extent cx="2478137" cy="1859532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49" cy="186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3C4E5" w14:textId="4991CB2E" w:rsidR="00523F9B" w:rsidRPr="00DA0A39" w:rsidRDefault="0000015C" w:rsidP="002B790A">
      <w:r w:rsidRPr="00DA0A39">
        <w:rPr>
          <w:rFonts w:hint="eastAsia"/>
        </w:rPr>
        <w:t>本周餐车调整了摆放位置从益智区移到</w:t>
      </w:r>
      <w:r w:rsidR="00970F4F" w:rsidRPr="00DA0A39">
        <w:rPr>
          <w:rFonts w:hint="eastAsia"/>
        </w:rPr>
        <w:t>雪花片搭建区，处在卫生间和水箱之间，</w:t>
      </w:r>
      <w:r w:rsidR="00E80ED2" w:rsidRPr="00DA0A39">
        <w:rPr>
          <w:rFonts w:hint="eastAsia"/>
        </w:rPr>
        <w:t>这样的安排也是为了方便幼儿在放完餐盘之后顺着路线去</w:t>
      </w:r>
      <w:r w:rsidR="008856B6" w:rsidRPr="00DA0A39">
        <w:rPr>
          <w:rFonts w:hint="eastAsia"/>
        </w:rPr>
        <w:t>漱口以及擦嘴</w:t>
      </w:r>
      <w:r w:rsidR="003E6D54" w:rsidRPr="00DA0A39">
        <w:rPr>
          <w:rFonts w:hint="eastAsia"/>
        </w:rPr>
        <w:t>。</w:t>
      </w:r>
    </w:p>
    <w:p w14:paraId="58CF2A12" w14:textId="1F47EFAD" w:rsidR="008856B6" w:rsidRPr="00DA0A39" w:rsidRDefault="008856B6" w:rsidP="002B790A">
      <w:pPr>
        <w:rPr>
          <w:rFonts w:hint="eastAsia"/>
        </w:rPr>
      </w:pPr>
      <w:r w:rsidRPr="00DA0A39">
        <w:rPr>
          <w:rFonts w:hint="eastAsia"/>
        </w:rPr>
        <w:t>在调整餐车以后观察发现，第一组</w:t>
      </w:r>
      <w:r w:rsidR="00CF566F" w:rsidRPr="00DA0A39">
        <w:rPr>
          <w:rFonts w:hint="eastAsia"/>
        </w:rPr>
        <w:t>第二组幼儿</w:t>
      </w:r>
      <w:r w:rsidR="00135235" w:rsidRPr="00DA0A39">
        <w:rPr>
          <w:rFonts w:hint="eastAsia"/>
        </w:rPr>
        <w:t>去盛汤的路线变得</w:t>
      </w:r>
      <w:r w:rsidR="001F48E3" w:rsidRPr="00DA0A39">
        <w:rPr>
          <w:rFonts w:hint="eastAsia"/>
        </w:rPr>
        <w:t>特别曲折遥远，幼儿为了更快的到达自己的位置</w:t>
      </w:r>
      <w:r w:rsidR="0097303C" w:rsidRPr="00DA0A39">
        <w:rPr>
          <w:rFonts w:hint="eastAsia"/>
        </w:rPr>
        <w:t>，会选择从集体活动的空间位置</w:t>
      </w:r>
      <w:r w:rsidR="000149AC" w:rsidRPr="00DA0A39">
        <w:rPr>
          <w:rFonts w:hint="eastAsia"/>
        </w:rPr>
        <w:t>（餐后玩魔尺游戏）</w:t>
      </w:r>
      <w:r w:rsidR="0097303C" w:rsidRPr="00DA0A39">
        <w:rPr>
          <w:rFonts w:hint="eastAsia"/>
        </w:rPr>
        <w:t>中穿过</w:t>
      </w:r>
      <w:r w:rsidR="000149AC" w:rsidRPr="00DA0A39">
        <w:rPr>
          <w:rFonts w:hint="eastAsia"/>
        </w:rPr>
        <w:t>，</w:t>
      </w:r>
      <w:r w:rsidR="00262F0A" w:rsidRPr="00DA0A39">
        <w:rPr>
          <w:rFonts w:hint="eastAsia"/>
        </w:rPr>
        <w:t>这样虽然</w:t>
      </w:r>
      <w:r w:rsidR="00262F0A" w:rsidRPr="00DA0A39">
        <w:rPr>
          <w:rFonts w:hint="eastAsia"/>
        </w:rPr>
        <w:lastRenderedPageBreak/>
        <w:t>缩短了路线，但是也增加了与玩魔尺幼儿</w:t>
      </w:r>
      <w:r w:rsidR="005839F9" w:rsidRPr="00DA0A39">
        <w:rPr>
          <w:rFonts w:hint="eastAsia"/>
        </w:rPr>
        <w:t>碰擦的概率，这样的情况很容易导致汤碗撒掉。而幼儿自主</w:t>
      </w:r>
      <w:r w:rsidR="00E85C6C" w:rsidRPr="00DA0A39">
        <w:rPr>
          <w:rFonts w:hint="eastAsia"/>
        </w:rPr>
        <w:t>盛汤的时候，往往也不注意汤量，总是</w:t>
      </w:r>
      <w:r w:rsidR="000E1479" w:rsidRPr="00DA0A39">
        <w:rPr>
          <w:rFonts w:hint="eastAsia"/>
        </w:rPr>
        <w:t>盛出整整一碗汤。于是，</w:t>
      </w:r>
      <w:r w:rsidR="00D27B8B" w:rsidRPr="00DA0A39">
        <w:rPr>
          <w:rFonts w:hint="eastAsia"/>
        </w:rPr>
        <w:t>盛汤路径的选择就</w:t>
      </w:r>
      <w:r w:rsidR="000A4D00" w:rsidRPr="00DA0A39">
        <w:rPr>
          <w:rFonts w:hint="eastAsia"/>
        </w:rPr>
        <w:t>成为了幼儿自主餐后活动的一个重要改进点。</w:t>
      </w:r>
    </w:p>
    <w:p w14:paraId="7B49FC77" w14:textId="6385882E" w:rsidR="00225642" w:rsidRPr="00DA0A39" w:rsidRDefault="00225642" w:rsidP="002B790A">
      <w:r w:rsidRPr="00DA0A39">
        <w:rPr>
          <w:rFonts w:hint="eastAsia"/>
        </w:rPr>
        <w:t>事件三：</w:t>
      </w:r>
      <w:r w:rsidR="001161A1" w:rsidRPr="00DA0A39">
        <w:rPr>
          <w:rFonts w:hint="eastAsia"/>
        </w:rPr>
        <w:t>餐后不记得漱口、擦嘴</w:t>
      </w:r>
    </w:p>
    <w:p w14:paraId="14C62966" w14:textId="25C27F9D" w:rsidR="001161A1" w:rsidRPr="00DA0A39" w:rsidRDefault="006B1028" w:rsidP="002B790A">
      <w:r w:rsidRPr="00DA0A39">
        <w:rPr>
          <w:noProof/>
        </w:rPr>
        <w:drawing>
          <wp:inline distT="0" distB="0" distL="0" distR="0" wp14:anchorId="1136E0A7" wp14:editId="42522DDD">
            <wp:extent cx="2737012" cy="2036618"/>
            <wp:effectExtent l="0" t="0" r="635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914" cy="204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739E" w14:textId="7A68BEE7" w:rsidR="000A4D00" w:rsidRPr="00DA0A39" w:rsidRDefault="007D33C7" w:rsidP="002B790A">
      <w:pPr>
        <w:rPr>
          <w:rFonts w:hint="eastAsia"/>
        </w:rPr>
      </w:pPr>
      <w:r w:rsidRPr="00DA0A39">
        <w:rPr>
          <w:rFonts w:hint="eastAsia"/>
        </w:rPr>
        <w:t>通过前期对个体幼儿的连续观察发现，</w:t>
      </w:r>
      <w:r w:rsidR="00941582" w:rsidRPr="00DA0A39">
        <w:rPr>
          <w:rFonts w:hint="eastAsia"/>
        </w:rPr>
        <w:t>幼儿在整理完餐具之后，</w:t>
      </w:r>
      <w:r w:rsidR="005F0AFE" w:rsidRPr="00DA0A39">
        <w:rPr>
          <w:rFonts w:hint="eastAsia"/>
        </w:rPr>
        <w:t>擦嘴漱口这两个行为是没有</w:t>
      </w:r>
      <w:r w:rsidR="00DC11D1" w:rsidRPr="00DA0A39">
        <w:rPr>
          <w:rFonts w:hint="eastAsia"/>
        </w:rPr>
        <w:t>固定的先后顺序的，但往往就容易被幼儿忽视其中一个行为，特别是擦嘴，</w:t>
      </w:r>
      <w:r w:rsidR="00906475" w:rsidRPr="00DA0A39">
        <w:rPr>
          <w:rFonts w:hint="eastAsia"/>
        </w:rPr>
        <w:t>保育教师最近发现擦嘴毛巾总是有很多没用过剩下的。</w:t>
      </w:r>
    </w:p>
    <w:p w14:paraId="488CE3F0" w14:textId="61B2F955" w:rsidR="00C315DA" w:rsidRPr="00DA0A39" w:rsidRDefault="00C315DA" w:rsidP="00545071">
      <w:pPr>
        <w:pStyle w:val="a8"/>
        <w:numPr>
          <w:ilvl w:val="0"/>
          <w:numId w:val="3"/>
        </w:numPr>
        <w:ind w:firstLineChars="0"/>
      </w:pPr>
      <w:r w:rsidRPr="00DA0A39">
        <w:rPr>
          <w:rFonts w:hint="eastAsia"/>
        </w:rPr>
        <w:t>支持性策略：</w:t>
      </w:r>
    </w:p>
    <w:p w14:paraId="37FF900E" w14:textId="18441BDC" w:rsidR="001161A1" w:rsidRPr="00DA0A39" w:rsidRDefault="007D4808" w:rsidP="002B790A">
      <w:r w:rsidRPr="00DA0A39">
        <w:rPr>
          <w:rFonts w:hint="eastAsia"/>
        </w:rPr>
        <w:t>根据以上观察到的事件</w:t>
      </w:r>
      <w:r w:rsidR="002B2B78" w:rsidRPr="00DA0A39">
        <w:rPr>
          <w:rFonts w:hint="eastAsia"/>
        </w:rPr>
        <w:t>一和事件三</w:t>
      </w:r>
      <w:r w:rsidRPr="00DA0A39">
        <w:rPr>
          <w:rFonts w:hint="eastAsia"/>
        </w:rPr>
        <w:t>，老师及时</w:t>
      </w:r>
      <w:r w:rsidR="002577EF" w:rsidRPr="00DA0A39">
        <w:rPr>
          <w:rFonts w:hint="eastAsia"/>
        </w:rPr>
        <w:t>跟幼儿交流讨论，共同商量出</w:t>
      </w:r>
      <w:r w:rsidR="001161A1" w:rsidRPr="00DA0A39">
        <w:rPr>
          <w:rFonts w:hint="eastAsia"/>
        </w:rPr>
        <w:t>餐后自主活动顺序提示四件事：</w:t>
      </w:r>
    </w:p>
    <w:p w14:paraId="37FB97B9" w14:textId="6ADE21A2" w:rsidR="002B2B78" w:rsidRPr="00DA0A39" w:rsidRDefault="001161A1" w:rsidP="002B790A">
      <w:pPr>
        <w:rPr>
          <w:rFonts w:hint="eastAsia"/>
        </w:rPr>
      </w:pPr>
      <w:r w:rsidRPr="00DA0A39">
        <w:rPr>
          <w:rFonts w:hint="eastAsia"/>
        </w:rPr>
        <w:t>第一事：整理桌面</w:t>
      </w:r>
      <w:r w:rsidR="002B2B78" w:rsidRPr="00DA0A39">
        <w:rPr>
          <w:rFonts w:hint="eastAsia"/>
        </w:rPr>
        <w:t>地面，</w:t>
      </w:r>
      <w:r w:rsidR="007F260E" w:rsidRPr="00DA0A39">
        <w:rPr>
          <w:rFonts w:hint="eastAsia"/>
        </w:rPr>
        <w:t>位置整洁</w:t>
      </w:r>
    </w:p>
    <w:p w14:paraId="2D0E36A8" w14:textId="2B43D91C" w:rsidR="001161A1" w:rsidRPr="00DA0A39" w:rsidRDefault="001161A1" w:rsidP="002B790A">
      <w:pPr>
        <w:rPr>
          <w:rFonts w:hint="eastAsia"/>
        </w:rPr>
      </w:pPr>
      <w:r w:rsidRPr="00DA0A39">
        <w:rPr>
          <w:rFonts w:hint="eastAsia"/>
        </w:rPr>
        <w:t>第二件事：整理餐具</w:t>
      </w:r>
      <w:r w:rsidR="007F260E" w:rsidRPr="00DA0A39">
        <w:rPr>
          <w:rFonts w:hint="eastAsia"/>
        </w:rPr>
        <w:t>，</w:t>
      </w:r>
      <w:r w:rsidR="00DF0D53" w:rsidRPr="00DA0A39">
        <w:rPr>
          <w:rFonts w:hint="eastAsia"/>
        </w:rPr>
        <w:t>光盘行动</w:t>
      </w:r>
    </w:p>
    <w:p w14:paraId="6FCBB6CA" w14:textId="7A253FFC" w:rsidR="001161A1" w:rsidRPr="00DA0A39" w:rsidRDefault="001161A1" w:rsidP="002B790A">
      <w:pPr>
        <w:rPr>
          <w:rFonts w:hint="eastAsia"/>
        </w:rPr>
      </w:pPr>
      <w:r w:rsidRPr="00DA0A39">
        <w:rPr>
          <w:rFonts w:hint="eastAsia"/>
        </w:rPr>
        <w:t>第三件事：漱口擦嘴</w:t>
      </w:r>
      <w:r w:rsidR="00DF0D53" w:rsidRPr="00DA0A39">
        <w:rPr>
          <w:rFonts w:hint="eastAsia"/>
        </w:rPr>
        <w:t>，口腔卫生</w:t>
      </w:r>
    </w:p>
    <w:p w14:paraId="06E85B29" w14:textId="46E5F2E0" w:rsidR="001161A1" w:rsidRPr="00DA0A39" w:rsidRDefault="001161A1" w:rsidP="002B790A">
      <w:pPr>
        <w:rPr>
          <w:rFonts w:hint="eastAsia"/>
        </w:rPr>
      </w:pPr>
      <w:r w:rsidRPr="00DA0A39">
        <w:rPr>
          <w:rFonts w:hint="eastAsia"/>
        </w:rPr>
        <w:t>第四件事：搬椅子离开</w:t>
      </w:r>
      <w:r w:rsidR="00DF0D53" w:rsidRPr="00DA0A39">
        <w:rPr>
          <w:rFonts w:hint="eastAsia"/>
        </w:rPr>
        <w:t>，</w:t>
      </w:r>
      <w:r w:rsidR="000E3EA0" w:rsidRPr="00DA0A39">
        <w:rPr>
          <w:rFonts w:hint="eastAsia"/>
        </w:rPr>
        <w:t>个人游戏</w:t>
      </w:r>
    </w:p>
    <w:p w14:paraId="75AF6D5E" w14:textId="64EF246C" w:rsidR="002B4162" w:rsidRPr="00DA0A39" w:rsidRDefault="0018222B">
      <w:r w:rsidRPr="00DA0A39">
        <w:rPr>
          <w:rFonts w:hint="eastAsia"/>
        </w:rPr>
        <w:t>环境支持策略</w:t>
      </w:r>
      <w:r w:rsidRPr="00DA0A39">
        <w:rPr>
          <w:rFonts w:hint="eastAsia"/>
        </w:rPr>
        <w:t>:</w:t>
      </w:r>
      <w:r w:rsidRPr="00DA0A39">
        <w:rPr>
          <w:rFonts w:hint="eastAsia"/>
        </w:rPr>
        <w:t>教师会将口诀制作出</w:t>
      </w:r>
      <w:r w:rsidR="00283D2D" w:rsidRPr="00DA0A39">
        <w:rPr>
          <w:rFonts w:hint="eastAsia"/>
        </w:rPr>
        <w:t>墙面贴在班级</w:t>
      </w:r>
      <w:r w:rsidR="00526015" w:rsidRPr="00DA0A39">
        <w:rPr>
          <w:rFonts w:hint="eastAsia"/>
        </w:rPr>
        <w:t>公约附近</w:t>
      </w:r>
      <w:r w:rsidR="00283D2D" w:rsidRPr="00DA0A39">
        <w:rPr>
          <w:rFonts w:hint="eastAsia"/>
        </w:rPr>
        <w:t>，提醒幼儿按照顺序进行</w:t>
      </w:r>
      <w:r w:rsidR="00526015" w:rsidRPr="00DA0A39">
        <w:rPr>
          <w:rFonts w:hint="eastAsia"/>
        </w:rPr>
        <w:t>餐后行动。</w:t>
      </w:r>
    </w:p>
    <w:p w14:paraId="45552192" w14:textId="74EC3168" w:rsidR="00526015" w:rsidRPr="00DA0A39" w:rsidRDefault="00B7647F">
      <w:r w:rsidRPr="00DA0A39">
        <w:rPr>
          <w:rFonts w:hint="eastAsia"/>
        </w:rPr>
        <w:t>根据事件二，</w:t>
      </w:r>
      <w:r w:rsidR="00526015" w:rsidRPr="00DA0A39">
        <w:rPr>
          <w:rFonts w:hint="eastAsia"/>
        </w:rPr>
        <w:t>关于幼儿盛汤路径的确定</w:t>
      </w:r>
      <w:r w:rsidRPr="00DA0A39">
        <w:rPr>
          <w:rFonts w:hint="eastAsia"/>
        </w:rPr>
        <w:t>，目前暂定是让幼儿从</w:t>
      </w:r>
      <w:r w:rsidR="005A0F1B" w:rsidRPr="00DA0A39">
        <w:rPr>
          <w:rFonts w:hint="eastAsia"/>
        </w:rPr>
        <w:t>侧面小路走到自己的位置，并且提醒玩魔尺以及</w:t>
      </w:r>
      <w:r w:rsidR="007732ED" w:rsidRPr="00DA0A39">
        <w:rPr>
          <w:rFonts w:hint="eastAsia"/>
        </w:rPr>
        <w:t>搬椅子的幼儿避让盛汤的幼儿。</w:t>
      </w:r>
    </w:p>
    <w:p w14:paraId="2430629C" w14:textId="34ACBE73" w:rsidR="007732ED" w:rsidRPr="00DA0A39" w:rsidRDefault="007732ED">
      <w:pPr>
        <w:rPr>
          <w:rFonts w:hint="eastAsia"/>
        </w:rPr>
      </w:pPr>
      <w:r w:rsidRPr="00DA0A39">
        <w:rPr>
          <w:rFonts w:hint="eastAsia"/>
        </w:rPr>
        <w:t>以上策略，还需要通过下星期的</w:t>
      </w:r>
      <w:r w:rsidR="0084758E" w:rsidRPr="00DA0A39">
        <w:rPr>
          <w:rFonts w:hint="eastAsia"/>
        </w:rPr>
        <w:t>跟进观察来证实其有效性，并再做调整。</w:t>
      </w:r>
    </w:p>
    <w:sectPr w:rsidR="007732ED" w:rsidRPr="00DA0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CEE0" w14:textId="77777777" w:rsidR="00190AC9" w:rsidRDefault="00190AC9" w:rsidP="00315F68">
      <w:r>
        <w:separator/>
      </w:r>
    </w:p>
  </w:endnote>
  <w:endnote w:type="continuationSeparator" w:id="0">
    <w:p w14:paraId="6B25EBEE" w14:textId="77777777" w:rsidR="00190AC9" w:rsidRDefault="00190AC9" w:rsidP="0031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9C11" w14:textId="77777777" w:rsidR="00190AC9" w:rsidRDefault="00190AC9" w:rsidP="00315F68">
      <w:r>
        <w:separator/>
      </w:r>
    </w:p>
  </w:footnote>
  <w:footnote w:type="continuationSeparator" w:id="0">
    <w:p w14:paraId="04BFA671" w14:textId="77777777" w:rsidR="00190AC9" w:rsidRDefault="00190AC9" w:rsidP="0031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04B"/>
    <w:multiLevelType w:val="hybridMultilevel"/>
    <w:tmpl w:val="A23AF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46242E"/>
    <w:multiLevelType w:val="hybridMultilevel"/>
    <w:tmpl w:val="816A60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2B092C"/>
    <w:multiLevelType w:val="hybridMultilevel"/>
    <w:tmpl w:val="2B2EE4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A"/>
    <w:rsid w:val="0000015C"/>
    <w:rsid w:val="000149AC"/>
    <w:rsid w:val="00020C0C"/>
    <w:rsid w:val="000A4D00"/>
    <w:rsid w:val="000B153F"/>
    <w:rsid w:val="000E1479"/>
    <w:rsid w:val="000E3EA0"/>
    <w:rsid w:val="001161A1"/>
    <w:rsid w:val="00135235"/>
    <w:rsid w:val="00137CF6"/>
    <w:rsid w:val="0018222B"/>
    <w:rsid w:val="00190AC9"/>
    <w:rsid w:val="001F48E3"/>
    <w:rsid w:val="00202EB1"/>
    <w:rsid w:val="00225642"/>
    <w:rsid w:val="002577EF"/>
    <w:rsid w:val="00262F0A"/>
    <w:rsid w:val="00283D2D"/>
    <w:rsid w:val="002B2B78"/>
    <w:rsid w:val="002B4162"/>
    <w:rsid w:val="002B790A"/>
    <w:rsid w:val="002D6C5F"/>
    <w:rsid w:val="003157C3"/>
    <w:rsid w:val="00315F68"/>
    <w:rsid w:val="0034215C"/>
    <w:rsid w:val="00344B6D"/>
    <w:rsid w:val="003D29A0"/>
    <w:rsid w:val="003E6D54"/>
    <w:rsid w:val="003F4B50"/>
    <w:rsid w:val="004E5C1C"/>
    <w:rsid w:val="00500861"/>
    <w:rsid w:val="00523F9B"/>
    <w:rsid w:val="00526015"/>
    <w:rsid w:val="00541C2A"/>
    <w:rsid w:val="00545071"/>
    <w:rsid w:val="0056133D"/>
    <w:rsid w:val="005839F9"/>
    <w:rsid w:val="005A0F1B"/>
    <w:rsid w:val="005B78A9"/>
    <w:rsid w:val="005F0AFE"/>
    <w:rsid w:val="005F45D3"/>
    <w:rsid w:val="00692838"/>
    <w:rsid w:val="006B1028"/>
    <w:rsid w:val="006E2452"/>
    <w:rsid w:val="007301A5"/>
    <w:rsid w:val="0075565F"/>
    <w:rsid w:val="007732ED"/>
    <w:rsid w:val="00785066"/>
    <w:rsid w:val="007D33C7"/>
    <w:rsid w:val="007D4808"/>
    <w:rsid w:val="007F260E"/>
    <w:rsid w:val="0084758E"/>
    <w:rsid w:val="008856B6"/>
    <w:rsid w:val="008A04A9"/>
    <w:rsid w:val="00906475"/>
    <w:rsid w:val="00916A9D"/>
    <w:rsid w:val="00917404"/>
    <w:rsid w:val="00941582"/>
    <w:rsid w:val="00970F4F"/>
    <w:rsid w:val="0097303C"/>
    <w:rsid w:val="009C6F66"/>
    <w:rsid w:val="009D0F30"/>
    <w:rsid w:val="00A01D6C"/>
    <w:rsid w:val="00A606A9"/>
    <w:rsid w:val="00A8015B"/>
    <w:rsid w:val="00A84B35"/>
    <w:rsid w:val="00AD5C00"/>
    <w:rsid w:val="00B52977"/>
    <w:rsid w:val="00B7647F"/>
    <w:rsid w:val="00BB76F2"/>
    <w:rsid w:val="00BE478F"/>
    <w:rsid w:val="00C315DA"/>
    <w:rsid w:val="00CF566F"/>
    <w:rsid w:val="00D14663"/>
    <w:rsid w:val="00D27B8B"/>
    <w:rsid w:val="00D35257"/>
    <w:rsid w:val="00DA0A39"/>
    <w:rsid w:val="00DC11D1"/>
    <w:rsid w:val="00DD2088"/>
    <w:rsid w:val="00DD3EEC"/>
    <w:rsid w:val="00DE0D76"/>
    <w:rsid w:val="00DF0D53"/>
    <w:rsid w:val="00E3057D"/>
    <w:rsid w:val="00E33687"/>
    <w:rsid w:val="00E80ED2"/>
    <w:rsid w:val="00E85C6C"/>
    <w:rsid w:val="00E95123"/>
    <w:rsid w:val="00E973BA"/>
    <w:rsid w:val="00EB4E25"/>
    <w:rsid w:val="00F216CD"/>
    <w:rsid w:val="00FB00ED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B517E"/>
  <w15:chartTrackingRefBased/>
  <w15:docId w15:val="{DE2BBC36-54C0-409B-BBF3-C659E9A8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F6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F68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A80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01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 小慢</dc:creator>
  <cp:keywords/>
  <dc:description/>
  <cp:lastModifiedBy>顾 小慢</cp:lastModifiedBy>
  <cp:revision>2</cp:revision>
  <dcterms:created xsi:type="dcterms:W3CDTF">2021-12-31T06:43:00Z</dcterms:created>
  <dcterms:modified xsi:type="dcterms:W3CDTF">2021-12-31T06:43:00Z</dcterms:modified>
</cp:coreProperties>
</file>