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pacing w:before="226" w:beforeAutospacing="0" w:after="0" w:afterAutospacing="0" w:line="20" w:lineRule="atLeast"/>
        <w:ind w:left="0" w:right="0"/>
        <w:jc w:val="center"/>
        <w:rPr>
          <w:rFonts w:hint="eastAsia" w:ascii="Heiti SC Medium" w:hAnsi="Heiti SC Medium" w:eastAsia="Heiti SC Medium" w:cs="Heiti SC Medium"/>
          <w:b/>
          <w:color w:val="000000" w:themeColor="text1"/>
          <w:sz w:val="30"/>
          <w:szCs w:val="30"/>
          <w:shd w:val="clear" w:fill="FFFFFF"/>
          <w14:textFill>
            <w14:solidFill>
              <w14:schemeClr w14:val="tx1"/>
            </w14:solidFill>
          </w14:textFill>
        </w:rPr>
      </w:pPr>
      <w:r>
        <w:rPr>
          <w:rFonts w:hint="eastAsia" w:ascii="Heiti SC Medium" w:hAnsi="Heiti SC Medium" w:eastAsia="Heiti SC Medium" w:cs="Heiti SC Medium"/>
          <w:b/>
          <w:color w:val="000000" w:themeColor="text1"/>
          <w:sz w:val="30"/>
          <w:szCs w:val="30"/>
          <w:shd w:val="clear" w:fill="FFFFFF"/>
          <w14:textFill>
            <w14:solidFill>
              <w14:schemeClr w14:val="tx1"/>
            </w14:solidFill>
          </w14:textFill>
        </w:rPr>
        <w:t>师德师风学习心得体会</w:t>
      </w:r>
    </w:p>
    <w:p>
      <w:pPr>
        <w:jc w:val="center"/>
        <w:rPr>
          <w:rFonts w:hint="eastAsia" w:ascii="宋体" w:hAnsi="宋体" w:eastAsia="宋体" w:cs="宋体"/>
          <w:kern w:val="0"/>
          <w:sz w:val="24"/>
          <w:szCs w:val="24"/>
          <w:shd w:val="clear" w:fill="FFFFFF"/>
          <w:lang w:val="en-US" w:eastAsia="zh-Hans" w:bidi="ar"/>
        </w:rPr>
      </w:pPr>
      <w:r>
        <w:rPr>
          <w:rFonts w:hint="eastAsia" w:ascii="宋体" w:hAnsi="宋体" w:eastAsia="宋体" w:cs="宋体"/>
          <w:kern w:val="0"/>
          <w:sz w:val="24"/>
          <w:szCs w:val="24"/>
          <w:shd w:val="clear" w:fill="FFFFFF"/>
          <w:lang w:val="en-US" w:eastAsia="zh-Hans" w:bidi="ar"/>
        </w:rPr>
        <w:t>武进区城东小学</w:t>
      </w:r>
      <w:r>
        <w:rPr>
          <w:rFonts w:hint="default" w:ascii="宋体" w:hAnsi="宋体" w:eastAsia="宋体" w:cs="宋体"/>
          <w:kern w:val="0"/>
          <w:sz w:val="24"/>
          <w:szCs w:val="24"/>
          <w:shd w:val="clear" w:fill="FFFFFF"/>
          <w:lang w:eastAsia="zh-Hans" w:bidi="ar"/>
        </w:rPr>
        <w:t xml:space="preserve">  </w:t>
      </w:r>
      <w:r>
        <w:rPr>
          <w:rFonts w:hint="eastAsia" w:ascii="宋体" w:hAnsi="宋体" w:eastAsia="宋体" w:cs="宋体"/>
          <w:kern w:val="0"/>
          <w:sz w:val="24"/>
          <w:szCs w:val="24"/>
          <w:shd w:val="clear" w:fill="FFFFFF"/>
          <w:lang w:val="en-US" w:eastAsia="zh-Hans" w:bidi="ar"/>
        </w:rPr>
        <w:t>庄如梅</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30"/>
          <w:szCs w:val="30"/>
          <w:shd w:val="clear" w:fill="FFFFFF"/>
        </w:rPr>
        <w:t>　　</w:t>
      </w:r>
      <w:r>
        <w:rPr>
          <w:rFonts w:hint="eastAsia" w:ascii="宋体" w:hAnsi="宋体" w:eastAsia="宋体" w:cs="宋体"/>
          <w:sz w:val="24"/>
          <w:szCs w:val="24"/>
          <w:shd w:val="clear" w:fill="FFFFFF"/>
        </w:rPr>
        <w:t>通过学习让我更加懂得对于从事教育工作的教师来说，提高师德师风，做一个好的教育工作者显得十分重要，而好的教师一定要爱岗敬业，在强烈的职业感、责任感和事业心上狠下功夫、富有成果。下面想从三个方面说明爱岗敬业在师德师风上的重要位置。</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5"/>
          <w:rFonts w:hint="eastAsia" w:ascii="宋体" w:hAnsi="宋体" w:eastAsia="宋体" w:cs="宋体"/>
          <w:b/>
          <w:sz w:val="24"/>
          <w:szCs w:val="24"/>
          <w:shd w:val="clear" w:fill="FFFFFF"/>
        </w:rPr>
        <w:t>一、责任感是师德师风的基础</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对教育工作的强烈责任感是一种高尚的职业道德情感，也是爱岗敬业，热爱教育的师德师风原则的具体体现。一个人只有当他感到自己所从事的职业对社会对人民有不可推卸的责任时，他才会全力以赴地去奋斗。我认为，教师的责任有三个方面。</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一是对社会的责任，我们是在为国家为社会培养有用的人才，目前国家现代化建设正如火如荼地进行，我们就是要用自己辛勤的工作源源不断地输送人才；</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二是对家长负责，家长把子女交给学校，交给老师，就是希望学校老师能把小孩培养成才，帮助他们学到各种知识，家长希望教师做到他们无法做到的事情；</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三是对学生负责。在这一点上，教师就应该想方设法，帮助他们发现自己的长处，让他们在知识，做人各方面得到发展。一个教师如果没有良好的师德师风，怎么担当得了吗？我从中体会到，从事教师工作的人，一定要有强烈的责任感，因此，强烈的责任感是师德师风的基础。这是我对师德师风的一些体会。我自己要从以上各方面努力。坚持不断的学习，使自己能在不断更新的知识中汲取营养，能够把自己所学奉献给学生，更会在道德和作风方面给学生以积极的影响。</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5"/>
          <w:rFonts w:hint="eastAsia" w:ascii="宋体" w:hAnsi="宋体" w:eastAsia="宋体" w:cs="宋体"/>
          <w:b/>
          <w:sz w:val="24"/>
          <w:szCs w:val="24"/>
          <w:shd w:val="clear" w:fill="FFFFFF"/>
        </w:rPr>
        <w:t>二、职业感是师德师风的前提</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社会上有许多种职业，其中教师职业最神圣最受人敬重。一个热爱教育、献身教育的教师必然对教师这一职业的重要性有深刻的认识。在这个职业中工作的人，如果没有良好的师德师风，怎么能够担当起社会的重托，怎么对学生的身心施加特定的影响的人？怎么为国家培养有用人才？有职业感的教师，他首先会把自己的职业与国家的发展、民族的振兴联系在一起。认识到自己的职业不仅仅是教书，而且是为国家培育新人。职业感让教师明确自己是一个接受社会重托、对学生身心施加特定影响的人。 教师的言行对学生的思想、行为和品质具有潜移默化的影响，教师的一言一行，学生均喜欢模仿，这将给学生成长带来一生的影响。因此，教师一定要时时刻刻为学生做出好的榜样，凡要求学生要做到的，自己首先做到。坚持严于律己。教师只有形成强烈的职业感，才能发挥出人生价值，才能对社会有所贡献。因此，职业感是师德师风的前提。</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w:t>
      </w:r>
      <w:r>
        <w:rPr>
          <w:rStyle w:val="5"/>
          <w:rFonts w:hint="eastAsia" w:ascii="宋体" w:hAnsi="宋体" w:eastAsia="宋体" w:cs="宋体"/>
          <w:b/>
          <w:sz w:val="24"/>
          <w:szCs w:val="24"/>
          <w:shd w:val="clear" w:fill="FFFFFF"/>
        </w:rPr>
        <w:t>三、教师强烈的事业心是师德师风的条件</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事业心________于职业感，责任感，是一种坚定的职业信念，是把自己所从事的工作上升到伟大事业的高度来看待追求，不论遇到什么困难都坚信自己的选择。我们选择了教育事业，就要对自己的选择无怨无悔，不计名利，积极进取，努力创新。 只有不断的更新自己的知识，不断提高自身素质，不断的完善自己，才能教好学生。如果自身散漫，怎能要求学生认真。要提高我们的自身素质，这要求我们年轻教师多听取学生和老教师的各种意见。并且自身不断的学习，积极学习，不断开辟新教法。尽心尽责地完成每一项教学任务，不求最好，但求更好。只有这样学生才能受到老师的影响而努力学习，不断进取。</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0"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shd w:val="clear" w:fill="FFFFFF"/>
        </w:rPr>
        <w:t>　　教师的事业心就是坚信自己所从事的工作是崇高的事业，因而全身心地投入，这是热爱教育的集中体现，也是做好教育工作的强大动力。一名优秀的教师对工作应该兢兢业业，埋头苦干，在具体繁杂的工作面前他们努力工作，不辞辛苦，不怕劳累，一心一意把工作做好，不达目的誓不罢休，他们对工作不断进取，随着工作情况的不断变化，新的问题不断出现，需要去研究，去克服，去摸索，特别是来之学生中的情况，找到更好的解决办法，让学生在我们的辛勤劳动工作之中，不断成长，若干年过后，一代新人走上社会，我们就会无比的欣慰。我深刻的体会到，一个教师要成为好的合格的教师必须要有强烈的事业心，这种事业心能使人有更高的境界，有更大的智慧，有更大的耐性，因此强烈的事业心是师德师风的重要条件。</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80" w:firstLineChars="0"/>
        <w:jc w:val="left"/>
        <w:textAlignment w:val="auto"/>
        <w:outlineLvl w:val="9"/>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总而言之，强烈的责任感，职业感和事业心是爱岗敬业得重要表现，而爱岗敬业是师德师风的重要基础。在我们为蓝天教育事业贡献力量的时候，我们应该首先在强化净化师德师风方面做得更好，从而，真正体现出爱教育之岗!</w:t>
      </w:r>
    </w:p>
    <w:p>
      <w:pPr>
        <w:pStyle w:val="3"/>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80" w:firstLineChars="0"/>
        <w:jc w:val="right"/>
        <w:textAlignment w:val="auto"/>
        <w:outlineLvl w:val="9"/>
        <w:rPr>
          <w:rFonts w:hint="default" w:ascii="宋体" w:hAnsi="宋体" w:eastAsia="宋体" w:cs="宋体"/>
          <w:sz w:val="24"/>
          <w:szCs w:val="24"/>
          <w:shd w:val="clear" w:fill="FFFFFF"/>
          <w:lang w:eastAsia="zh-Hans"/>
        </w:rPr>
      </w:pPr>
      <w:r>
        <w:rPr>
          <w:rFonts w:hint="default" w:ascii="宋体" w:hAnsi="宋体" w:eastAsia="宋体" w:cs="宋体"/>
          <w:sz w:val="24"/>
          <w:szCs w:val="24"/>
          <w:shd w:val="clear" w:fill="FFFFFF"/>
        </w:rPr>
        <w:t>2021</w:t>
      </w:r>
      <w:r>
        <w:rPr>
          <w:rFonts w:hint="eastAsia" w:ascii="宋体" w:hAnsi="宋体" w:eastAsia="宋体" w:cs="宋体"/>
          <w:sz w:val="24"/>
          <w:szCs w:val="24"/>
          <w:shd w:val="clear" w:fill="FFFFFF"/>
          <w:lang w:val="en-US" w:eastAsia="zh-Hans"/>
        </w:rPr>
        <w:t>.</w:t>
      </w:r>
      <w:r>
        <w:rPr>
          <w:rFonts w:hint="default" w:ascii="宋体" w:hAnsi="宋体" w:eastAsia="宋体" w:cs="宋体"/>
          <w:sz w:val="24"/>
          <w:szCs w:val="24"/>
          <w:shd w:val="clear" w:fill="FFFFFF"/>
          <w:lang w:eastAsia="zh-Hans"/>
        </w:rPr>
        <w:t>10</w:t>
      </w:r>
      <w:r>
        <w:rPr>
          <w:rFonts w:hint="eastAsia" w:ascii="宋体" w:hAnsi="宋体" w:eastAsia="宋体" w:cs="宋体"/>
          <w:sz w:val="24"/>
          <w:szCs w:val="24"/>
          <w:shd w:val="clear" w:fill="FFFFFF"/>
          <w:lang w:val="en-US" w:eastAsia="zh-Hans"/>
        </w:rPr>
        <w:t>.</w:t>
      </w:r>
      <w:r>
        <w:rPr>
          <w:rFonts w:hint="default" w:ascii="宋体" w:hAnsi="宋体" w:eastAsia="宋体" w:cs="宋体"/>
          <w:sz w:val="24"/>
          <w:szCs w:val="24"/>
          <w:shd w:val="clear" w:fill="FFFFFF"/>
          <w:lang w:eastAsia="zh-Hans"/>
        </w:rPr>
        <w:t>22</w:t>
      </w:r>
    </w:p>
    <w:p>
      <w:pPr>
        <w:keepNext w:val="0"/>
        <w:keepLines w:val="0"/>
        <w:pageBreakBefore w:val="0"/>
        <w:widowControl/>
        <w:kinsoku/>
        <w:wordWrap/>
        <w:overflowPunct/>
        <w:topLinePunct w:val="0"/>
        <w:autoSpaceDE/>
        <w:autoSpaceDN/>
        <w:bidi w:val="0"/>
        <w:adjustRightInd/>
        <w:snapToGrid/>
        <w:spacing w:line="460" w:lineRule="exact"/>
        <w:ind w:left="0" w:leftChars="0" w:right="0" w:rightChars="0" w:firstLine="0" w:firstLineChars="0"/>
        <w:jc w:val="left"/>
        <w:textAlignment w:val="auto"/>
        <w:outlineLvl w:val="9"/>
        <w:rPr>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800000000000000"/>
    <w:charset w:val="86"/>
    <w:family w:val="auto"/>
    <w:pitch w:val="default"/>
    <w:sig w:usb0="A00002FF" w:usb1="7ACFFCFB" w:usb2="00000016"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楷体">
    <w:altName w:val="汉仪楷体KW"/>
    <w:panose1 w:val="02010609060101010101"/>
    <w:charset w:val="86"/>
    <w:family w:val="auto"/>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iti SC Light">
    <w:panose1 w:val="02000000000000000000"/>
    <w:charset w:val="86"/>
    <w:family w:val="auto"/>
    <w:pitch w:val="default"/>
    <w:sig w:usb0="8000002F" w:usb1="0800004A" w:usb2="00000000" w:usb3="00000000" w:csb0="203E0000" w:csb1="00000000"/>
  </w:font>
  <w:font w:name="STHeiti Light">
    <w:panose1 w:val="02010600040101010101"/>
    <w:charset w:val="86"/>
    <w:family w:val="auto"/>
    <w:pitch w:val="default"/>
    <w:sig w:usb0="00000287" w:usb1="080F0000" w:usb2="00000000" w:usb3="00000000" w:csb0="0004009F" w:csb1="DFD70000"/>
  </w:font>
  <w:font w:name="Heiti SC Medium">
    <w:panose1 w:val="02000000000000000000"/>
    <w:charset w:val="86"/>
    <w:family w:val="auto"/>
    <w:pitch w:val="default"/>
    <w:sig w:usb0="8000002F" w:usb1="0800004A" w:usb2="00000000" w:usb3="00000000" w:csb0="203E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59FEEC8"/>
    <w:rsid w:val="B59FEEC8"/>
    <w:rsid w:val="B7BFA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2"/>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Arial" w:hAnsi="Arial" w:eastAsia="宋体" w:cs="Arial"/>
      <w:b/>
      <w:kern w:val="0"/>
      <w:sz w:val="24"/>
      <w:szCs w:val="24"/>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Office_3.0.0.4824_F1E327BC-269C-435d-A152-05C5408002CA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2022-01-09T16:38:00Z</dcterms:created>
  <dc:creator>xuefengwang</dc:creator>
  <cp:lastModifiedBy>xuefengwang</cp:lastModifiedBy>
  <dcterms:modified xsi:type="dcterms:W3CDTF">2022-01-09T09:06:54Z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