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30"/>
          <w:szCs w:val="30"/>
        </w:rPr>
      </w:pPr>
      <w:r>
        <w:rPr>
          <w:rFonts w:hint="eastAsia" w:ascii="黑体" w:hAnsi="黑体" w:eastAsia="黑体" w:cs="黑体"/>
          <w:b/>
          <w:bCs/>
          <w:sz w:val="30"/>
          <w:szCs w:val="30"/>
        </w:rPr>
        <w:t>《觉醒年代》观后感</w:t>
      </w:r>
      <w:bookmarkStart w:id="0" w:name="_GoBack"/>
      <w:bookmarkEnd w:id="0"/>
    </w:p>
    <w:p>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eastAsia="zh-CN"/>
        </w:rPr>
        <w:t>武进区城东小学</w:t>
      </w:r>
      <w:r>
        <w:rPr>
          <w:rFonts w:hint="eastAsia" w:ascii="宋体" w:hAnsi="宋体" w:eastAsia="宋体" w:cs="宋体"/>
          <w:b w:val="0"/>
          <w:bCs w:val="0"/>
          <w:sz w:val="24"/>
          <w:szCs w:val="24"/>
          <w:lang w:val="en-US" w:eastAsia="zh-CN"/>
        </w:rPr>
        <w:t xml:space="preserve">    杨云娟</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“为了你们能当家做主，为了中国的老百姓能过上幸福的生活，为了人人都受教育，少有所教、老有所依，为了中华民富国强，为了民族再造复兴，我愿意奋斗终生!”</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重大革命历史题材史诗巨制《觉醒年代》正在央视一套开播。《觉醒年代》以中国共产党成立为核心事件，聚焦建党风云人物，突出展现了中国共产党革命先驱的崇高理想和卓越贡献，客观全面、鲜明生动地塑造刻画了一幅立体而丰富的人物群像图。这些共产党早期革命领袖有血有肉、有理想有锋芒、有困境更有探索，他们的革命品格与斗争精神，深刻传递着爱国情怀，传播了爱国爱党、艰苦奋斗的正能量。</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中国共产党是由怎样的一群人创建的他们的初心是什么中国为什么要走社会主义道路马克思主义在中国的传播，何处是源起这些是《觉醒年代》向观众揭示的问题。该剧的叙事线贯穿1915年《青年杂志》问世到1921年《新青年》成为中国共产党机关刊物的全过程。</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《觉醒年代》呈现了100年前，中国的先进分子和热血青年演绎出一段追求真理、燃烧理想的澎湃岁月，他们为中国寻找出路的种种探索和思想交锋，以及思想文化界的一系列重大事件。</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辛亥革命后，积贫积弱的旧中国面貌并未得到根本改变，三座大山仍然压在中国人民头顶，军阀混战、倒行逆施、民众蒙昧、思想混乱的社会乱象，将出路问题再一次摆在中国人面前。李大钊、陈独秀、毛爷爷等在混沌中上下求索，从新文化运动开始着手思想启蒙，力求唤醒民众救亡图存。随着十月革命一声炮响，他们开始接触、学习、接受、传播马克思列宁主义，逐渐从思想启蒙转向革命行动，倡导运用马克思主义指导中国革命实践，创建了中国共产党，使中国革命面貌为之一新。</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既有李大钊、陈独秀、毛爷爷等为中国共产党的建立作出的历史贡献，也有周恩来、邓中夏、赵世炎等青年革命者推动马克思主义与中国工人运动相结合的实践之举，更有陈延年、陈乔年等爱国进步青年为国为民作出的流血牺牲……这些中国共产党早期革命领袖有血有肉、有理想有锋芒、有困境亦有探索，他们的革命品格与斗争精神，深刻传递着爱国情怀，传播了爱国爱党、艰苦奋斗的精神。与此同时，鲁迅、胡适、蔡元培、辜鸿铭、钱玄同等新旧文化阵营中知识分子的思想和观点也在《觉醒年代》中形成交锋，织就丰富的时代人物图谱。这组群像生动诠释出中国共产党成立，绝不仅仅是一批知识分子的觉醒，它还是中国工人阶级的觉醒、全体中国人民的觉醒、中华民族的伟大觉醒。</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A64B82"/>
    <w:rsid w:val="5EA64B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2022-01-09T01:58:00Z</dcterms:created>
  <dc:creator>杨云娟</dc:creator>
  <cp:lastModifiedBy>杨云娟</cp:lastModifiedBy>
  <dcterms:modified xsi:type="dcterms:W3CDTF">2022-01-09T02:04:20Z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405EE498A0C647DD9144200F05230A25</vt:lpwstr>
  </property>
</Properties>
</file>