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tabs>
          <w:tab w:pos="2690" w:val="left" w:leader="none"/>
        </w:tabs>
        <w:spacing w:line="84" w:lineRule="auto" w:before="0"/>
        <w:ind w:left="1012" w:right="0" w:firstLine="0"/>
        <w:jc w:val="left"/>
        <w:rPr>
          <w:rFonts w:ascii="仿宋" w:eastAsia="仿宋" w:hint="eastAsia"/>
          <w:sz w:val="42"/>
        </w:rPr>
      </w:pPr>
      <w:r>
        <w:rPr>
          <w:rFonts w:ascii="仿宋" w:eastAsia="仿宋" w:hint="eastAsia"/>
          <w:color w:val="A3CDDB"/>
          <w:w w:val="100"/>
          <w:sz w:val="31"/>
          <w:shd w:fill="C1E9F7" w:color="auto" w:val="clear"/>
        </w:rPr>
        <w:t>丿</w:t>
      </w:r>
      <w:r>
        <w:rPr>
          <w:rFonts w:ascii="仿宋" w:eastAsia="仿宋" w:hint="eastAsia"/>
          <w:color w:val="A3CDDB"/>
          <w:sz w:val="31"/>
        </w:rPr>
        <w:tab/>
      </w:r>
      <w:r>
        <w:rPr>
          <w:rFonts w:ascii="仿宋" w:eastAsia="仿宋" w:hint="eastAsia"/>
          <w:color w:val="90BFCF"/>
          <w:w w:val="100"/>
          <w:position w:val="-7"/>
          <w:sz w:val="42"/>
        </w:rPr>
        <w:t>,</w:t>
      </w:r>
      <w:r>
        <w:rPr>
          <w:rFonts w:ascii="仿宋" w:eastAsia="仿宋" w:hint="eastAsia"/>
          <w:color w:val="90BFCF"/>
          <w:spacing w:val="81"/>
          <w:position w:val="-7"/>
          <w:sz w:val="42"/>
        </w:rPr>
        <w:t> </w:t>
      </w:r>
      <w:r>
        <w:rPr>
          <w:rFonts w:ascii="仿宋" w:eastAsia="仿宋" w:hint="eastAsia"/>
          <w:color w:val="90BFCF"/>
          <w:w w:val="100"/>
          <w:position w:val="-12"/>
          <w:sz w:val="42"/>
        </w:rPr>
        <w:t>/</w:t>
      </w:r>
    </w:p>
    <w:p>
      <w:pPr>
        <w:tabs>
          <w:tab w:pos="1903" w:val="left" w:leader="none"/>
        </w:tabs>
        <w:spacing w:line="108" w:lineRule="auto" w:before="0"/>
        <w:ind w:left="1012" w:right="-274" w:firstLine="0"/>
        <w:jc w:val="left"/>
        <w:rPr>
          <w:rFonts w:ascii="仿宋" w:hAnsi="仿宋" w:eastAsia="仿宋" w:hint="eastAsia"/>
          <w:sz w:val="31"/>
        </w:rPr>
      </w:pPr>
      <w:r>
        <w:rPr/>
        <w:br w:type="column"/>
      </w:r>
      <w:r>
        <w:rPr>
          <w:rFonts w:ascii="仿宋" w:hAnsi="仿宋" w:eastAsia="仿宋" w:hint="eastAsia"/>
          <w:color w:val="90BFCF"/>
          <w:w w:val="100"/>
          <w:sz w:val="15"/>
        </w:rPr>
        <w:t>.</w:t>
      </w:r>
      <w:r>
        <w:rPr>
          <w:rFonts w:ascii="仿宋" w:hAnsi="仿宋" w:eastAsia="仿宋" w:hint="eastAsia"/>
          <w:color w:val="90BFCF"/>
          <w:sz w:val="15"/>
        </w:rPr>
        <w:t> </w:t>
      </w:r>
      <w:r>
        <w:rPr>
          <w:rFonts w:ascii="仿宋" w:hAnsi="仿宋" w:eastAsia="仿宋" w:hint="eastAsia"/>
          <w:color w:val="90BFCF"/>
          <w:spacing w:val="18"/>
          <w:sz w:val="15"/>
        </w:rPr>
        <w:t> </w:t>
      </w:r>
      <w:r>
        <w:rPr>
          <w:rFonts w:ascii="仿宋" w:hAnsi="仿宋" w:eastAsia="仿宋" w:hint="eastAsia"/>
          <w:color w:val="90BFCF"/>
          <w:w w:val="100"/>
          <w:sz w:val="15"/>
        </w:rPr>
        <w:t>3</w:t>
      </w:r>
      <w:r>
        <w:rPr>
          <w:rFonts w:ascii="仿宋" w:hAnsi="仿宋" w:eastAsia="仿宋" w:hint="eastAsia"/>
          <w:color w:val="90BFCF"/>
          <w:sz w:val="15"/>
        </w:rPr>
        <w:tab/>
      </w:r>
      <w:r>
        <w:rPr>
          <w:rFonts w:ascii="仿宋" w:hAnsi="仿宋" w:eastAsia="仿宋" w:hint="eastAsia"/>
          <w:imprint/>
          <w:color w:val="90BFCF"/>
          <w:w w:val="100"/>
          <w:sz w:val="15"/>
        </w:rPr>
        <w:t>·</w:t>
      </w:r>
      <w:r>
        <w:rPr>
          <w:rFonts w:ascii="仿宋" w:hAnsi="仿宋" w:eastAsia="仿宋" w:hint="eastAsia"/>
          <w:shadow w:val="0"/>
          <w:color w:val="90BFCF"/>
          <w:spacing w:val="-12"/>
          <w:sz w:val="15"/>
        </w:rPr>
        <w:t> </w:t>
      </w:r>
      <w:r>
        <w:rPr>
          <w:rFonts w:ascii="仿宋" w:hAnsi="仿宋" w:eastAsia="仿宋" w:hint="eastAsia"/>
          <w:shadow w:val="0"/>
          <w:color w:val="90BFCF"/>
          <w:w w:val="100"/>
          <w:position w:val="-8"/>
          <w:sz w:val="16"/>
        </w:rPr>
        <w:t>j</w:t>
      </w:r>
      <w:r>
        <w:rPr>
          <w:rFonts w:ascii="仿宋" w:hAnsi="仿宋" w:eastAsia="仿宋" w:hint="eastAsia"/>
          <w:shadow w:val="0"/>
          <w:color w:val="90BFCF"/>
          <w:spacing w:val="-35"/>
          <w:position w:val="-8"/>
          <w:sz w:val="16"/>
        </w:rPr>
        <w:t> </w:t>
      </w:r>
      <w:r>
        <w:rPr>
          <w:rFonts w:ascii="仿宋" w:hAnsi="仿宋" w:eastAsia="仿宋" w:hint="eastAsia"/>
          <w:shadow w:val="0"/>
          <w:color w:val="90BFCF"/>
          <w:spacing w:val="-34"/>
          <w:w w:val="100"/>
          <w:position w:val="-9"/>
          <w:sz w:val="16"/>
        </w:rPr>
        <w:t>.</w:t>
      </w:r>
      <w:r>
        <w:rPr>
          <w:rFonts w:ascii="仿宋" w:hAnsi="仿宋" w:eastAsia="仿宋" w:hint="eastAsia"/>
          <w:shadow w:val="0"/>
          <w:color w:val="90BFCF"/>
          <w:w w:val="100"/>
          <w:position w:val="-7"/>
          <w:sz w:val="16"/>
        </w:rPr>
        <w:t>'</w:t>
      </w:r>
      <w:r>
        <w:rPr>
          <w:rFonts w:ascii="仿宋" w:hAnsi="仿宋" w:eastAsia="仿宋" w:hint="eastAsia"/>
          <w:shadow w:val="0"/>
          <w:color w:val="90BFCF"/>
          <w:spacing w:val="-42"/>
          <w:position w:val="-7"/>
          <w:sz w:val="16"/>
        </w:rPr>
        <w:t> </w:t>
      </w:r>
      <w:r>
        <w:rPr>
          <w:rFonts w:ascii="仿宋" w:hAnsi="仿宋" w:eastAsia="仿宋" w:hint="eastAsia"/>
          <w:shadow w:val="0"/>
          <w:color w:val="90BFCF"/>
          <w:w w:val="100"/>
          <w:position w:val="-1"/>
          <w:sz w:val="15"/>
        </w:rPr>
        <w:t>·</w:t>
      </w:r>
      <w:r>
        <w:rPr>
          <w:rFonts w:ascii="仿宋" w:hAnsi="仿宋" w:eastAsia="仿宋" w:hint="eastAsia"/>
          <w:shadow w:val="0"/>
          <w:color w:val="90BFCF"/>
          <w:spacing w:val="-42"/>
          <w:position w:val="-1"/>
          <w:sz w:val="15"/>
        </w:rPr>
        <w:t> </w:t>
      </w:r>
      <w:r>
        <w:rPr>
          <w:rFonts w:ascii="仿宋" w:hAnsi="仿宋" w:eastAsia="仿宋" w:hint="eastAsia"/>
          <w:shadow w:val="0"/>
          <w:color w:val="90BFCF"/>
          <w:spacing w:val="-15"/>
          <w:w w:val="100"/>
          <w:sz w:val="15"/>
        </w:rPr>
        <w:t>,</w:t>
      </w:r>
      <w:r>
        <w:rPr>
          <w:rFonts w:ascii="仿宋" w:hAnsi="仿宋" w:eastAsia="仿宋" w:hint="eastAsia"/>
          <w:shadow w:val="0"/>
          <w:color w:val="90BFCF"/>
          <w:w w:val="100"/>
          <w:position w:val="1"/>
          <w:sz w:val="15"/>
        </w:rPr>
        <w:t>`</w:t>
      </w:r>
      <w:r>
        <w:rPr>
          <w:rFonts w:ascii="仿宋" w:hAnsi="仿宋" w:eastAsia="仿宋" w:hint="eastAsia"/>
          <w:shadow w:val="0"/>
          <w:color w:val="90BFCF"/>
          <w:spacing w:val="33"/>
          <w:position w:val="1"/>
          <w:sz w:val="15"/>
        </w:rPr>
        <w:t> </w:t>
      </w:r>
      <w:r>
        <w:rPr>
          <w:rFonts w:ascii="仿宋" w:hAnsi="仿宋" w:eastAsia="仿宋" w:hint="eastAsia"/>
          <w:shadow w:val="0"/>
          <w:color w:val="90BFCF"/>
          <w:w w:val="100"/>
          <w:sz w:val="15"/>
        </w:rPr>
        <w:t>－</w:t>
      </w:r>
      <w:r>
        <w:rPr>
          <w:rFonts w:ascii="仿宋" w:hAnsi="仿宋" w:eastAsia="仿宋" w:hint="eastAsia"/>
          <w:shadow w:val="0"/>
          <w:color w:val="90BFCF"/>
          <w:sz w:val="15"/>
        </w:rPr>
        <w:t> </w:t>
      </w:r>
      <w:r>
        <w:rPr>
          <w:rFonts w:ascii="仿宋" w:hAnsi="仿宋" w:eastAsia="仿宋" w:hint="eastAsia"/>
          <w:shadow w:val="0"/>
          <w:color w:val="90BFCF"/>
          <w:spacing w:val="5"/>
          <w:sz w:val="15"/>
        </w:rPr>
        <w:t> </w:t>
      </w:r>
      <w:r>
        <w:rPr>
          <w:rFonts w:ascii="仿宋" w:hAnsi="仿宋" w:eastAsia="仿宋" w:hint="eastAsia"/>
          <w:shadow w:val="0"/>
          <w:color w:val="A3CDDB"/>
          <w:spacing w:val="-248"/>
          <w:w w:val="100"/>
          <w:position w:val="3"/>
          <w:sz w:val="31"/>
          <w:shd w:fill="C1E9F7" w:color="auto" w:val="clear"/>
        </w:rPr>
        <w:t>.</w:t>
      </w:r>
      <w:r>
        <w:rPr>
          <w:rFonts w:ascii="仿宋" w:hAnsi="仿宋" w:eastAsia="仿宋" w:hint="eastAsia"/>
          <w:shadow w:val="0"/>
          <w:color w:val="A3CDDB"/>
          <w:w w:val="100"/>
          <w:position w:val="3"/>
          <w:sz w:val="31"/>
          <w:shd w:fill="C1E9F7" w:color="auto" w:val="clear"/>
        </w:rPr>
        <w:t>.</w:t>
      </w:r>
    </w:p>
    <w:p>
      <w:pPr>
        <w:pStyle w:val="BodyText"/>
        <w:spacing w:before="4" w:after="40"/>
        <w:rPr>
          <w:rFonts w:ascii="仿宋"/>
          <w:sz w:val="10"/>
        </w:rPr>
      </w:pPr>
    </w:p>
    <w:p>
      <w:pPr>
        <w:pStyle w:val="BodyText"/>
        <w:spacing w:line="60" w:lineRule="exact"/>
        <w:ind w:left="2786"/>
        <w:rPr>
          <w:rFonts w:ascii="仿宋"/>
          <w:sz w:val="6"/>
        </w:rPr>
      </w:pPr>
      <w:r>
        <w:rPr>
          <w:rFonts w:ascii="仿宋"/>
          <w:position w:val="2"/>
          <w:sz w:val="6"/>
        </w:rPr>
        <w:pict>
          <v:group style="width:3.05pt;height:3.05pt;mso-position-horizontal-relative:char;mso-position-vertical-relative:line" coordorigin="0,0" coordsize="61,61">
            <v:rect style="position:absolute;left:0;top:0;width:61;height:61" filled="true" fillcolor="#c1e9f7" stroked="false">
              <v:fill type="solid"/>
            </v:rect>
          </v:group>
        </w:pict>
      </w:r>
      <w:r>
        <w:rPr>
          <w:rFonts w:ascii="仿宋"/>
          <w:position w:val="2"/>
          <w:sz w:val="6"/>
        </w:rPr>
      </w:r>
    </w:p>
    <w:p>
      <w:pPr>
        <w:pStyle w:val="BodyText"/>
        <w:spacing w:before="5"/>
        <w:rPr>
          <w:rFonts w:ascii="仿宋"/>
          <w:sz w:val="3"/>
        </w:rPr>
      </w:pPr>
    </w:p>
    <w:p>
      <w:pPr>
        <w:tabs>
          <w:tab w:pos="2541" w:val="left" w:leader="none"/>
          <w:tab w:pos="2931" w:val="left" w:leader="none"/>
        </w:tabs>
        <w:spacing w:line="126" w:lineRule="exact"/>
        <w:ind w:left="1270" w:right="0" w:firstLine="0"/>
        <w:rPr>
          <w:rFonts w:ascii="仿宋"/>
          <w:sz w:val="12"/>
        </w:rPr>
      </w:pPr>
      <w:r>
        <w:rPr/>
        <w:pict>
          <v:shapetype id="_x0000_t202" o:spt="202" coordsize="21600,21600" path="m,l,21600r21600,l21600,xe">
            <v:stroke joinstyle="miter"/>
            <v:path gradientshapeok="t" o:connecttype="rect"/>
          </v:shapetype>
          <v:shape style="position:absolute;margin-left:551.365112pt;margin-top:412.429565pt;width:3.05pt;height:1.55pt;mso-position-horizontal-relative:page;mso-position-vertical-relative:page;z-index:-257822720" type="#_x0000_t202" filled="false" stroked="false">
            <v:textbox inset="0,0,0,0" style="layout-flow:vertical">
              <w:txbxContent>
                <w:p>
                  <w:pPr>
                    <w:spacing w:line="47" w:lineRule="exact" w:before="0"/>
                    <w:ind w:left="0" w:right="0" w:firstLine="0"/>
                    <w:jc w:val="left"/>
                    <w:rPr>
                      <w:rFonts w:ascii="仿宋"/>
                      <w:sz w:val="6"/>
                    </w:rPr>
                  </w:pPr>
                  <w:r>
                    <w:rPr>
                      <w:rFonts w:ascii="仿宋"/>
                      <w:color w:val="A3CDDB"/>
                      <w:w w:val="99"/>
                      <w:sz w:val="6"/>
                    </w:rPr>
                    <w:t>1</w:t>
                  </w:r>
                </w:p>
              </w:txbxContent>
            </v:textbox>
            <w10:wrap type="none"/>
          </v:shape>
        </w:pict>
      </w:r>
      <w:r>
        <w:rPr>
          <w:rFonts w:ascii="仿宋"/>
          <w:position w:val="6"/>
          <w:sz w:val="5"/>
        </w:rPr>
        <w:pict>
          <v:shape style="width:5.55pt;height:2.8pt;mso-position-horizontal-relative:char;mso-position-vertical-relative:line" type="#_x0000_t202" filled="false" stroked="false">
            <w10:anchorlock/>
            <v:textbox inset="0,0,0,0" style="layout-flow:vertical">
              <w:txbxContent>
                <w:p>
                  <w:pPr>
                    <w:spacing w:line="55" w:lineRule="exact" w:before="0"/>
                    <w:ind w:left="0" w:right="0" w:firstLine="0"/>
                    <w:jc w:val="left"/>
                    <w:rPr>
                      <w:rFonts w:ascii="仿宋"/>
                      <w:sz w:val="11"/>
                    </w:rPr>
                  </w:pPr>
                  <w:r>
                    <w:rPr>
                      <w:rFonts w:ascii="仿宋"/>
                      <w:color w:val="A3CDDB"/>
                      <w:w w:val="100"/>
                      <w:sz w:val="11"/>
                    </w:rPr>
                    <w:t>'</w:t>
                  </w:r>
                </w:p>
              </w:txbxContent>
            </v:textbox>
          </v:shape>
        </w:pict>
      </w:r>
      <w:r>
        <w:rPr>
          <w:rFonts w:ascii="仿宋"/>
          <w:position w:val="6"/>
          <w:sz w:val="5"/>
        </w:rPr>
      </w:r>
      <w:r>
        <w:rPr>
          <w:rFonts w:ascii="仿宋"/>
          <w:position w:val="6"/>
          <w:sz w:val="5"/>
        </w:rPr>
        <w:tab/>
      </w:r>
      <w:r>
        <w:rPr>
          <w:rFonts w:ascii="仿宋"/>
          <w:position w:val="6"/>
          <w:sz w:val="5"/>
        </w:rPr>
        <w:pict>
          <v:shape style="width:5.55pt;height:2.8pt;mso-position-horizontal-relative:char;mso-position-vertical-relative:line" type="#_x0000_t202" filled="false" stroked="false">
            <w10:anchorlock/>
            <v:textbox inset="0,0,0,0" style="layout-flow:vertical">
              <w:txbxContent>
                <w:p>
                  <w:pPr>
                    <w:spacing w:line="55" w:lineRule="exact" w:before="0"/>
                    <w:ind w:left="0" w:right="0" w:firstLine="0"/>
                    <w:jc w:val="left"/>
                    <w:rPr>
                      <w:rFonts w:ascii="仿宋"/>
                      <w:sz w:val="11"/>
                    </w:rPr>
                  </w:pPr>
                  <w:r>
                    <w:rPr>
                      <w:rFonts w:ascii="仿宋"/>
                      <w:color w:val="A3CDDB"/>
                      <w:w w:val="100"/>
                      <w:sz w:val="11"/>
                    </w:rPr>
                    <w:t>,</w:t>
                  </w:r>
                </w:p>
              </w:txbxContent>
            </v:textbox>
          </v:shape>
        </w:pict>
      </w:r>
      <w:r>
        <w:rPr>
          <w:rFonts w:ascii="仿宋"/>
          <w:position w:val="6"/>
          <w:sz w:val="5"/>
        </w:rPr>
      </w:r>
      <w:r>
        <w:rPr>
          <w:rFonts w:ascii="仿宋"/>
          <w:position w:val="6"/>
          <w:sz w:val="5"/>
        </w:rPr>
        <w:tab/>
      </w:r>
      <w:r>
        <w:rPr>
          <w:rFonts w:ascii="仿宋"/>
          <w:position w:val="4"/>
          <w:sz w:val="12"/>
        </w:rPr>
        <w:pict>
          <v:group style="width:6.35pt;height:9.950pt;mso-position-horizontal-relative:char;mso-position-vertical-relative:line" coordorigin="0,0" coordsize="127,199">
            <v:rect style="position:absolute;left:0;top:0;width:112;height:111" filled="true" fillcolor="#c1e9f7" stroked="false">
              <v:fill type="solid"/>
            </v:rect>
            <v:rect style="position:absolute;left:15;top:88;width:112;height:111" filled="true" fillcolor="#c1e9f7" stroked="false">
              <v:fill type="solid"/>
            </v:rect>
          </v:group>
        </w:pict>
      </w:r>
      <w:r>
        <w:rPr>
          <w:rFonts w:ascii="仿宋"/>
          <w:position w:val="4"/>
          <w:sz w:val="12"/>
        </w:rPr>
      </w:r>
    </w:p>
    <w:p>
      <w:pPr>
        <w:spacing w:line="84" w:lineRule="auto" w:before="0"/>
        <w:ind w:left="641" w:right="0" w:firstLine="0"/>
        <w:jc w:val="left"/>
        <w:rPr>
          <w:rFonts w:ascii="仿宋"/>
          <w:sz w:val="45"/>
        </w:rPr>
      </w:pPr>
      <w:r>
        <w:rPr/>
        <w:br w:type="column"/>
      </w:r>
      <w:r>
        <w:rPr>
          <w:rFonts w:ascii="仿宋"/>
          <w:color w:val="90BFCF"/>
          <w:w w:val="100"/>
          <w:position w:val="1"/>
          <w:sz w:val="45"/>
        </w:rPr>
        <w:t>%</w:t>
      </w:r>
      <w:r>
        <w:rPr>
          <w:rFonts w:ascii="仿宋"/>
          <w:color w:val="90BFCF"/>
          <w:spacing w:val="-111"/>
          <w:position w:val="1"/>
          <w:sz w:val="45"/>
        </w:rPr>
        <w:t> </w:t>
      </w:r>
      <w:r>
        <w:rPr>
          <w:rFonts w:ascii="仿宋"/>
          <w:color w:val="90BFCF"/>
          <w:spacing w:val="-199"/>
          <w:w w:val="100"/>
          <w:sz w:val="45"/>
        </w:rPr>
        <w:t>.</w:t>
      </w:r>
      <w:r>
        <w:rPr>
          <w:rFonts w:ascii="仿宋"/>
          <w:color w:val="90BFCF"/>
          <w:spacing w:val="-9"/>
          <w:w w:val="100"/>
          <w:position w:val="-5"/>
          <w:sz w:val="45"/>
        </w:rPr>
        <w:t>i</w:t>
      </w:r>
    </w:p>
    <w:p>
      <w:pPr>
        <w:tabs>
          <w:tab w:pos="1717" w:val="left" w:leader="none"/>
        </w:tabs>
        <w:spacing w:line="108" w:lineRule="auto" w:before="0"/>
        <w:ind w:left="529" w:right="0" w:firstLine="0"/>
        <w:jc w:val="left"/>
        <w:rPr>
          <w:rFonts w:ascii="仿宋" w:hAnsi="仿宋" w:eastAsia="仿宋" w:hint="eastAsia"/>
          <w:sz w:val="17"/>
        </w:rPr>
      </w:pPr>
      <w:r>
        <w:rPr/>
        <w:br w:type="column"/>
      </w:r>
      <w:r>
        <w:rPr>
          <w:rFonts w:ascii="仿宋" w:hAnsi="仿宋" w:eastAsia="仿宋" w:hint="eastAsia"/>
          <w:color w:val="90BFCF"/>
          <w:spacing w:val="-170"/>
          <w:w w:val="100"/>
          <w:position w:val="3"/>
          <w:sz w:val="18"/>
        </w:rPr>
        <w:t>，</w:t>
      </w:r>
      <w:r>
        <w:rPr>
          <w:rFonts w:ascii="仿宋" w:hAnsi="仿宋" w:eastAsia="仿宋" w:hint="eastAsia"/>
          <w:color w:val="90BFCF"/>
          <w:spacing w:val="42"/>
          <w:w w:val="100"/>
          <w:position w:val="-3"/>
          <w:sz w:val="34"/>
        </w:rPr>
        <w:t>厂</w:t>
      </w:r>
      <w:r>
        <w:rPr>
          <w:rFonts w:ascii="仿宋" w:hAnsi="仿宋" w:eastAsia="仿宋" w:hint="eastAsia"/>
          <w:color w:val="90BFCF"/>
          <w:spacing w:val="-274"/>
          <w:w w:val="100"/>
          <w:sz w:val="29"/>
        </w:rPr>
        <w:t>．</w:t>
      </w:r>
      <w:r>
        <w:rPr>
          <w:rFonts w:ascii="仿宋" w:hAnsi="仿宋" w:eastAsia="仿宋" w:hint="eastAsia"/>
          <w:color w:val="90BFCF"/>
          <w:spacing w:val="-286"/>
          <w:w w:val="100"/>
          <w:sz w:val="34"/>
        </w:rPr>
        <w:t>飞</w:t>
      </w:r>
      <w:r>
        <w:rPr>
          <w:rFonts w:ascii="仿宋" w:hAnsi="仿宋" w:eastAsia="仿宋" w:hint="eastAsia"/>
          <w:color w:val="90BFCF"/>
          <w:w w:val="100"/>
          <w:position w:val="-7"/>
          <w:sz w:val="17"/>
        </w:rPr>
        <w:t>·</w:t>
      </w:r>
      <w:r>
        <w:rPr>
          <w:rFonts w:ascii="仿宋" w:hAnsi="仿宋" w:eastAsia="仿宋" w:hint="eastAsia"/>
          <w:color w:val="90BFCF"/>
          <w:position w:val="-7"/>
          <w:sz w:val="17"/>
        </w:rPr>
        <w:tab/>
      </w:r>
      <w:r>
        <w:rPr>
          <w:rFonts w:ascii="仿宋" w:hAnsi="仿宋" w:eastAsia="仿宋" w:hint="eastAsia"/>
          <w:color w:val="90BFCF"/>
          <w:spacing w:val="-20"/>
          <w:w w:val="100"/>
          <w:position w:val="-5"/>
          <w:sz w:val="17"/>
        </w:rPr>
        <w:t>,</w:t>
      </w:r>
    </w:p>
    <w:p>
      <w:pPr>
        <w:tabs>
          <w:tab w:pos="873" w:val="left" w:leader="none"/>
        </w:tabs>
        <w:spacing w:line="108" w:lineRule="auto" w:before="16"/>
        <w:ind w:left="163" w:right="0" w:firstLine="0"/>
        <w:jc w:val="left"/>
        <w:rPr>
          <w:rFonts w:ascii="仿宋" w:eastAsia="仿宋" w:hint="eastAsia"/>
          <w:sz w:val="26"/>
        </w:rPr>
      </w:pPr>
      <w:r>
        <w:rPr/>
        <w:br w:type="column"/>
      </w:r>
      <w:r>
        <w:rPr>
          <w:rFonts w:ascii="仿宋" w:eastAsia="仿宋" w:hint="eastAsia"/>
          <w:color w:val="90BFCF"/>
          <w:spacing w:val="-24"/>
          <w:w w:val="100"/>
          <w:sz w:val="17"/>
        </w:rPr>
        <w:t>,</w:t>
      </w:r>
      <w:r>
        <w:rPr>
          <w:rFonts w:ascii="仿宋" w:eastAsia="仿宋" w:hint="eastAsia"/>
          <w:color w:val="90BFCF"/>
          <w:spacing w:val="-215"/>
          <w:w w:val="100"/>
          <w:position w:val="11"/>
          <w:sz w:val="26"/>
        </w:rPr>
        <w:t>．</w:t>
      </w:r>
      <w:r>
        <w:rPr>
          <w:rFonts w:ascii="仿宋" w:eastAsia="仿宋" w:hint="eastAsia"/>
          <w:color w:val="90BFCF"/>
          <w:spacing w:val="-23"/>
          <w:w w:val="100"/>
          <w:sz w:val="17"/>
        </w:rPr>
        <w:t>'</w:t>
      </w:r>
      <w:r>
        <w:rPr>
          <w:rFonts w:ascii="仿宋" w:eastAsia="仿宋" w:hint="eastAsia"/>
          <w:color w:val="90BFCF"/>
          <w:spacing w:val="-42"/>
          <w:w w:val="100"/>
          <w:sz w:val="17"/>
        </w:rPr>
        <w:t>'</w:t>
      </w:r>
      <w:r>
        <w:rPr>
          <w:rFonts w:ascii="仿宋" w:eastAsia="仿宋" w:hint="eastAsia"/>
          <w:color w:val="90BFCF"/>
          <w:spacing w:val="-8"/>
          <w:w w:val="100"/>
          <w:position w:val="-1"/>
          <w:sz w:val="17"/>
        </w:rPr>
        <w:t>J</w:t>
      </w:r>
      <w:r>
        <w:rPr>
          <w:rFonts w:ascii="仿宋" w:eastAsia="仿宋" w:hint="eastAsia"/>
          <w:color w:val="90BFCF"/>
          <w:spacing w:val="-213"/>
          <w:w w:val="100"/>
          <w:position w:val="6"/>
          <w:sz w:val="26"/>
        </w:rPr>
        <w:t>，</w:t>
      </w:r>
      <w:r>
        <w:rPr>
          <w:rFonts w:ascii="仿宋" w:eastAsia="仿宋" w:hint="eastAsia"/>
          <w:color w:val="90BFCF"/>
          <w:w w:val="100"/>
          <w:sz w:val="17"/>
        </w:rPr>
        <w:t>.</w:t>
      </w:r>
      <w:r>
        <w:rPr>
          <w:rFonts w:ascii="仿宋" w:eastAsia="仿宋" w:hint="eastAsia"/>
          <w:color w:val="90BFCF"/>
          <w:sz w:val="17"/>
        </w:rPr>
        <w:tab/>
      </w:r>
      <w:r>
        <w:rPr>
          <w:rFonts w:ascii="仿宋" w:eastAsia="仿宋" w:hint="eastAsia"/>
          <w:color w:val="90BFCF"/>
          <w:w w:val="100"/>
          <w:position w:val="11"/>
          <w:sz w:val="26"/>
        </w:rPr>
        <w:t>．</w:t>
      </w:r>
    </w:p>
    <w:p>
      <w:pPr>
        <w:pStyle w:val="BodyText"/>
        <w:ind w:left="2152"/>
        <w:rPr>
          <w:rFonts w:ascii="仿宋"/>
          <w:sz w:val="20"/>
        </w:rPr>
      </w:pPr>
      <w:r>
        <w:rPr/>
        <w:pict>
          <v:shape style="position:absolute;margin-left:531.830994pt;margin-top:566.212830pt;width:5.55pt;height:2.8pt;mso-position-horizontal-relative:page;mso-position-vertical-relative:page;z-index:-257747968" type="#_x0000_t202" filled="false" stroked="false">
            <v:textbox inset="0,0,0,0" style="layout-flow:vertical">
              <w:txbxContent>
                <w:p>
                  <w:pPr>
                    <w:spacing w:line="86" w:lineRule="exact" w:before="0"/>
                    <w:ind w:left="0" w:right="0" w:firstLine="0"/>
                    <w:jc w:val="left"/>
                    <w:rPr>
                      <w:rFonts w:ascii="仿宋"/>
                      <w:sz w:val="11"/>
                    </w:rPr>
                  </w:pPr>
                  <w:r>
                    <w:rPr>
                      <w:rFonts w:ascii="仿宋"/>
                      <w:color w:val="90BFCF"/>
                      <w:w w:val="100"/>
                      <w:sz w:val="11"/>
                    </w:rPr>
                    <w:t>2</w:t>
                  </w:r>
                </w:p>
              </w:txbxContent>
            </v:textbox>
            <w10:wrap type="none"/>
          </v:shape>
        </w:pict>
      </w:r>
      <w:r>
        <w:rPr/>
        <w:pict>
          <v:shape style="position:absolute;margin-left:536.134033pt;margin-top:645.902649pt;width:2.050pt;height:2.050pt;mso-position-horizontal-relative:page;mso-position-vertical-relative:page;z-index:-257746944" type="#_x0000_t202" filled="false" stroked="false">
            <v:textbox inset="0,0,0,0" style="layout-flow:vertical">
              <w:txbxContent>
                <w:p>
                  <w:pPr>
                    <w:spacing w:line="31" w:lineRule="exact" w:before="0"/>
                    <w:ind w:left="0" w:right="0" w:firstLine="0"/>
                    <w:jc w:val="left"/>
                    <w:rPr>
                      <w:rFonts w:ascii="仿宋" w:eastAsia="仿宋" w:hint="eastAsia"/>
                      <w:sz w:val="4"/>
                    </w:rPr>
                  </w:pPr>
                  <w:r>
                    <w:rPr>
                      <w:rFonts w:ascii="仿宋" w:eastAsia="仿宋" w:hint="eastAsia"/>
                      <w:color w:val="90BFCF"/>
                      <w:w w:val="99"/>
                      <w:sz w:val="4"/>
                    </w:rPr>
                    <w:t>＿</w:t>
                  </w:r>
                </w:p>
              </w:txbxContent>
            </v:textbox>
            <w10:wrap type="none"/>
          </v:shape>
        </w:pict>
      </w:r>
      <w:r>
        <w:rPr/>
        <w:pict>
          <v:rect style="position:absolute;margin-left:527.664612pt;margin-top:555.60675pt;width:12.620676pt;height:12.515913pt;mso-position-horizontal-relative:page;mso-position-vertical-relative:page;z-index:-257628160" filled="true" fillcolor="#c1e9f7" stroked="false">
            <v:fill type="solid"/>
            <w10:wrap type="none"/>
          </v:rect>
        </w:pict>
      </w:r>
      <w:r>
        <w:rPr/>
        <w:pict>
          <v:shape style="position:absolute;margin-left:517.3125pt;margin-top:754.673706pt;width:12.55pt;height:12.55pt;mso-position-horizontal-relative:page;mso-position-vertical-relative:page;z-index:-257519616"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rFonts w:ascii="仿宋"/>
          <w:position w:val="19"/>
          <w:sz w:val="20"/>
        </w:rPr>
        <w:pict>
          <v:group style="width:18.650pt;height:58.65pt;mso-position-horizontal-relative:char;mso-position-vertical-relative:line" coordorigin="0,0" coordsize="373,1173">
            <v:shape style="position:absolute;left:102;top:0;width:270;height:1173" type="#_x0000_t75" stroked="false">
              <v:imagedata r:id="rId5" o:title=""/>
            </v:shape>
            <v:shape style="position:absolute;left:24;top:271;width:322;height:453" type="#_x0000_t202" filled="false" stroked="false">
              <v:textbox inset="0,0,0,0" style="layout-flow:vertical-ideographic">
                <w:txbxContent>
                  <w:p>
                    <w:pPr>
                      <w:spacing w:line="180" w:lineRule="auto" w:before="0"/>
                      <w:ind w:left="0" w:right="0" w:firstLine="0"/>
                      <w:jc w:val="left"/>
                      <w:rPr>
                        <w:rFonts w:ascii="仿宋" w:eastAsia="仿宋" w:hint="eastAsia"/>
                        <w:sz w:val="28"/>
                      </w:rPr>
                    </w:pPr>
                    <w:r>
                      <w:rPr>
                        <w:rFonts w:ascii="仿宋" w:eastAsia="仿宋" w:hint="eastAsia"/>
                        <w:color w:val="90BFCF"/>
                        <w:w w:val="100"/>
                        <w:sz w:val="17"/>
                      </w:rPr>
                      <w:t>t</w:t>
                    </w:r>
                    <w:r>
                      <w:rPr>
                        <w:rFonts w:ascii="仿宋" w:eastAsia="仿宋" w:hint="eastAsia"/>
                        <w:color w:val="90BFCF"/>
                        <w:sz w:val="17"/>
                      </w:rPr>
                      <w:t> </w:t>
                    </w:r>
                    <w:r>
                      <w:rPr>
                        <w:rFonts w:ascii="仿宋" w:eastAsia="仿宋" w:hint="eastAsia"/>
                        <w:color w:val="90BFCF"/>
                        <w:w w:val="100"/>
                        <w:position w:val="-9"/>
                        <w:sz w:val="28"/>
                      </w:rPr>
                      <w:t>，</w:t>
                    </w:r>
                  </w:p>
                </w:txbxContent>
              </v:textbox>
              <w10:wrap type="none"/>
            </v:shape>
            <v:shape style="position:absolute;left:0;top:394;width:151;height:171" type="#_x0000_t202" filled="false" stroked="false">
              <v:textbox inset="0,0,0,0" style="layout-flow:vertical-ideographic">
                <w:txbxContent>
                  <w:p>
                    <w:pPr>
                      <w:spacing w:line="144" w:lineRule="auto" w:before="0"/>
                      <w:ind w:left="0" w:right="0" w:firstLine="0"/>
                      <w:jc w:val="left"/>
                      <w:rPr>
                        <w:rFonts w:ascii="仿宋" w:eastAsia="仿宋" w:hint="eastAsia"/>
                        <w:sz w:val="15"/>
                      </w:rPr>
                    </w:pPr>
                    <w:r>
                      <w:rPr>
                        <w:rFonts w:ascii="仿宋" w:eastAsia="仿宋" w:hint="eastAsia"/>
                        <w:color w:val="90BFCF"/>
                        <w:w w:val="100"/>
                        <w:sz w:val="15"/>
                      </w:rPr>
                      <w:t>）</w:t>
                    </w:r>
                  </w:p>
                </w:txbxContent>
              </v:textbox>
              <w10:wrap type="none"/>
            </v:shape>
          </v:group>
        </w:pict>
      </w:r>
      <w:r>
        <w:rPr>
          <w:rFonts w:ascii="仿宋"/>
          <w:position w:val="19"/>
          <w:sz w:val="20"/>
        </w:rPr>
      </w:r>
    </w:p>
    <w:p>
      <w:pPr>
        <w:spacing w:after="0"/>
        <w:rPr>
          <w:rFonts w:ascii="仿宋"/>
          <w:sz w:val="20"/>
        </w:rPr>
        <w:sectPr>
          <w:type w:val="continuous"/>
          <w:pgSz w:w="11500" w:h="16660"/>
          <w:pgMar w:top="0" w:bottom="0" w:left="0" w:right="0"/>
          <w:cols w:num="5" w:equalWidth="0">
            <w:col w:w="3444" w:space="2124"/>
            <w:col w:w="3361" w:space="39"/>
            <w:col w:w="1243" w:space="39"/>
            <w:col w:w="1803" w:space="40"/>
            <w:col w:w="4567"/>
          </w:cols>
          <w:textDirection w:val="tbRl"/>
        </w:sectPr>
      </w:pPr>
    </w:p>
    <w:p>
      <w:pPr>
        <w:tabs>
          <w:tab w:pos="2905" w:val="left" w:leader="none"/>
          <w:tab w:pos="4337" w:val="left" w:leader="none"/>
          <w:tab w:pos="5389" w:val="left" w:leader="none"/>
        </w:tabs>
        <w:spacing w:before="0"/>
        <w:ind w:left="1282" w:right="0" w:firstLine="0"/>
        <w:jc w:val="left"/>
        <w:rPr>
          <w:rFonts w:ascii="仿宋"/>
          <w:sz w:val="27"/>
        </w:rPr>
      </w:pPr>
      <w:r>
        <w:rPr/>
        <w:pict>
          <v:shape style="position:absolute;margin-left:548.254883pt;margin-top:610.874023pt;width:8.550pt;height:4.3pt;mso-position-horizontal-relative:page;mso-position-vertical-relative:page;z-index:-257750016" type="#_x0000_t202" filled="false" stroked="false">
            <v:textbox inset="0,0,0,0" style="layout-flow:vertical">
              <w:txbxContent>
                <w:p>
                  <w:pPr>
                    <w:spacing w:line="133" w:lineRule="exact" w:before="0"/>
                    <w:ind w:left="0" w:right="0" w:firstLine="0"/>
                    <w:jc w:val="left"/>
                    <w:rPr>
                      <w:rFonts w:ascii="仿宋"/>
                      <w:sz w:val="17"/>
                    </w:rPr>
                  </w:pPr>
                  <w:r>
                    <w:rPr>
                      <w:rFonts w:ascii="仿宋"/>
                      <w:color w:val="90BFCF"/>
                      <w:w w:val="100"/>
                      <w:sz w:val="17"/>
                    </w:rPr>
                    <w:t>r</w:t>
                  </w:r>
                </w:p>
              </w:txbxContent>
            </v:textbox>
            <w10:wrap type="none"/>
          </v:shape>
        </w:pict>
      </w:r>
      <w:r>
        <w:rPr>
          <w:rFonts w:ascii="仿宋"/>
          <w:color w:val="90BFCF"/>
          <w:w w:val="100"/>
          <w:position w:val="-1"/>
          <w:sz w:val="25"/>
        </w:rPr>
        <w:t>,</w:t>
      </w:r>
      <w:r>
        <w:rPr>
          <w:rFonts w:ascii="仿宋"/>
          <w:color w:val="90BFCF"/>
          <w:position w:val="-1"/>
          <w:sz w:val="25"/>
        </w:rPr>
        <w:tab/>
      </w:r>
      <w:r>
        <w:rPr>
          <w:rFonts w:ascii="仿宋"/>
          <w:color w:val="90BFCF"/>
          <w:w w:val="100"/>
          <w:position w:val="2"/>
          <w:sz w:val="42"/>
        </w:rPr>
        <w:t>f</w:t>
      </w:r>
      <w:r>
        <w:rPr>
          <w:rFonts w:ascii="仿宋"/>
          <w:color w:val="90BFCF"/>
          <w:position w:val="2"/>
          <w:sz w:val="42"/>
        </w:rPr>
        <w:tab/>
      </w:r>
      <w:r>
        <w:rPr>
          <w:rFonts w:ascii="仿宋"/>
          <w:color w:val="90BFCF"/>
          <w:spacing w:val="-122"/>
          <w:w w:val="100"/>
          <w:sz w:val="27"/>
        </w:rPr>
        <w:t>r</w:t>
      </w:r>
      <w:r>
        <w:rPr>
          <w:rFonts w:ascii="仿宋"/>
          <w:color w:val="90BFCF"/>
          <w:w w:val="100"/>
          <w:position w:val="3"/>
          <w:sz w:val="27"/>
        </w:rPr>
        <w:t>.</w:t>
      </w:r>
      <w:r>
        <w:rPr>
          <w:rFonts w:ascii="仿宋"/>
          <w:color w:val="90BFCF"/>
          <w:position w:val="3"/>
          <w:sz w:val="27"/>
        </w:rPr>
        <w:tab/>
      </w:r>
      <w:r>
        <w:rPr>
          <w:rFonts w:ascii="仿宋"/>
          <w:color w:val="90BFCF"/>
          <w:w w:val="100"/>
          <w:position w:val="5"/>
          <w:sz w:val="27"/>
        </w:rPr>
        <w:t>`</w:t>
      </w:r>
    </w:p>
    <w:p>
      <w:pPr>
        <w:tabs>
          <w:tab w:pos="2011" w:val="left" w:leader="none"/>
        </w:tabs>
        <w:spacing w:before="0"/>
        <w:ind w:left="1282" w:right="0" w:firstLine="0"/>
        <w:jc w:val="left"/>
        <w:rPr>
          <w:rFonts w:ascii="仿宋" w:eastAsia="仿宋" w:hint="eastAsia"/>
          <w:sz w:val="51"/>
        </w:rPr>
      </w:pPr>
      <w:r>
        <w:rPr/>
        <w:br w:type="column"/>
      </w:r>
      <w:r>
        <w:rPr>
          <w:rFonts w:ascii="仿宋" w:eastAsia="仿宋" w:hint="eastAsia"/>
          <w:color w:val="A3CDDB"/>
          <w:spacing w:val="-144"/>
          <w:w w:val="100"/>
          <w:sz w:val="22"/>
          <w:shd w:fill="C1E9F7" w:color="auto" w:val="clear"/>
        </w:rPr>
        <w:t> </w:t>
      </w:r>
      <w:r>
        <w:rPr>
          <w:rFonts w:ascii="仿宋" w:eastAsia="仿宋" w:hint="eastAsia"/>
          <w:color w:val="A3CDDB"/>
          <w:w w:val="100"/>
          <w:sz w:val="22"/>
          <w:shd w:fill="C1E9F7" w:color="auto" w:val="clear"/>
        </w:rPr>
        <w:t>，</w:t>
      </w:r>
      <w:r>
        <w:rPr>
          <w:rFonts w:ascii="仿宋" w:eastAsia="仿宋" w:hint="eastAsia"/>
          <w:color w:val="A3CDDB"/>
          <w:sz w:val="22"/>
        </w:rPr>
        <w:tab/>
      </w:r>
      <w:r>
        <w:rPr>
          <w:rFonts w:ascii="仿宋" w:eastAsia="仿宋" w:hint="eastAsia"/>
          <w:color w:val="90BFCF"/>
          <w:w w:val="99"/>
          <w:position w:val="5"/>
          <w:sz w:val="8"/>
        </w:rPr>
        <w:t>t</w:t>
      </w:r>
      <w:r>
        <w:rPr>
          <w:rFonts w:ascii="仿宋" w:eastAsia="仿宋" w:hint="eastAsia"/>
          <w:color w:val="90BFCF"/>
          <w:position w:val="5"/>
          <w:sz w:val="8"/>
        </w:rPr>
        <w:t> </w:t>
      </w:r>
      <w:r>
        <w:rPr>
          <w:rFonts w:ascii="仿宋" w:eastAsia="仿宋" w:hint="eastAsia"/>
          <w:color w:val="90BFCF"/>
          <w:spacing w:val="8"/>
          <w:position w:val="5"/>
          <w:sz w:val="8"/>
        </w:rPr>
        <w:t> </w:t>
      </w:r>
      <w:r>
        <w:rPr>
          <w:rFonts w:ascii="仿宋" w:eastAsia="仿宋" w:hint="eastAsia"/>
          <w:color w:val="90BFCF"/>
          <w:w w:val="100"/>
          <w:position w:val="5"/>
          <w:sz w:val="51"/>
        </w:rPr>
        <w:t>．</w:t>
      </w:r>
    </w:p>
    <w:p>
      <w:pPr>
        <w:pStyle w:val="Heading8"/>
        <w:numPr>
          <w:ilvl w:val="0"/>
          <w:numId w:val="1"/>
        </w:numPr>
        <w:tabs>
          <w:tab w:pos="1624" w:val="left" w:leader="none"/>
        </w:tabs>
        <w:spacing w:line="240" w:lineRule="auto" w:before="0" w:after="0"/>
        <w:ind w:left="1623" w:right="0" w:hanging="328"/>
        <w:jc w:val="left"/>
        <w:rPr>
          <w:rFonts w:ascii="仿宋"/>
        </w:rPr>
      </w:pPr>
      <w:r>
        <w:rPr>
          <w:rFonts w:ascii="仿宋"/>
          <w:color w:val="A3CDDB"/>
          <w:spacing w:val="8"/>
          <w:w w:val="100"/>
        </w:rPr>
        <w:br w:type="column"/>
        <w:t>.</w:t>
      </w:r>
      <w:r>
        <w:rPr>
          <w:rFonts w:ascii="仿宋"/>
          <w:color w:val="A3CDDB"/>
          <w:w w:val="100"/>
        </w:rPr>
        <w:t>.</w:t>
      </w:r>
    </w:p>
    <w:p>
      <w:pPr>
        <w:spacing w:after="0" w:line="240" w:lineRule="auto"/>
        <w:jc w:val="left"/>
        <w:rPr>
          <w:rFonts w:ascii="仿宋"/>
        </w:rPr>
        <w:sectPr>
          <w:type w:val="continuous"/>
          <w:pgSz w:w="11500" w:h="16660"/>
          <w:pgMar w:top="0" w:bottom="0" w:left="0" w:right="0"/>
          <w:cols w:num="3" w:equalWidth="0">
            <w:col w:w="5565" w:space="1178"/>
            <w:col w:w="2692" w:space="1483"/>
            <w:col w:w="5742"/>
          </w:cols>
          <w:textDirection w:val="tbRl"/>
        </w:sectPr>
      </w:pPr>
    </w:p>
    <w:p>
      <w:pPr>
        <w:tabs>
          <w:tab w:pos="3856" w:val="left" w:leader="none"/>
          <w:tab w:pos="4318" w:val="left" w:leader="none"/>
          <w:tab w:pos="5368" w:val="left" w:leader="none"/>
        </w:tabs>
        <w:spacing w:before="0"/>
        <w:ind w:left="3209" w:right="0" w:firstLine="0"/>
        <w:jc w:val="left"/>
        <w:rPr>
          <w:rFonts w:ascii="仿宋" w:eastAsia="仿宋" w:hint="eastAsia"/>
          <w:sz w:val="25"/>
        </w:rPr>
      </w:pPr>
      <w:r>
        <w:rPr/>
        <w:pict>
          <v:shape style="position:absolute;margin-left:544.298584pt;margin-top:396.51004pt;width:11.55pt;height:11.55pt;mso-position-horizontal-relative:page;mso-position-vertical-relative:page;z-index:-257823744" type="#_x0000_t202" filled="false" stroked="false">
            <v:textbox inset="0,0,0,0" style="layout-flow:vertical">
              <w:txbxContent>
                <w:p>
                  <w:pPr>
                    <w:pStyle w:val="BodyText"/>
                    <w:spacing w:line="180" w:lineRule="exact"/>
                    <w:rPr>
                      <w:rFonts w:ascii="仿宋" w:eastAsia="仿宋" w:hint="eastAsia"/>
                    </w:rPr>
                  </w:pPr>
                  <w:r>
                    <w:rPr>
                      <w:rFonts w:ascii="仿宋" w:eastAsia="仿宋" w:hint="eastAsia"/>
                      <w:color w:val="90BFCF"/>
                      <w:w w:val="100"/>
                    </w:rPr>
                    <w:t>，</w:t>
                  </w:r>
                </w:p>
              </w:txbxContent>
            </v:textbox>
            <w10:wrap type="none"/>
          </v:shape>
        </w:pict>
      </w:r>
      <w:r>
        <w:rPr/>
        <w:pict>
          <v:shape style="position:absolute;margin-left:542.373047pt;margin-top:404.35849pt;width:11.05pt;height:11.05pt;mso-position-horizontal-relative:page;mso-position-vertical-relative:page;z-index:-257821696" type="#_x0000_t202" filled="false" stroked="false">
            <v:textbox inset="0,0,0,0" style="layout-flow:vertical">
              <w:txbxContent>
                <w:p>
                  <w:pPr>
                    <w:spacing w:line="172" w:lineRule="exact" w:before="0"/>
                    <w:ind w:left="0" w:right="0" w:firstLine="0"/>
                    <w:jc w:val="left"/>
                    <w:rPr>
                      <w:rFonts w:ascii="仿宋" w:eastAsia="仿宋" w:hint="eastAsia"/>
                      <w:sz w:val="22"/>
                    </w:rPr>
                  </w:pPr>
                  <w:r>
                    <w:rPr>
                      <w:rFonts w:ascii="仿宋" w:eastAsia="仿宋" w:hint="eastAsia"/>
                      <w:color w:val="A3CDDB"/>
                      <w:w w:val="100"/>
                      <w:sz w:val="22"/>
                    </w:rPr>
                    <w:t>．</w:t>
                  </w:r>
                </w:p>
              </w:txbxContent>
            </v:textbox>
            <w10:wrap type="none"/>
          </v:shape>
        </w:pict>
      </w:r>
      <w:r>
        <w:rPr/>
        <w:pict>
          <v:shape style="position:absolute;margin-left:541.657715pt;margin-top:-4.804934pt;width:17.850pt;height:22pt;mso-position-horizontal-relative:page;mso-position-vertical-relative:page;z-index:-257623040" type="#_x0000_t202" filled="false" stroked="false">
            <v:textbox inset="0,0,0,0">
              <w:txbxContent>
                <w:p>
                  <w:pPr>
                    <w:spacing w:before="5"/>
                    <w:ind w:left="20" w:right="0" w:firstLine="0"/>
                    <w:jc w:val="left"/>
                    <w:rPr>
                      <w:rFonts w:ascii="Times New Roman" w:hAnsi="Times New Roman"/>
                      <w:sz w:val="36"/>
                    </w:rPr>
                  </w:pPr>
                  <w:r>
                    <w:rPr>
                      <w:rFonts w:ascii="Times New Roman" w:hAnsi="Times New Roman"/>
                      <w:color w:val="90BFCF"/>
                      <w:w w:val="80"/>
                      <w:sz w:val="36"/>
                    </w:rPr>
                    <w:t>,· I</w:t>
                  </w:r>
                </w:p>
              </w:txbxContent>
            </v:textbox>
            <w10:wrap type="none"/>
          </v:shape>
        </w:pict>
      </w:r>
      <w:r>
        <w:rPr>
          <w:rFonts w:ascii="仿宋" w:eastAsia="仿宋" w:hint="eastAsia"/>
          <w:color w:val="90BFCF"/>
          <w:w w:val="100"/>
          <w:position w:val="-2"/>
          <w:sz w:val="24"/>
        </w:rPr>
        <w:t>I</w:t>
      </w:r>
      <w:r>
        <w:rPr>
          <w:rFonts w:ascii="仿宋" w:eastAsia="仿宋" w:hint="eastAsia"/>
          <w:color w:val="90BFCF"/>
          <w:position w:val="-2"/>
          <w:sz w:val="24"/>
        </w:rPr>
        <w:tab/>
      </w:r>
      <w:r>
        <w:rPr>
          <w:rFonts w:ascii="仿宋" w:eastAsia="仿宋" w:hint="eastAsia"/>
          <w:color w:val="90BFCF"/>
          <w:w w:val="100"/>
          <w:position w:val="-6"/>
          <w:sz w:val="23"/>
        </w:rPr>
        <w:t>'</w:t>
      </w:r>
      <w:r>
        <w:rPr>
          <w:rFonts w:ascii="仿宋" w:eastAsia="仿宋" w:hint="eastAsia"/>
          <w:color w:val="90BFCF"/>
          <w:position w:val="-6"/>
          <w:sz w:val="23"/>
        </w:rPr>
        <w:tab/>
      </w:r>
      <w:r>
        <w:rPr>
          <w:rFonts w:ascii="仿宋" w:eastAsia="仿宋" w:hint="eastAsia"/>
          <w:color w:val="90BFCF"/>
          <w:w w:val="99"/>
          <w:sz w:val="4"/>
        </w:rPr>
        <w:t>参</w:t>
      </w:r>
      <w:r>
        <w:rPr>
          <w:rFonts w:ascii="仿宋" w:eastAsia="仿宋" w:hint="eastAsia"/>
          <w:color w:val="90BFCF"/>
          <w:sz w:val="4"/>
        </w:rPr>
        <w:t>  </w:t>
      </w:r>
      <w:r>
        <w:rPr>
          <w:rFonts w:ascii="仿宋" w:eastAsia="仿宋" w:hint="eastAsia"/>
          <w:color w:val="90BFCF"/>
          <w:spacing w:val="-2"/>
          <w:sz w:val="4"/>
        </w:rPr>
        <w:t> </w:t>
      </w:r>
      <w:r>
        <w:rPr>
          <w:rFonts w:ascii="仿宋" w:eastAsia="仿宋" w:hint="eastAsia"/>
          <w:color w:val="90BFCF"/>
          <w:spacing w:val="-179"/>
          <w:w w:val="100"/>
          <w:position w:val="-3"/>
          <w:sz w:val="20"/>
        </w:rPr>
        <w:t>．</w:t>
      </w:r>
      <w:r>
        <w:rPr>
          <w:rFonts w:ascii="仿宋" w:eastAsia="仿宋" w:hint="eastAsia"/>
          <w:color w:val="90BFCF"/>
          <w:w w:val="100"/>
          <w:position w:val="2"/>
          <w:sz w:val="20"/>
        </w:rPr>
        <w:t>嘉</w:t>
      </w:r>
      <w:r>
        <w:rPr>
          <w:rFonts w:ascii="仿宋" w:eastAsia="仿宋" w:hint="eastAsia"/>
          <w:color w:val="90BFCF"/>
          <w:position w:val="2"/>
          <w:sz w:val="20"/>
        </w:rPr>
        <w:tab/>
      </w:r>
      <w:r>
        <w:rPr>
          <w:rFonts w:ascii="仿宋" w:eastAsia="仿宋" w:hint="eastAsia"/>
          <w:color w:val="90BFCF"/>
          <w:spacing w:val="-20"/>
          <w:w w:val="100"/>
          <w:position w:val="-6"/>
          <w:sz w:val="25"/>
        </w:rPr>
        <w:t>`</w:t>
      </w:r>
    </w:p>
    <w:p>
      <w:pPr>
        <w:tabs>
          <w:tab w:pos="2868" w:val="left" w:leader="none"/>
        </w:tabs>
        <w:spacing w:before="0"/>
        <w:ind w:left="1860" w:right="0" w:firstLine="0"/>
        <w:jc w:val="left"/>
        <w:rPr>
          <w:rFonts w:ascii="仿宋" w:hAnsi="仿宋" w:eastAsia="仿宋" w:hint="eastAsia"/>
          <w:sz w:val="22"/>
        </w:rPr>
      </w:pPr>
      <w:r>
        <w:rPr/>
        <w:br w:type="column"/>
      </w:r>
      <w:r>
        <w:rPr>
          <w:rFonts w:ascii="仿宋" w:hAnsi="仿宋" w:eastAsia="仿宋" w:hint="eastAsia"/>
          <w:color w:val="90BFCF"/>
          <w:w w:val="100"/>
          <w:sz w:val="22"/>
        </w:rPr>
        <w:t>｛</w:t>
      </w:r>
      <w:r>
        <w:rPr>
          <w:rFonts w:ascii="仿宋" w:hAnsi="仿宋" w:eastAsia="仿宋" w:hint="eastAsia"/>
          <w:color w:val="90BFCF"/>
          <w:sz w:val="22"/>
        </w:rPr>
        <w:tab/>
      </w:r>
      <w:r>
        <w:rPr>
          <w:rFonts w:ascii="仿宋" w:hAnsi="仿宋" w:eastAsia="仿宋" w:hint="eastAsia"/>
          <w:color w:val="90BFCF"/>
          <w:spacing w:val="-127"/>
          <w:w w:val="100"/>
          <w:sz w:val="22"/>
        </w:rPr>
        <w:t>红</w:t>
      </w:r>
      <w:r>
        <w:rPr>
          <w:rFonts w:ascii="仿宋" w:hAnsi="仿宋" w:eastAsia="仿宋" w:hint="eastAsia"/>
          <w:color w:val="A3CDDB"/>
          <w:spacing w:val="-23"/>
          <w:w w:val="100"/>
          <w:position w:val="8"/>
          <w:sz w:val="11"/>
        </w:rPr>
        <w:t>·</w:t>
      </w:r>
      <w:r>
        <w:rPr>
          <w:rFonts w:ascii="仿宋" w:hAnsi="仿宋" w:eastAsia="仿宋" w:hint="eastAsia"/>
          <w:color w:val="A3CDDB"/>
          <w:w w:val="100"/>
          <w:position w:val="9"/>
          <w:sz w:val="11"/>
        </w:rPr>
        <w:t>氐</w:t>
      </w:r>
      <w:r>
        <w:rPr>
          <w:rFonts w:ascii="仿宋" w:hAnsi="仿宋" w:eastAsia="仿宋" w:hint="eastAsia"/>
          <w:color w:val="A3CDDB"/>
          <w:spacing w:val="25"/>
          <w:position w:val="9"/>
          <w:sz w:val="11"/>
        </w:rPr>
        <w:t> </w:t>
      </w:r>
      <w:r>
        <w:rPr>
          <w:rFonts w:ascii="仿宋" w:hAnsi="仿宋" w:eastAsia="仿宋" w:hint="eastAsia"/>
          <w:color w:val="90BFCF"/>
          <w:spacing w:val="-109"/>
          <w:w w:val="100"/>
          <w:sz w:val="22"/>
        </w:rPr>
        <w:t>·</w:t>
      </w:r>
      <w:r>
        <w:rPr>
          <w:rFonts w:ascii="仿宋" w:hAnsi="仿宋" w:eastAsia="仿宋" w:hint="eastAsia"/>
          <w:color w:val="90BFCF"/>
          <w:spacing w:val="-9"/>
          <w:w w:val="100"/>
          <w:sz w:val="22"/>
        </w:rPr>
        <w:t>/</w:t>
      </w:r>
    </w:p>
    <w:p>
      <w:pPr>
        <w:tabs>
          <w:tab w:pos="429" w:val="left" w:leader="none"/>
        </w:tabs>
        <w:spacing w:before="0"/>
        <w:ind w:left="0" w:right="0" w:firstLine="0"/>
        <w:jc w:val="right"/>
        <w:rPr>
          <w:rFonts w:ascii="仿宋" w:eastAsia="仿宋" w:hint="eastAsia"/>
          <w:sz w:val="18"/>
        </w:rPr>
      </w:pPr>
      <w:r>
        <w:rPr/>
        <w:br w:type="column"/>
      </w:r>
      <w:r>
        <w:rPr>
          <w:rFonts w:ascii="仿宋" w:eastAsia="仿宋" w:hint="eastAsia"/>
          <w:color w:val="90BFCF"/>
          <w:w w:val="100"/>
          <w:position w:val="-2"/>
          <w:sz w:val="25"/>
        </w:rPr>
        <w:t>,</w:t>
      </w:r>
      <w:r>
        <w:rPr>
          <w:rFonts w:ascii="仿宋" w:eastAsia="仿宋" w:hint="eastAsia"/>
          <w:color w:val="90BFCF"/>
          <w:position w:val="-2"/>
          <w:sz w:val="25"/>
        </w:rPr>
        <w:tab/>
      </w:r>
      <w:r>
        <w:rPr>
          <w:rFonts w:ascii="仿宋" w:eastAsia="仿宋" w:hint="eastAsia"/>
          <w:color w:val="90BFCF"/>
          <w:spacing w:val="-201"/>
          <w:w w:val="100"/>
          <w:sz w:val="25"/>
        </w:rPr>
        <w:t>＇</w:t>
      </w:r>
      <w:r>
        <w:rPr>
          <w:rFonts w:ascii="仿宋" w:eastAsia="仿宋" w:hint="eastAsia"/>
          <w:color w:val="90BFCF"/>
          <w:spacing w:val="20"/>
          <w:w w:val="100"/>
          <w:position w:val="2"/>
          <w:sz w:val="19"/>
        </w:rPr>
        <w:t>,</w:t>
      </w:r>
      <w:r>
        <w:rPr>
          <w:rFonts w:ascii="仿宋" w:eastAsia="仿宋" w:hint="eastAsia"/>
          <w:color w:val="90BFCF"/>
          <w:w w:val="100"/>
          <w:position w:val="5"/>
          <w:sz w:val="18"/>
        </w:rPr>
        <w:t>.</w:t>
      </w:r>
    </w:p>
    <w:p>
      <w:pPr>
        <w:spacing w:before="0"/>
        <w:ind w:left="1217" w:right="0" w:firstLine="0"/>
        <w:jc w:val="left"/>
        <w:rPr>
          <w:rFonts w:ascii="仿宋" w:eastAsia="仿宋" w:hint="eastAsia"/>
          <w:sz w:val="19"/>
        </w:rPr>
      </w:pPr>
      <w:r>
        <w:rPr/>
        <w:br w:type="column"/>
      </w:r>
      <w:r>
        <w:rPr>
          <w:rFonts w:ascii="仿宋" w:eastAsia="仿宋" w:hint="eastAsia"/>
          <w:color w:val="90BFCF"/>
          <w:spacing w:val="-93"/>
          <w:w w:val="100"/>
          <w:position w:val="-6"/>
          <w:sz w:val="18"/>
        </w:rPr>
        <w:t>，</w:t>
      </w:r>
      <w:r>
        <w:rPr>
          <w:rFonts w:ascii="仿宋" w:eastAsia="仿宋" w:hint="eastAsia"/>
          <w:color w:val="90BFCF"/>
          <w:w w:val="100"/>
          <w:sz w:val="18"/>
        </w:rPr>
        <w:t>`</w:t>
      </w:r>
      <w:r>
        <w:rPr>
          <w:rFonts w:ascii="仿宋" w:eastAsia="仿宋" w:hint="eastAsia"/>
          <w:color w:val="90BFCF"/>
          <w:sz w:val="18"/>
        </w:rPr>
        <w:t> </w:t>
      </w:r>
      <w:r>
        <w:rPr>
          <w:rFonts w:ascii="仿宋" w:eastAsia="仿宋" w:hint="eastAsia"/>
          <w:color w:val="90BFCF"/>
          <w:w w:val="100"/>
          <w:position w:val="-1"/>
          <w:sz w:val="19"/>
        </w:rPr>
        <w:t>＇</w:t>
      </w:r>
    </w:p>
    <w:p>
      <w:pPr>
        <w:spacing w:after="0"/>
        <w:jc w:val="left"/>
        <w:rPr>
          <w:rFonts w:ascii="仿宋" w:eastAsia="仿宋" w:hint="eastAsia"/>
          <w:sz w:val="19"/>
        </w:rPr>
        <w:sectPr>
          <w:type w:val="continuous"/>
          <w:pgSz w:w="11500" w:h="16660"/>
          <w:pgMar w:top="0" w:bottom="0" w:left="0" w:right="0"/>
          <w:cols w:num="4" w:equalWidth="0">
            <w:col w:w="5494" w:space="40"/>
            <w:col w:w="3472" w:space="39"/>
            <w:col w:w="2217" w:space="40"/>
            <w:col w:w="5358"/>
          </w:cols>
          <w:textDirection w:val="tbRl"/>
        </w:sectPr>
      </w:pPr>
    </w:p>
    <w:p>
      <w:pPr>
        <w:tabs>
          <w:tab w:pos="910" w:val="left" w:leader="none"/>
        </w:tabs>
        <w:spacing w:before="0"/>
        <w:ind w:left="0" w:right="0" w:firstLine="0"/>
        <w:jc w:val="right"/>
        <w:rPr>
          <w:rFonts w:ascii="仿宋" w:eastAsia="仿宋" w:hint="eastAsia"/>
          <w:sz w:val="25"/>
        </w:rPr>
      </w:pPr>
      <w:r>
        <w:rPr/>
        <w:pict>
          <v:shape style="position:absolute;margin-left:515.639038pt;margin-top:137.199005pt;width:18.350pt;height:48.35pt;mso-position-horizontal-relative:page;mso-position-vertical-relative:page;z-index:-257661952" coordorigin="10313,2744" coordsize="367,967" path="m10519,3167l10519,2986,10519,2945,10519,2926,10495,2926,10495,2924,10519,2924,10519,2744,10337,2744,10337,2841,10313,2841,10313,3021,10337,3021,10337,3167,10519,3167m10679,3710l10679,3370,10495,3370,10495,3260,10495,3211,10495,3174,10313,3174,10313,3211,10313,3260,10313,3440,10336,3440,10336,3710,10679,3710e" filled="true" fillcolor="#c1e9f7" stroked="false">
            <v:path arrowok="t"/>
            <v:fill type="solid"/>
            <w10:wrap type="none"/>
          </v:shape>
        </w:pict>
      </w:r>
      <w:r>
        <w:rPr/>
        <w:pict>
          <v:shape style="position:absolute;margin-left:506.757507pt;margin-top:136.589539pt;width:25.1pt;height:53.6pt;mso-position-horizontal-relative:page;mso-position-vertical-relative:page;z-index:-257498112" type="#_x0000_t202" filled="false" stroked="false">
            <v:textbox inset="0,0,0,0" style="layout-flow:vertical-ideographic">
              <w:txbxContent>
                <w:p>
                  <w:pPr>
                    <w:spacing w:line="156" w:lineRule="auto" w:before="0"/>
                    <w:ind w:left="0" w:right="0" w:firstLine="0"/>
                    <w:jc w:val="left"/>
                    <w:rPr>
                      <w:rFonts w:ascii="仿宋" w:eastAsia="仿宋" w:hint="eastAsia"/>
                      <w:sz w:val="25"/>
                    </w:rPr>
                  </w:pPr>
                  <w:r>
                    <w:rPr>
                      <w:rFonts w:ascii="仿宋" w:eastAsia="仿宋" w:hint="eastAsia"/>
                      <w:color w:val="A3CDDB"/>
                      <w:spacing w:val="-5"/>
                      <w:w w:val="100"/>
                      <w:position w:val="3"/>
                      <w:sz w:val="18"/>
                    </w:rPr>
                    <w:t>.</w:t>
                  </w:r>
                  <w:r>
                    <w:rPr>
                      <w:rFonts w:ascii="仿宋" w:eastAsia="仿宋" w:hint="eastAsia"/>
                      <w:color w:val="90BFCF"/>
                      <w:spacing w:val="-210"/>
                      <w:w w:val="100"/>
                      <w:position w:val="0"/>
                      <w:sz w:val="44"/>
                    </w:rPr>
                    <w:t>,</w:t>
                  </w:r>
                  <w:r>
                    <w:rPr>
                      <w:rFonts w:ascii="仿宋" w:eastAsia="仿宋" w:hint="eastAsia"/>
                      <w:color w:val="A3CDDB"/>
                      <w:spacing w:val="-80"/>
                      <w:w w:val="100"/>
                      <w:sz w:val="18"/>
                    </w:rPr>
                    <w:t>.</w:t>
                  </w:r>
                  <w:r>
                    <w:rPr>
                      <w:rFonts w:ascii="仿宋" w:eastAsia="仿宋" w:hint="eastAsia"/>
                      <w:color w:val="90BFCF"/>
                      <w:spacing w:val="-159"/>
                      <w:w w:val="100"/>
                      <w:position w:val="-6"/>
                      <w:sz w:val="44"/>
                    </w:rPr>
                    <w:t>..</w:t>
                  </w:r>
                  <w:r>
                    <w:rPr>
                      <w:rFonts w:ascii="仿宋" w:eastAsia="仿宋" w:hint="eastAsia"/>
                      <w:color w:val="A3CDDB"/>
                      <w:spacing w:val="-68"/>
                      <w:w w:val="100"/>
                      <w:position w:val="3"/>
                      <w:sz w:val="18"/>
                    </w:rPr>
                    <w:t>,</w:t>
                  </w:r>
                  <w:r>
                    <w:rPr>
                      <w:rFonts w:ascii="仿宋" w:eastAsia="仿宋" w:hint="eastAsia"/>
                      <w:color w:val="A3CDDB"/>
                      <w:spacing w:val="-39"/>
                      <w:w w:val="100"/>
                      <w:sz w:val="18"/>
                    </w:rPr>
                    <w:t>-</w:t>
                  </w:r>
                  <w:r>
                    <w:rPr>
                      <w:rFonts w:ascii="仿宋" w:eastAsia="仿宋" w:hint="eastAsia"/>
                      <w:color w:val="A3CDDB"/>
                      <w:spacing w:val="-59"/>
                      <w:w w:val="100"/>
                      <w:position w:val="2"/>
                      <w:sz w:val="18"/>
                    </w:rPr>
                    <w:t>`</w:t>
                  </w:r>
                  <w:r>
                    <w:rPr>
                      <w:rFonts w:ascii="仿宋" w:eastAsia="仿宋" w:hint="eastAsia"/>
                      <w:color w:val="90BFCF"/>
                      <w:spacing w:val="-98"/>
                      <w:w w:val="100"/>
                      <w:position w:val="-6"/>
                      <w:sz w:val="44"/>
                    </w:rPr>
                    <w:t>.</w:t>
                  </w:r>
                  <w:r>
                    <w:rPr>
                      <w:rFonts w:ascii="仿宋" w:eastAsia="仿宋" w:hint="eastAsia"/>
                      <w:color w:val="90BFCF"/>
                      <w:spacing w:val="-215"/>
                      <w:w w:val="100"/>
                      <w:position w:val="-5"/>
                      <w:sz w:val="44"/>
                    </w:rPr>
                    <w:t>^</w:t>
                  </w:r>
                  <w:r>
                    <w:rPr>
                      <w:rFonts w:ascii="仿宋" w:eastAsia="仿宋" w:hint="eastAsia"/>
                      <w:color w:val="A3CDDB"/>
                      <w:spacing w:val="-76"/>
                      <w:w w:val="100"/>
                      <w:sz w:val="18"/>
                    </w:rPr>
                    <w:t>.</w:t>
                  </w:r>
                  <w:r>
                    <w:rPr>
                      <w:rFonts w:ascii="仿宋" w:eastAsia="仿宋" w:hint="eastAsia"/>
                      <w:color w:val="A3CDDB"/>
                      <w:spacing w:val="-16"/>
                      <w:w w:val="100"/>
                      <w:position w:val="-1"/>
                      <w:sz w:val="18"/>
                    </w:rPr>
                    <w:t>L</w:t>
                  </w:r>
                  <w:r>
                    <w:rPr>
                      <w:rFonts w:ascii="仿宋" w:eastAsia="仿宋" w:hint="eastAsia"/>
                      <w:color w:val="A3CDDB"/>
                      <w:w w:val="100"/>
                      <w:position w:val="-1"/>
                      <w:sz w:val="18"/>
                    </w:rPr>
                    <w:t>J</w:t>
                  </w:r>
                  <w:r>
                    <w:rPr>
                      <w:rFonts w:ascii="仿宋" w:eastAsia="仿宋" w:hint="eastAsia"/>
                      <w:color w:val="A3CDDB"/>
                      <w:position w:val="-1"/>
                      <w:sz w:val="18"/>
                    </w:rPr>
                    <w:t> </w:t>
                  </w:r>
                  <w:r>
                    <w:rPr>
                      <w:rFonts w:ascii="仿宋" w:eastAsia="仿宋" w:hint="eastAsia"/>
                      <w:color w:val="A3CDDB"/>
                      <w:spacing w:val="-239"/>
                      <w:w w:val="100"/>
                      <w:sz w:val="34"/>
                    </w:rPr>
                    <w:t>、</w:t>
                  </w:r>
                  <w:r>
                    <w:rPr>
                      <w:rFonts w:ascii="仿宋" w:eastAsia="仿宋" w:hint="eastAsia"/>
                      <w:color w:val="90BFCF"/>
                      <w:spacing w:val="-12"/>
                      <w:w w:val="100"/>
                      <w:position w:val="-7"/>
                      <w:sz w:val="25"/>
                    </w:rPr>
                    <w:t>斗</w:t>
                  </w:r>
                </w:p>
              </w:txbxContent>
            </v:textbox>
            <w10:wrap type="none"/>
          </v:shape>
        </w:pict>
      </w:r>
      <w:r>
        <w:rPr>
          <w:rFonts w:ascii="仿宋" w:eastAsia="仿宋" w:hint="eastAsia"/>
          <w:color w:val="90BFCF"/>
          <w:spacing w:val="-25"/>
          <w:w w:val="100"/>
          <w:sz w:val="23"/>
        </w:rPr>
        <w:t>-</w:t>
      </w:r>
      <w:r>
        <w:rPr>
          <w:rFonts w:ascii="仿宋" w:eastAsia="仿宋" w:hint="eastAsia"/>
          <w:color w:val="90BFCF"/>
          <w:w w:val="100"/>
          <w:sz w:val="23"/>
        </w:rPr>
        <w:t>h</w:t>
      </w:r>
      <w:r>
        <w:rPr>
          <w:rFonts w:ascii="仿宋" w:eastAsia="仿宋" w:hint="eastAsia"/>
          <w:color w:val="90BFCF"/>
          <w:sz w:val="23"/>
        </w:rPr>
        <w:tab/>
      </w:r>
      <w:r>
        <w:rPr>
          <w:rFonts w:ascii="仿宋" w:eastAsia="仿宋" w:hint="eastAsia"/>
          <w:color w:val="90BFCF"/>
          <w:spacing w:val="-55"/>
          <w:w w:val="100"/>
          <w:position w:val="-9"/>
          <w:sz w:val="25"/>
        </w:rPr>
        <w:t>i</w:t>
      </w:r>
      <w:r>
        <w:rPr>
          <w:rFonts w:ascii="仿宋" w:eastAsia="仿宋" w:hint="eastAsia"/>
          <w:color w:val="90BFCF"/>
          <w:w w:val="100"/>
          <w:position w:val="-6"/>
          <w:sz w:val="25"/>
        </w:rPr>
        <w:t>．</w:t>
      </w:r>
    </w:p>
    <w:p>
      <w:pPr>
        <w:pStyle w:val="ListParagraph"/>
        <w:numPr>
          <w:ilvl w:val="1"/>
          <w:numId w:val="1"/>
        </w:numPr>
        <w:tabs>
          <w:tab w:pos="252" w:val="left" w:leader="none"/>
          <w:tab w:pos="718" w:val="left" w:leader="none"/>
        </w:tabs>
        <w:spacing w:line="240" w:lineRule="auto" w:before="0" w:after="0"/>
        <w:ind w:left="2068" w:right="0" w:hanging="2069"/>
        <w:jc w:val="right"/>
        <w:rPr>
          <w:rFonts w:ascii="仿宋" w:hAnsi="仿宋" w:eastAsia="仿宋" w:hint="eastAsia"/>
          <w:sz w:val="25"/>
        </w:rPr>
      </w:pPr>
      <w:r>
        <w:rPr>
          <w:rFonts w:ascii="仿宋" w:hAnsi="仿宋" w:eastAsia="仿宋" w:hint="eastAsia"/>
          <w:color w:val="90BFCF"/>
          <w:w w:val="100"/>
          <w:position w:val="1"/>
          <w:sz w:val="22"/>
        </w:rPr>
        <w:br w:type="column"/>
        <w:t>｀</w:t>
      </w:r>
      <w:r>
        <w:rPr>
          <w:rFonts w:ascii="仿宋" w:hAnsi="仿宋" w:eastAsia="仿宋" w:hint="eastAsia"/>
          <w:color w:val="90BFCF"/>
          <w:position w:val="1"/>
          <w:sz w:val="22"/>
        </w:rPr>
        <w:tab/>
      </w:r>
      <w:r>
        <w:rPr>
          <w:rFonts w:ascii="仿宋" w:hAnsi="仿宋" w:eastAsia="仿宋" w:hint="eastAsia"/>
          <w:color w:val="90BFCF"/>
          <w:w w:val="100"/>
          <w:sz w:val="25"/>
        </w:rPr>
        <w:t>,</w:t>
      </w:r>
    </w:p>
    <w:p>
      <w:pPr>
        <w:spacing w:before="0"/>
        <w:ind w:left="219" w:right="0" w:firstLine="0"/>
        <w:jc w:val="left"/>
        <w:rPr>
          <w:rFonts w:ascii="仿宋" w:hAnsi="仿宋" w:eastAsia="仿宋" w:hint="eastAsia"/>
          <w:sz w:val="14"/>
        </w:rPr>
      </w:pPr>
      <w:r>
        <w:rPr/>
        <w:br w:type="column"/>
      </w:r>
      <w:r>
        <w:rPr>
          <w:rFonts w:ascii="仿宋" w:hAnsi="仿宋" w:eastAsia="仿宋" w:hint="eastAsia"/>
          <w:color w:val="90BFCF"/>
          <w:w w:val="100"/>
          <w:position w:val="3"/>
          <w:sz w:val="25"/>
        </w:rPr>
        <w:t>噜</w:t>
      </w:r>
      <w:r>
        <w:rPr>
          <w:rFonts w:ascii="仿宋" w:hAnsi="仿宋" w:eastAsia="仿宋" w:hint="eastAsia"/>
          <w:color w:val="90BFCF"/>
          <w:position w:val="3"/>
          <w:sz w:val="25"/>
        </w:rPr>
        <w:t> </w:t>
      </w:r>
      <w:r>
        <w:rPr>
          <w:rFonts w:ascii="仿宋" w:hAnsi="仿宋" w:eastAsia="仿宋" w:hint="eastAsia"/>
          <w:color w:val="90BFCF"/>
          <w:w w:val="100"/>
          <w:position w:val="11"/>
          <w:sz w:val="22"/>
        </w:rPr>
        <w:t>江</w:t>
      </w:r>
      <w:r>
        <w:rPr>
          <w:rFonts w:ascii="仿宋" w:hAnsi="仿宋" w:eastAsia="仿宋" w:hint="eastAsia"/>
          <w:color w:val="90BFCF"/>
          <w:position w:val="11"/>
          <w:sz w:val="22"/>
        </w:rPr>
        <w:t> </w:t>
      </w:r>
      <w:r>
        <w:rPr>
          <w:rFonts w:ascii="仿宋" w:hAnsi="仿宋" w:eastAsia="仿宋" w:hint="eastAsia"/>
          <w:color w:val="90BFCF"/>
          <w:w w:val="100"/>
          <w:position w:val="7"/>
          <w:sz w:val="22"/>
        </w:rPr>
        <w:t>．</w:t>
      </w:r>
      <w:r>
        <w:rPr>
          <w:rFonts w:ascii="仿宋" w:hAnsi="仿宋" w:eastAsia="仿宋" w:hint="eastAsia"/>
          <w:color w:val="90BFCF"/>
          <w:spacing w:val="-81"/>
          <w:position w:val="7"/>
          <w:sz w:val="22"/>
        </w:rPr>
        <w:t> </w:t>
      </w:r>
      <w:r>
        <w:rPr>
          <w:rFonts w:ascii="仿宋" w:hAnsi="仿宋" w:eastAsia="仿宋" w:hint="eastAsia"/>
          <w:color w:val="90BFCF"/>
          <w:spacing w:val="-36"/>
          <w:w w:val="100"/>
          <w:position w:val="11"/>
          <w:sz w:val="22"/>
        </w:rPr>
        <w:t>·</w:t>
      </w:r>
      <w:r>
        <w:rPr>
          <w:rFonts w:ascii="仿宋" w:hAnsi="仿宋" w:eastAsia="仿宋" w:hint="eastAsia"/>
          <w:color w:val="90BFCF"/>
          <w:spacing w:val="-137"/>
          <w:w w:val="100"/>
          <w:sz w:val="25"/>
        </w:rPr>
        <w:t>＇</w:t>
      </w:r>
      <w:r>
        <w:rPr>
          <w:rFonts w:ascii="仿宋" w:hAnsi="仿宋" w:eastAsia="仿宋" w:hint="eastAsia"/>
          <w:color w:val="90BFCF"/>
          <w:spacing w:val="-3"/>
          <w:w w:val="100"/>
          <w:sz w:val="14"/>
        </w:rPr>
        <w:t>,</w:t>
      </w:r>
      <w:r>
        <w:rPr>
          <w:rFonts w:ascii="仿宋" w:hAnsi="仿宋" w:eastAsia="仿宋" w:hint="eastAsia"/>
          <w:color w:val="90BFCF"/>
          <w:spacing w:val="-5"/>
          <w:w w:val="100"/>
          <w:position w:val="2"/>
          <w:sz w:val="14"/>
        </w:rPr>
        <w:t>＇</w:t>
      </w:r>
    </w:p>
    <w:p>
      <w:pPr>
        <w:tabs>
          <w:tab w:pos="1032" w:val="left" w:leader="none"/>
          <w:tab w:pos="2381" w:val="left" w:leader="none"/>
          <w:tab w:pos="2665" w:val="left" w:leader="none"/>
          <w:tab w:pos="5309" w:val="left" w:leader="none"/>
        </w:tabs>
        <w:spacing w:before="0"/>
        <w:ind w:left="388" w:right="0" w:firstLine="0"/>
        <w:jc w:val="center"/>
        <w:rPr>
          <w:rFonts w:ascii="仿宋" w:eastAsia="仿宋" w:hint="eastAsia"/>
          <w:sz w:val="25"/>
        </w:rPr>
      </w:pPr>
      <w:r>
        <w:rPr/>
        <w:br w:type="column"/>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w w:val="100"/>
          <w:position w:val="-20"/>
          <w:sz w:val="89"/>
        </w:rPr>
        <w:t>`</w:t>
      </w:r>
      <w:r>
        <w:rPr>
          <w:rFonts w:ascii="仿宋" w:eastAsia="仿宋" w:hint="eastAsia"/>
          <w:color w:val="90BFCF"/>
          <w:position w:val="-20"/>
          <w:sz w:val="89"/>
        </w:rPr>
        <w:tab/>
      </w:r>
      <w:r>
        <w:rPr>
          <w:rFonts w:ascii="仿宋" w:eastAsia="仿宋" w:hint="eastAsia"/>
          <w:color w:val="90BFCF"/>
          <w:w w:val="100"/>
          <w:position w:val="-6"/>
          <w:sz w:val="11"/>
        </w:rPr>
        <w:t>/</w:t>
      </w:r>
      <w:r>
        <w:rPr>
          <w:rFonts w:ascii="仿宋" w:eastAsia="仿宋" w:hint="eastAsia"/>
          <w:color w:val="90BFCF"/>
          <w:position w:val="-6"/>
          <w:sz w:val="11"/>
        </w:rPr>
        <w:tab/>
      </w:r>
      <w:r>
        <w:rPr>
          <w:rFonts w:ascii="仿宋" w:eastAsia="仿宋" w:hint="eastAsia"/>
          <w:color w:val="90BFCF"/>
          <w:w w:val="99"/>
          <w:position w:val="-4"/>
          <w:sz w:val="4"/>
        </w:rPr>
        <w:t>詹</w:t>
      </w:r>
      <w:r>
        <w:rPr>
          <w:rFonts w:ascii="仿宋" w:eastAsia="仿宋" w:hint="eastAsia"/>
          <w:color w:val="90BFCF"/>
          <w:position w:val="-4"/>
          <w:sz w:val="4"/>
        </w:rPr>
        <w:tab/>
      </w:r>
      <w:r>
        <w:rPr>
          <w:rFonts w:ascii="仿宋" w:eastAsia="仿宋" w:hint="eastAsia"/>
          <w:color w:val="90BFCF"/>
          <w:w w:val="100"/>
          <w:position w:val="1"/>
          <w:sz w:val="25"/>
        </w:rPr>
        <w:t>．</w:t>
      </w:r>
    </w:p>
    <w:p>
      <w:pPr>
        <w:spacing w:after="0"/>
        <w:jc w:val="center"/>
        <w:rPr>
          <w:rFonts w:ascii="仿宋" w:eastAsia="仿宋" w:hint="eastAsia"/>
          <w:sz w:val="25"/>
        </w:rPr>
        <w:sectPr>
          <w:type w:val="continuous"/>
          <w:pgSz w:w="11500" w:h="16660"/>
          <w:pgMar w:top="0" w:bottom="0" w:left="0" w:right="0"/>
          <w:cols w:num="4" w:equalWidth="0">
            <w:col w:w="4675" w:space="40"/>
            <w:col w:w="2662" w:space="39"/>
            <w:col w:w="1765" w:space="40"/>
            <w:col w:w="7439"/>
          </w:cols>
          <w:textDirection w:val="tbRl"/>
        </w:sectPr>
      </w:pPr>
    </w:p>
    <w:p>
      <w:pPr>
        <w:tabs>
          <w:tab w:pos="4251" w:val="left" w:leader="none"/>
          <w:tab w:pos="5398" w:val="left" w:leader="none"/>
          <w:tab w:pos="6232" w:val="left" w:leader="none"/>
        </w:tabs>
        <w:spacing w:before="0"/>
        <w:ind w:left="3558" w:right="0" w:firstLine="0"/>
        <w:jc w:val="left"/>
        <w:rPr>
          <w:rFonts w:ascii="仿宋" w:eastAsia="仿宋" w:hint="eastAsia"/>
          <w:sz w:val="31"/>
        </w:rPr>
      </w:pPr>
      <w:r>
        <w:rPr/>
        <w:pict>
          <v:shape style="position:absolute;margin-left:522.533875pt;margin-top:264.068726pt;width:3.05pt;height:5.2pt;mso-position-horizontal-relative:page;mso-position-vertical-relative:page;z-index:-257829888" type="#_x0000_t202" filled="false" stroked="false">
            <v:textbox inset="0,0,0,0" style="layout-flow:vertical">
              <w:txbxContent>
                <w:p>
                  <w:pPr>
                    <w:spacing w:line="48" w:lineRule="exact" w:before="0"/>
                    <w:ind w:left="0" w:right="0" w:firstLine="0"/>
                    <w:jc w:val="left"/>
                    <w:rPr>
                      <w:rFonts w:ascii="仿宋" w:hAnsi="仿宋" w:eastAsia="仿宋" w:hint="eastAsia"/>
                      <w:sz w:val="6"/>
                    </w:rPr>
                  </w:pPr>
                  <w:r>
                    <w:rPr>
                      <w:rFonts w:ascii="仿宋" w:hAnsi="仿宋" w:eastAsia="仿宋" w:hint="eastAsia"/>
                      <w:color w:val="90BFCF"/>
                      <w:spacing w:val="-17"/>
                      <w:sz w:val="6"/>
                    </w:rPr>
                    <w:t>曷</w:t>
                  </w:r>
                  <w:r>
                    <w:rPr>
                      <w:rFonts w:ascii="仿宋" w:hAnsi="仿宋" w:eastAsia="仿宋" w:hint="eastAsia"/>
                      <w:color w:val="90BFCF"/>
                      <w:spacing w:val="-20"/>
                      <w:sz w:val="6"/>
                    </w:rPr>
                    <w:t>·</w:t>
                  </w:r>
                </w:p>
              </w:txbxContent>
            </v:textbox>
            <w10:wrap type="none"/>
          </v:shape>
        </w:pict>
      </w:r>
      <w:r>
        <w:rPr/>
        <w:pict>
          <v:shape style="position:absolute;margin-left:494.395599pt;margin-top:316.402283pt;width:8.550pt;height:8.550pt;mso-position-horizontal-relative:page;mso-position-vertical-relative:page;z-index:-257819648" type="#_x0000_t202" filled="false" stroked="false">
            <v:textbox inset="0,0,0,0" style="layout-flow:vertical">
              <w:txbxContent>
                <w:p>
                  <w:pPr>
                    <w:spacing w:line="133" w:lineRule="exact" w:before="0"/>
                    <w:ind w:left="0" w:right="0" w:firstLine="0"/>
                    <w:jc w:val="left"/>
                    <w:rPr>
                      <w:rFonts w:ascii="仿宋" w:eastAsia="仿宋" w:hint="eastAsia"/>
                      <w:sz w:val="17"/>
                    </w:rPr>
                  </w:pPr>
                  <w:r>
                    <w:rPr>
                      <w:rFonts w:ascii="仿宋" w:eastAsia="仿宋" w:hint="eastAsia"/>
                      <w:color w:val="90BFCF"/>
                      <w:w w:val="100"/>
                      <w:sz w:val="17"/>
                    </w:rPr>
                    <w:t>｀</w:t>
                  </w:r>
                </w:p>
              </w:txbxContent>
            </v:textbox>
            <w10:wrap type="none"/>
          </v:shape>
        </w:pict>
      </w:r>
      <w:r>
        <w:rPr/>
        <w:pict>
          <v:shape style="position:absolute;margin-left:490.07074pt;margin-top:326.529907pt;width:14.55pt;height:14.55pt;mso-position-horizontal-relative:page;mso-position-vertical-relative:page;z-index:-257818624" type="#_x0000_t202" filled="false" stroked="false">
            <v:textbox inset="0,0,0,0" style="layout-flow:vertical">
              <w:txbxContent>
                <w:p>
                  <w:pPr>
                    <w:spacing w:line="227" w:lineRule="exact" w:before="0"/>
                    <w:ind w:left="0" w:right="0" w:firstLine="0"/>
                    <w:jc w:val="left"/>
                    <w:rPr>
                      <w:rFonts w:ascii="仿宋" w:eastAsia="仿宋" w:hint="eastAsia"/>
                      <w:sz w:val="29"/>
                    </w:rPr>
                  </w:pPr>
                  <w:r>
                    <w:rPr>
                      <w:rFonts w:ascii="仿宋" w:eastAsia="仿宋" w:hint="eastAsia"/>
                      <w:color w:val="90BFCF"/>
                      <w:w w:val="100"/>
                      <w:sz w:val="29"/>
                    </w:rPr>
                    <w:t>．</w:t>
                  </w:r>
                </w:p>
              </w:txbxContent>
            </v:textbox>
            <w10:wrap type="none"/>
          </v:shape>
        </w:pict>
      </w:r>
      <w:r>
        <w:rPr/>
        <w:pict>
          <v:shape style="position:absolute;margin-left:512.561829pt;margin-top:728.676575pt;width:15.1pt;height:20.75pt;mso-position-horizontal-relative:page;mso-position-vertical-relative:page;z-index:-257729536" type="#_x0000_t202" filled="false" stroked="false">
            <v:textbox inset="0,0,0,0" style="layout-flow:vertical">
              <w:txbxContent>
                <w:p>
                  <w:pPr>
                    <w:spacing w:line="120" w:lineRule="auto" w:before="0"/>
                    <w:ind w:left="0" w:right="0" w:firstLine="0"/>
                    <w:jc w:val="left"/>
                    <w:rPr>
                      <w:rFonts w:ascii="仿宋" w:eastAsia="仿宋" w:hint="eastAsia"/>
                      <w:sz w:val="22"/>
                    </w:rPr>
                  </w:pPr>
                  <w:r>
                    <w:rPr>
                      <w:rFonts w:ascii="仿宋" w:eastAsia="仿宋" w:hint="eastAsia"/>
                      <w:color w:val="90BFCF"/>
                      <w:spacing w:val="-24"/>
                      <w:sz w:val="24"/>
                    </w:rPr>
                    <w:t>．</w:t>
                  </w:r>
                  <w:r>
                    <w:rPr>
                      <w:rFonts w:ascii="仿宋" w:eastAsia="仿宋" w:hint="eastAsia"/>
                      <w:color w:val="90BFCF"/>
                      <w:spacing w:val="-24"/>
                      <w:position w:val="-6"/>
                      <w:sz w:val="22"/>
                    </w:rPr>
                    <w:t>．</w:t>
                  </w:r>
                </w:p>
              </w:txbxContent>
            </v:textbox>
            <w10:wrap type="none"/>
          </v:shape>
        </w:pict>
      </w:r>
      <w:r>
        <w:rPr/>
        <w:pict>
          <v:shape style="position:absolute;margin-left:517.204712pt;margin-top:698.969666pt;width:5.05pt;height:5.05pt;mso-position-horizontal-relative:page;mso-position-vertical-relative:page;z-index:-257727488" type="#_x0000_t202" filled="false" stroked="false">
            <v:textbox inset="0,0,0,0" style="layout-flow:vertical">
              <w:txbxContent>
                <w:p>
                  <w:pPr>
                    <w:spacing w:line="78" w:lineRule="exact" w:before="0"/>
                    <w:ind w:left="0" w:right="0" w:firstLine="0"/>
                    <w:jc w:val="left"/>
                    <w:rPr>
                      <w:rFonts w:ascii="仿宋" w:hAnsi="仿宋"/>
                      <w:sz w:val="10"/>
                    </w:rPr>
                  </w:pPr>
                  <w:r>
                    <w:rPr>
                      <w:rFonts w:ascii="仿宋" w:hAnsi="仿宋"/>
                      <w:color w:val="90BFCF"/>
                      <w:w w:val="99"/>
                      <w:sz w:val="10"/>
                    </w:rPr>
                    <w:t>·</w:t>
                  </w:r>
                </w:p>
              </w:txbxContent>
            </v:textbox>
            <w10:wrap type="none"/>
          </v:shape>
        </w:pict>
      </w:r>
      <w:r>
        <w:rPr/>
        <w:pict>
          <v:group style="position:absolute;margin-left:417.401215pt;margin-top:.961291pt;width:103.85pt;height:99.65pt;mso-position-horizontal-relative:page;mso-position-vertical-relative:page;z-index:-257708032" coordorigin="8348,19" coordsize="2077,1993">
            <v:shape style="position:absolute;left:8348;top:19;width:2059;height:1596" type="#_x0000_t75" stroked="false">
              <v:imagedata r:id="rId6" o:title=""/>
            </v:shape>
            <v:shape style="position:absolute;left:8619;top:1300;width:661;height:682" type="#_x0000_t202" filled="false" stroked="false">
              <v:textbox inset="0,0,0,0" style="layout-flow:vertical-ideographic">
                <w:txbxContent>
                  <w:p>
                    <w:pPr>
                      <w:spacing w:line="144" w:lineRule="auto" w:before="0"/>
                      <w:ind w:left="0" w:right="0" w:firstLine="0"/>
                      <w:jc w:val="left"/>
                      <w:rPr>
                        <w:rFonts w:ascii="仿宋" w:eastAsia="仿宋" w:hint="eastAsia"/>
                        <w:sz w:val="17"/>
                      </w:rPr>
                    </w:pPr>
                    <w:r>
                      <w:rPr>
                        <w:rFonts w:ascii="仿宋" w:eastAsia="仿宋" w:hint="eastAsia"/>
                        <w:color w:val="90BFCF"/>
                        <w:spacing w:val="-363"/>
                        <w:w w:val="100"/>
                        <w:sz w:val="66"/>
                      </w:rPr>
                      <w:t>，</w:t>
                    </w:r>
                    <w:r>
                      <w:rPr>
                        <w:rFonts w:ascii="仿宋" w:eastAsia="仿宋" w:hint="eastAsia"/>
                        <w:color w:val="90BFCF"/>
                        <w:w w:val="100"/>
                        <w:position w:val="-13"/>
                        <w:sz w:val="17"/>
                      </w:rPr>
                      <w:t>I</w:t>
                    </w:r>
                  </w:p>
                </w:txbxContent>
              </v:textbox>
              <w10:wrap type="none"/>
            </v:shape>
            <v:shape style="position:absolute;left:9238;top:1631;width:341;height:191" type="#_x0000_t202" filled="false" stroked="false">
              <v:textbox inset="0,0,0,0" style="layout-flow:vertical-ideographic">
                <w:txbxContent>
                  <w:p>
                    <w:pPr>
                      <w:spacing w:line="144" w:lineRule="auto" w:before="0"/>
                      <w:ind w:left="0" w:right="0" w:firstLine="0"/>
                      <w:jc w:val="left"/>
                      <w:rPr>
                        <w:rFonts w:ascii="仿宋"/>
                        <w:sz w:val="34"/>
                      </w:rPr>
                    </w:pPr>
                    <w:r>
                      <w:rPr>
                        <w:rFonts w:ascii="仿宋"/>
                        <w:color w:val="90BFCF"/>
                        <w:w w:val="100"/>
                        <w:sz w:val="34"/>
                      </w:rPr>
                      <w:t>:</w:t>
                    </w:r>
                  </w:p>
                </w:txbxContent>
              </v:textbox>
              <w10:wrap type="none"/>
            </v:shape>
            <v:shape style="position:absolute;left:9485;top:1705;width:939;height:307" type="#_x0000_t202" filled="false" stroked="false">
              <v:textbox inset="0,0,0,0" style="layout-flow:vertical-ideographic">
                <w:txbxContent>
                  <w:p>
                    <w:pPr>
                      <w:spacing w:line="144" w:lineRule="auto" w:before="0"/>
                      <w:ind w:left="87" w:right="0" w:firstLine="0"/>
                      <w:jc w:val="left"/>
                      <w:rPr>
                        <w:rFonts w:ascii="仿宋" w:eastAsia="仿宋" w:hint="eastAsia"/>
                        <w:sz w:val="19"/>
                      </w:rPr>
                    </w:pPr>
                    <w:r>
                      <w:rPr>
                        <w:rFonts w:ascii="仿宋" w:eastAsia="仿宋" w:hint="eastAsia"/>
                        <w:color w:val="90BFCF"/>
                        <w:w w:val="100"/>
                        <w:sz w:val="19"/>
                      </w:rPr>
                      <w:t>，</w:t>
                    </w:r>
                  </w:p>
                  <w:p>
                    <w:pPr>
                      <w:spacing w:line="180" w:lineRule="auto" w:before="64"/>
                      <w:ind w:left="0" w:right="0" w:firstLine="0"/>
                      <w:jc w:val="left"/>
                      <w:rPr>
                        <w:rFonts w:ascii="仿宋" w:eastAsia="仿宋" w:hint="eastAsia"/>
                        <w:sz w:val="28"/>
                      </w:rPr>
                    </w:pPr>
                    <w:r>
                      <w:rPr>
                        <w:rFonts w:ascii="仿宋" w:eastAsia="仿宋" w:hint="eastAsia"/>
                        <w:color w:val="90BFCF"/>
                        <w:spacing w:val="-135"/>
                        <w:w w:val="100"/>
                        <w:sz w:val="28"/>
                      </w:rPr>
                      <w:t>'</w:t>
                    </w:r>
                    <w:r>
                      <w:rPr>
                        <w:rFonts w:ascii="仿宋" w:eastAsia="仿宋" w:hint="eastAsia"/>
                        <w:color w:val="90BFCF"/>
                        <w:w w:val="100"/>
                        <w:position w:val="-11"/>
                        <w:sz w:val="28"/>
                      </w:rPr>
                      <w:t>，</w:t>
                    </w:r>
                  </w:p>
                  <w:p>
                    <w:pPr>
                      <w:spacing w:before="0"/>
                      <w:ind w:left="19" w:right="0" w:firstLine="0"/>
                      <w:jc w:val="left"/>
                      <w:rPr>
                        <w:rFonts w:ascii="仿宋" w:eastAsia="仿宋" w:hint="eastAsia"/>
                        <w:sz w:val="25"/>
                      </w:rPr>
                    </w:pPr>
                    <w:r>
                      <w:rPr>
                        <w:rFonts w:ascii="仿宋" w:eastAsia="仿宋" w:hint="eastAsia"/>
                        <w:color w:val="90BFCF"/>
                        <w:w w:val="100"/>
                        <w:sz w:val="25"/>
                      </w:rPr>
                      <w:t>学</w:t>
                    </w:r>
                  </w:p>
                </w:txbxContent>
              </v:textbox>
              <w10:wrap type="none"/>
            </v:shape>
            <w10:wrap type="none"/>
          </v:group>
        </w:pict>
      </w:r>
      <w:r>
        <w:rPr/>
        <w:pict>
          <v:group style="position:absolute;margin-left:530.888184pt;margin-top:340.256531pt;width:30.8pt;height:45.2pt;mso-position-horizontal-relative:page;mso-position-vertical-relative:page;z-index:-257700864" coordorigin="10618,6805" coordsize="616,904">
            <v:shape style="position:absolute;left:10617;top:6920;width:616;height:789" type="#_x0000_t75" stroked="false">
              <v:imagedata r:id="rId7" o:title=""/>
            </v:shape>
            <v:rect style="position:absolute;left:10881;top:6805;width:112;height:111" filled="true" fillcolor="#c1e9f7" stroked="false">
              <v:fill type="solid"/>
            </v:rect>
            <w10:wrap type="none"/>
          </v:group>
        </w:pict>
      </w:r>
      <w:r>
        <w:rPr/>
        <w:pict>
          <v:rect style="position:absolute;margin-left:492.812836pt;margin-top:334.489197pt;width:11.106194pt;height:11.014003pt;mso-position-horizontal-relative:page;mso-position-vertical-relative:page;z-index:-257656832" filled="true" fillcolor="#c1e9f7" stroked="false">
            <v:fill type="solid"/>
            <w10:wrap type="none"/>
          </v:rect>
        </w:pict>
      </w:r>
      <w:r>
        <w:rPr/>
        <w:pict>
          <v:shape style="position:absolute;margin-left:527.664001pt;margin-top:474.716034pt;width:12.65pt;height:16.05pt;mso-position-horizontal-relative:page;mso-position-vertical-relative:page;z-index:-257629184" coordorigin="10553,9494" coordsize="253,321" path="m10806,9815l10806,9565,10806,9494,10553,9494,10553,9565,10553,9815,10806,9815e" filled="true" fillcolor="#c1e9f7" stroked="false">
            <v:path arrowok="t"/>
            <v:fill type="solid"/>
            <w10:wrap type="none"/>
          </v:shape>
        </w:pict>
      </w:r>
      <w:r>
        <w:rPr/>
        <w:pict>
          <v:shape style="position:absolute;margin-left:509.675018pt;margin-top:729.851013pt;width:13.8pt;height:47.95pt;mso-position-horizontal-relative:page;mso-position-vertical-relative:page;z-index:-257626112" coordorigin="10194,14597" coordsize="276,959" path="m10360,15555l10360,15395,10360,15274,10360,15157,10469,15157,10469,14917,10436,14917,10436,14837,10469,14837,10469,14597,10226,14597,10226,14712,10194,14712,10194,14953,10226,14953,10226,15122,10198,15122,10198,15274,10198,15395,10198,15555,10360,15555e" filled="true" fillcolor="#c1e9f7" stroked="false">
            <v:path arrowok="t"/>
            <v:fill type="solid"/>
            <w10:wrap type="none"/>
          </v:shape>
        </w:pict>
      </w:r>
      <w:r>
        <w:rPr/>
        <w:pict>
          <v:shape style="position:absolute;margin-left:529.13031pt;margin-top:272.68457pt;width:21.2pt;height:27.1pt;mso-position-horizontal-relative:page;mso-position-vertical-relative:page;z-index:-257577984" type="#_x0000_t202" filled="false" stroked="false">
            <v:textbox inset="0,0,0,0">
              <w:txbxContent>
                <w:p>
                  <w:pPr>
                    <w:spacing w:line="535" w:lineRule="exact" w:before="6"/>
                    <w:ind w:left="20" w:right="0" w:firstLine="0"/>
                    <w:jc w:val="left"/>
                    <w:rPr>
                      <w:rFonts w:ascii="Arial" w:eastAsia="Arial"/>
                      <w:sz w:val="43"/>
                    </w:rPr>
                  </w:pPr>
                  <w:r>
                    <w:rPr>
                      <w:rFonts w:ascii="Arial" w:eastAsia="Arial"/>
                      <w:color w:val="90BFCF"/>
                      <w:spacing w:val="-1"/>
                      <w:w w:val="107"/>
                      <w:sz w:val="43"/>
                    </w:rPr>
                    <w:t>.</w:t>
                  </w:r>
                  <w:r>
                    <w:rPr>
                      <w:rFonts w:ascii="Arial" w:eastAsia="Arial"/>
                      <w:color w:val="90BFCF"/>
                      <w:spacing w:val="-53"/>
                      <w:w w:val="107"/>
                      <w:sz w:val="43"/>
                    </w:rPr>
                    <w:t>.</w:t>
                  </w:r>
                  <w:r>
                    <w:rPr>
                      <w:color w:val="90BFCF"/>
                      <w:spacing w:val="-216"/>
                      <w:w w:val="107"/>
                      <w:position w:val="-7"/>
                      <w:sz w:val="25"/>
                    </w:rPr>
                    <w:t>．</w:t>
                  </w:r>
                  <w:r>
                    <w:rPr>
                      <w:rFonts w:ascii="Arial" w:eastAsia="Arial"/>
                      <w:color w:val="90BFCF"/>
                      <w:spacing w:val="-1"/>
                      <w:w w:val="107"/>
                      <w:sz w:val="43"/>
                    </w:rPr>
                    <w:t>.</w:t>
                  </w:r>
                </w:p>
              </w:txbxContent>
            </v:textbox>
            <w10:wrap type="none"/>
          </v:shape>
        </w:pict>
      </w:r>
      <w:r>
        <w:rPr/>
        <w:pict>
          <v:shape style="position:absolute;margin-left:538.685425pt;margin-top:291.532806pt;width:23.95pt;height:21.35pt;mso-position-horizontal-relative:page;mso-position-vertical-relative:page;z-index:-257576960" type="#_x0000_t202" filled="false" stroked="false">
            <v:textbox inset="0,0,0,0">
              <w:txbxContent>
                <w:p>
                  <w:pPr>
                    <w:spacing w:line="426" w:lineRule="exact" w:before="0"/>
                    <w:ind w:left="20" w:right="0" w:firstLine="0"/>
                    <w:jc w:val="left"/>
                    <w:rPr>
                      <w:sz w:val="35"/>
                    </w:rPr>
                  </w:pPr>
                  <w:r>
                    <w:rPr>
                      <w:color w:val="90BFCF"/>
                      <w:spacing w:val="-48"/>
                      <w:w w:val="50"/>
                      <w:sz w:val="35"/>
                    </w:rPr>
                    <w:t>心</w:t>
                  </w:r>
                  <w:r>
                    <w:rPr>
                      <w:color w:val="90BFCF"/>
                      <w:spacing w:val="-100"/>
                      <w:w w:val="92"/>
                      <w:position w:val="-5"/>
                      <w:sz w:val="16"/>
                    </w:rPr>
                    <w:t>、</w:t>
                  </w:r>
                  <w:r>
                    <w:rPr>
                      <w:color w:val="90BFCF"/>
                      <w:spacing w:val="-38"/>
                      <w:w w:val="50"/>
                      <w:sz w:val="35"/>
                    </w:rPr>
                    <w:t>-'</w:t>
                  </w:r>
                  <w:r>
                    <w:rPr>
                      <w:color w:val="90BFCF"/>
                      <w:spacing w:val="-73"/>
                      <w:w w:val="92"/>
                      <w:position w:val="-5"/>
                      <w:sz w:val="16"/>
                    </w:rPr>
                    <w:t>“</w:t>
                  </w:r>
                  <w:r>
                    <w:rPr>
                      <w:color w:val="90BFCF"/>
                      <w:w w:val="50"/>
                      <w:sz w:val="35"/>
                    </w:rPr>
                    <w:t>,</w:t>
                  </w:r>
                </w:p>
              </w:txbxContent>
            </v:textbox>
            <w10:wrap type="none"/>
          </v:shape>
        </w:pict>
      </w:r>
      <w:r>
        <w:rPr/>
        <w:pict>
          <v:shape style="position:absolute;margin-left:523.603699pt;margin-top:581.825989pt;width:20.25pt;height:13.6pt;mso-position-horizontal-relative:page;mso-position-vertical-relative:page;z-index:-257553408" type="#_x0000_t202" filled="false" stroked="false">
            <v:textbox inset="0,0,0,0">
              <w:txbxContent>
                <w:p>
                  <w:pPr>
                    <w:spacing w:line="272" w:lineRule="exact" w:before="0"/>
                    <w:ind w:left="20" w:right="0" w:firstLine="0"/>
                    <w:jc w:val="left"/>
                    <w:rPr>
                      <w:sz w:val="16"/>
                    </w:rPr>
                  </w:pPr>
                  <w:r>
                    <w:rPr>
                      <w:color w:val="90BFCF"/>
                      <w:spacing w:val="-7"/>
                      <w:w w:val="65"/>
                      <w:sz w:val="19"/>
                    </w:rPr>
                    <w:t>,..，</w:t>
                  </w:r>
                  <w:r>
                    <w:rPr>
                      <w:color w:val="90BFCF"/>
                      <w:spacing w:val="-7"/>
                      <w:w w:val="65"/>
                      <w:position w:val="7"/>
                      <w:sz w:val="16"/>
                    </w:rPr>
                    <w:t>，</w:t>
                  </w:r>
                </w:p>
              </w:txbxContent>
            </v:textbox>
            <w10:wrap type="none"/>
          </v:shape>
        </w:pict>
      </w:r>
      <w:r>
        <w:rPr/>
        <w:pict>
          <v:shape style="position:absolute;margin-left:537.862pt;margin-top:413.932434pt;width:25.55pt;height:25.55pt;mso-position-horizontal-relative:page;mso-position-vertical-relative:page;z-index:-257521664" type="#_x0000_t202" filled="false" stroked="false">
            <v:textbox inset="0,0,0,0" style="layout-flow:vertical">
              <w:txbxContent>
                <w:p>
                  <w:pPr>
                    <w:spacing w:line="402" w:lineRule="exact" w:before="0"/>
                    <w:ind w:left="0" w:right="0" w:firstLine="0"/>
                    <w:jc w:val="left"/>
                    <w:rPr>
                      <w:rFonts w:ascii="仿宋" w:eastAsia="仿宋" w:hint="eastAsia"/>
                      <w:sz w:val="6"/>
                    </w:rPr>
                  </w:pPr>
                  <w:r>
                    <w:rPr>
                      <w:rFonts w:ascii="仿宋" w:eastAsia="仿宋" w:hint="eastAsia"/>
                      <w:color w:val="90BFCF"/>
                      <w:spacing w:val="-413"/>
                      <w:w w:val="100"/>
                      <w:position w:val="-5"/>
                      <w:sz w:val="51"/>
                    </w:rPr>
                    <w:t>．</w:t>
                  </w:r>
                  <w:r>
                    <w:rPr>
                      <w:rFonts w:ascii="仿宋" w:eastAsia="仿宋" w:hint="eastAsia"/>
                      <w:color w:val="A3CDDB"/>
                      <w:w w:val="99"/>
                      <w:sz w:val="6"/>
                    </w:rPr>
                    <w:t>`</w:t>
                  </w:r>
                </w:p>
              </w:txbxContent>
            </v:textbox>
            <w10:wrap type="none"/>
          </v:shape>
        </w:pict>
      </w:r>
      <w:r>
        <w:rPr/>
        <w:pict>
          <v:shape style="position:absolute;margin-left:527.985657pt;margin-top:343.617218pt;width:12.55pt;height:12.55pt;mso-position-horizontal-relative:page;mso-position-vertical-relative:page;z-index:-257520640"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518.656799pt;margin-top:71.943359pt;width:9pt;height:25.8pt;mso-position-horizontal-relative:page;mso-position-vertical-relative:page;z-index:251998208" type="#_x0000_t202" filled="false" stroked="false">
            <v:textbox inset="0,0,0,0" style="layout-flow:vertical-ideographic">
              <w:txbxContent>
                <w:p>
                  <w:pPr>
                    <w:spacing w:line="156" w:lineRule="auto" w:before="0"/>
                    <w:ind w:left="0" w:right="0" w:firstLine="0"/>
                    <w:jc w:val="left"/>
                    <w:rPr>
                      <w:rFonts w:ascii="仿宋"/>
                      <w:sz w:val="16"/>
                    </w:rPr>
                  </w:pPr>
                  <w:r>
                    <w:rPr>
                      <w:rFonts w:ascii="仿宋"/>
                      <w:color w:val="90BFCF"/>
                      <w:w w:val="100"/>
                      <w:position w:val="2"/>
                      <w:sz w:val="16"/>
                    </w:rPr>
                    <w:t>,</w:t>
                  </w:r>
                  <w:r>
                    <w:rPr>
                      <w:rFonts w:ascii="仿宋"/>
                      <w:color w:val="90BFCF"/>
                      <w:position w:val="2"/>
                      <w:sz w:val="16"/>
                    </w:rPr>
                    <w:t>  </w:t>
                  </w:r>
                  <w:r>
                    <w:rPr>
                      <w:rFonts w:ascii="仿宋"/>
                      <w:color w:val="90BFCF"/>
                      <w:w w:val="100"/>
                      <w:sz w:val="16"/>
                    </w:rPr>
                    <w:t>j</w:t>
                  </w:r>
                  <w:r>
                    <w:rPr>
                      <w:rFonts w:ascii="仿宋"/>
                      <w:color w:val="90BFCF"/>
                      <w:sz w:val="16"/>
                    </w:rPr>
                    <w:t> </w:t>
                  </w:r>
                  <w:r>
                    <w:rPr>
                      <w:rFonts w:ascii="仿宋"/>
                      <w:color w:val="90BFCF"/>
                      <w:w w:val="100"/>
                      <w:position w:val="2"/>
                      <w:sz w:val="16"/>
                    </w:rPr>
                    <w:t>'</w:t>
                  </w:r>
                </w:p>
              </w:txbxContent>
            </v:textbox>
            <w10:wrap type="none"/>
          </v:shape>
        </w:pict>
      </w:r>
      <w:r>
        <w:rPr/>
        <w:pict>
          <v:shape style="position:absolute;margin-left:514.515076pt;margin-top:302.687958pt;width:13.5pt;height:6.95pt;mso-position-horizontal-relative:page;mso-position-vertical-relative:page;z-index:-257497088" type="#_x0000_t202" filled="false" stroked="false">
            <v:textbox inset="0,0,0,0" style="layout-flow:vertical-ideographic">
              <w:txbxContent>
                <w:p>
                  <w:pPr>
                    <w:spacing w:line="156" w:lineRule="auto" w:before="0"/>
                    <w:ind w:left="0" w:right="-116" w:firstLine="0"/>
                    <w:jc w:val="left"/>
                    <w:rPr>
                      <w:rFonts w:ascii="仿宋" w:eastAsia="仿宋" w:hint="eastAsia"/>
                      <w:sz w:val="19"/>
                    </w:rPr>
                  </w:pPr>
                  <w:r>
                    <w:rPr>
                      <w:rFonts w:ascii="仿宋" w:eastAsia="仿宋" w:hint="eastAsia"/>
                      <w:color w:val="90BFCF"/>
                      <w:spacing w:val="-208"/>
                      <w:w w:val="100"/>
                      <w:sz w:val="25"/>
                    </w:rPr>
                    <w:t>．</w:t>
                  </w:r>
                  <w:r>
                    <w:rPr>
                      <w:rFonts w:ascii="仿宋" w:eastAsia="仿宋" w:hint="eastAsia"/>
                      <w:color w:val="90BFCF"/>
                      <w:w w:val="100"/>
                      <w:position w:val="-4"/>
                      <w:sz w:val="19"/>
                    </w:rPr>
                    <w:t>,</w:t>
                  </w:r>
                </w:p>
              </w:txbxContent>
            </v:textbox>
            <w10:wrap type="none"/>
          </v:shape>
        </w:pict>
      </w:r>
      <w:r>
        <w:rPr/>
        <w:pict>
          <v:shape style="position:absolute;margin-left:508.507446pt;margin-top:524.970581pt;width:17.95pt;height:53.7pt;mso-position-horizontal-relative:page;mso-position-vertical-relative:page;z-index:-257492992" type="#_x0000_t202" filled="false" stroked="false">
            <v:textbox inset="0,0,0,0" style="layout-flow:vertical-ideographic">
              <w:txbxContent>
                <w:p>
                  <w:pPr>
                    <w:spacing w:line="144" w:lineRule="auto" w:before="0"/>
                    <w:ind w:left="0" w:right="0" w:firstLine="0"/>
                    <w:jc w:val="left"/>
                    <w:rPr>
                      <w:rFonts w:ascii="仿宋" w:eastAsia="仿宋" w:hint="eastAsia"/>
                      <w:sz w:val="35"/>
                    </w:rPr>
                  </w:pPr>
                  <w:r>
                    <w:rPr>
                      <w:rFonts w:ascii="仿宋" w:eastAsia="仿宋" w:hint="eastAsia"/>
                      <w:color w:val="90BFCF"/>
                      <w:spacing w:val="-225"/>
                      <w:w w:val="100"/>
                      <w:sz w:val="25"/>
                    </w:rPr>
                    <w:t>．</w:t>
                  </w:r>
                  <w:r>
                    <w:rPr>
                      <w:rFonts w:ascii="仿宋" w:eastAsia="仿宋" w:hint="eastAsia"/>
                      <w:color w:val="90BFCF"/>
                      <w:w w:val="100"/>
                      <w:position w:val="1"/>
                      <w:sz w:val="25"/>
                    </w:rPr>
                    <w:t>、</w:t>
                  </w:r>
                  <w:r>
                    <w:rPr>
                      <w:rFonts w:ascii="仿宋" w:eastAsia="仿宋" w:hint="eastAsia"/>
                      <w:color w:val="90BFCF"/>
                      <w:spacing w:val="-26"/>
                      <w:position w:val="1"/>
                      <w:sz w:val="25"/>
                    </w:rPr>
                    <w:t> </w:t>
                  </w:r>
                  <w:r>
                    <w:rPr>
                      <w:rFonts w:ascii="仿宋" w:eastAsia="仿宋" w:hint="eastAsia"/>
                      <w:color w:val="90BFCF"/>
                      <w:spacing w:val="-10"/>
                      <w:w w:val="100"/>
                      <w:position w:val="8"/>
                      <w:sz w:val="19"/>
                    </w:rPr>
                    <w:t>．</w:t>
                  </w:r>
                  <w:r>
                    <w:rPr>
                      <w:rFonts w:ascii="仿宋" w:eastAsia="仿宋" w:hint="eastAsia"/>
                      <w:color w:val="90BFCF"/>
                      <w:spacing w:val="-98"/>
                      <w:w w:val="100"/>
                      <w:position w:val="4"/>
                      <w:sz w:val="19"/>
                    </w:rPr>
                    <w:t>.</w:t>
                  </w:r>
                  <w:r>
                    <w:rPr>
                      <w:rFonts w:ascii="仿宋" w:eastAsia="仿宋" w:hint="eastAsia"/>
                      <w:color w:val="90BFCF"/>
                      <w:spacing w:val="-60"/>
                      <w:w w:val="100"/>
                      <w:position w:val="1"/>
                      <w:sz w:val="35"/>
                    </w:rPr>
                    <w:t>..</w:t>
                  </w:r>
                  <w:r>
                    <w:rPr>
                      <w:rFonts w:ascii="仿宋" w:eastAsia="仿宋" w:hint="eastAsia"/>
                      <w:color w:val="90BFCF"/>
                      <w:spacing w:val="-93"/>
                      <w:w w:val="100"/>
                      <w:position w:val="10"/>
                      <w:sz w:val="19"/>
                    </w:rPr>
                    <w:t>＇</w:t>
                  </w:r>
                  <w:r>
                    <w:rPr>
                      <w:rFonts w:ascii="仿宋" w:eastAsia="仿宋" w:hint="eastAsia"/>
                      <w:color w:val="90BFCF"/>
                      <w:spacing w:val="-3"/>
                      <w:w w:val="100"/>
                      <w:position w:val="1"/>
                      <w:sz w:val="35"/>
                    </w:rPr>
                    <w:t>l</w:t>
                  </w:r>
                </w:p>
              </w:txbxContent>
            </v:textbox>
            <w10:wrap type="none"/>
          </v:shape>
        </w:pict>
      </w:r>
      <w:r>
        <w:rPr/>
        <w:pict>
          <v:shape style="position:absolute;margin-left:514.659790pt;margin-top:712.556763pt;width:8.25pt;height:7.25pt;mso-position-horizontal-relative:page;mso-position-vertical-relative:page;z-index:-257489920" type="#_x0000_t202" filled="false" stroked="false">
            <v:textbox inset="0,0,0,0" style="layout-flow:vertical-ideographic">
              <w:txbxContent>
                <w:p>
                  <w:pPr>
                    <w:spacing w:line="156" w:lineRule="auto" w:before="0"/>
                    <w:ind w:left="0" w:right="0" w:firstLine="0"/>
                    <w:jc w:val="left"/>
                    <w:rPr>
                      <w:rFonts w:ascii="仿宋"/>
                      <w:sz w:val="16"/>
                    </w:rPr>
                  </w:pPr>
                  <w:r>
                    <w:rPr>
                      <w:rFonts w:ascii="仿宋"/>
                      <w:imprint/>
                      <w:color w:val="90BFCF"/>
                      <w:spacing w:val="-16"/>
                      <w:w w:val="100"/>
                      <w:sz w:val="16"/>
                    </w:rPr>
                    <w:t>.</w:t>
                  </w:r>
                  <w:r>
                    <w:rPr>
                      <w:rFonts w:ascii="仿宋"/>
                      <w:shadow w:val="0"/>
                      <w:color w:val="90BFCF"/>
                      <w:w w:val="100"/>
                      <w:sz w:val="16"/>
                    </w:rPr>
                    <w:t>b</w:t>
                  </w:r>
                </w:p>
              </w:txbxContent>
            </v:textbox>
            <w10:wrap type="none"/>
          </v:shape>
        </w:pict>
      </w:r>
      <w:r>
        <w:rPr/>
        <w:pict>
          <v:shape style="position:absolute;margin-left:502.873871pt;margin-top:728.383911pt;width:25.55pt;height:12.45pt;mso-position-horizontal-relative:page;mso-position-vertical-relative:page;z-index:-257488896" type="#_x0000_t202" filled="false" stroked="false">
            <v:textbox inset="0,0,0,0" style="layout-flow:vertical-ideographic">
              <w:txbxContent>
                <w:p>
                  <w:pPr>
                    <w:spacing w:line="144" w:lineRule="auto" w:before="0"/>
                    <w:ind w:left="0" w:right="-317" w:firstLine="0"/>
                    <w:jc w:val="left"/>
                    <w:rPr>
                      <w:rFonts w:ascii="仿宋" w:eastAsia="仿宋" w:hint="eastAsia"/>
                      <w:sz w:val="24"/>
                    </w:rPr>
                  </w:pPr>
                  <w:r>
                    <w:rPr>
                      <w:rFonts w:ascii="仿宋" w:eastAsia="仿宋" w:hint="eastAsia"/>
                      <w:color w:val="A3CDDB"/>
                      <w:spacing w:val="-77"/>
                      <w:w w:val="100"/>
                      <w:sz w:val="24"/>
                    </w:rPr>
                    <w:t>,</w:t>
                  </w:r>
                  <w:r>
                    <w:rPr>
                      <w:rFonts w:ascii="仿宋" w:eastAsia="仿宋" w:hint="eastAsia"/>
                      <w:color w:val="90BFCF"/>
                      <w:spacing w:val="-426"/>
                      <w:w w:val="100"/>
                      <w:position w:val="-6"/>
                      <w:sz w:val="51"/>
                    </w:rPr>
                    <w:t>，</w:t>
                  </w:r>
                  <w:r>
                    <w:rPr>
                      <w:rFonts w:ascii="仿宋" w:eastAsia="仿宋" w:hint="eastAsia"/>
                      <w:color w:val="A3CDDB"/>
                      <w:w w:val="100"/>
                      <w:position w:val="-2"/>
                      <w:sz w:val="24"/>
                    </w:rPr>
                    <w:t>.</w:t>
                  </w:r>
                </w:p>
              </w:txbxContent>
            </v:textbox>
            <w10:wrap type="none"/>
          </v:shape>
        </w:pict>
      </w:r>
      <w:r>
        <w:rPr/>
        <w:pict>
          <v:shape style="position:absolute;margin-left:511.201263pt;margin-top:748.485413pt;width:17.9pt;height:36.25pt;mso-position-horizontal-relative:page;mso-position-vertical-relative:page;z-index:-257487872" type="#_x0000_t202" filled="false" stroked="false">
            <v:textbox inset="0,0,0,0" style="layout-flow:vertical-ideographic">
              <w:txbxContent>
                <w:p>
                  <w:pPr>
                    <w:spacing w:before="0"/>
                    <w:ind w:left="95" w:right="0" w:firstLine="0"/>
                    <w:jc w:val="center"/>
                    <w:rPr>
                      <w:rFonts w:ascii="仿宋"/>
                      <w:sz w:val="16"/>
                    </w:rPr>
                  </w:pPr>
                  <w:r>
                    <w:rPr>
                      <w:rFonts w:ascii="仿宋"/>
                      <w:color w:val="90BFCF"/>
                      <w:w w:val="100"/>
                      <w:sz w:val="16"/>
                    </w:rPr>
                    <w:t>.</w:t>
                  </w:r>
                  <w:r>
                    <w:rPr>
                      <w:rFonts w:ascii="仿宋"/>
                      <w:color w:val="90BFCF"/>
                      <w:sz w:val="16"/>
                    </w:rPr>
                    <w:t> </w:t>
                  </w:r>
                  <w:r>
                    <w:rPr>
                      <w:rFonts w:ascii="仿宋"/>
                      <w:color w:val="90BFCF"/>
                      <w:w w:val="100"/>
                      <w:position w:val="-1"/>
                      <w:sz w:val="16"/>
                    </w:rPr>
                    <w:t>r</w:t>
                  </w:r>
                  <w:r>
                    <w:rPr>
                      <w:rFonts w:ascii="仿宋"/>
                      <w:color w:val="90BFCF"/>
                      <w:w w:val="100"/>
                      <w:sz w:val="16"/>
                    </w:rPr>
                    <w:t>t</w:t>
                  </w:r>
                  <w:r>
                    <w:rPr>
                      <w:rFonts w:ascii="仿宋"/>
                      <w:color w:val="90BFCF"/>
                      <w:sz w:val="16"/>
                    </w:rPr>
                    <w:t> </w:t>
                  </w:r>
                  <w:r>
                    <w:rPr>
                      <w:rFonts w:ascii="仿宋"/>
                      <w:color w:val="90BFCF"/>
                      <w:w w:val="100"/>
                      <w:sz w:val="16"/>
                    </w:rPr>
                    <w:t>I</w:t>
                  </w:r>
                </w:p>
                <w:p>
                  <w:pPr>
                    <w:tabs>
                      <w:tab w:pos="414" w:val="left" w:leader="none"/>
                    </w:tabs>
                    <w:spacing w:before="0"/>
                    <w:ind w:left="-1" w:right="0" w:firstLine="0"/>
                    <w:jc w:val="center"/>
                    <w:rPr>
                      <w:rFonts w:ascii="仿宋"/>
                      <w:sz w:val="12"/>
                    </w:rPr>
                  </w:pPr>
                  <w:r>
                    <w:rPr>
                      <w:rFonts w:ascii="仿宋"/>
                      <w:color w:val="A3CDDB"/>
                      <w:w w:val="100"/>
                      <w:position w:val="-7"/>
                      <w:sz w:val="24"/>
                    </w:rPr>
                    <w:t>f</w:t>
                  </w:r>
                  <w:r>
                    <w:rPr>
                      <w:rFonts w:ascii="仿宋"/>
                      <w:color w:val="A3CDDB"/>
                      <w:position w:val="-7"/>
                      <w:sz w:val="24"/>
                    </w:rPr>
                    <w:tab/>
                  </w:r>
                  <w:r>
                    <w:rPr>
                      <w:rFonts w:ascii="仿宋"/>
                      <w:color w:val="90BFCF"/>
                      <w:w w:val="99"/>
                      <w:sz w:val="10"/>
                    </w:rPr>
                    <w:t>'</w:t>
                  </w:r>
                  <w:r>
                    <w:rPr>
                      <w:rFonts w:ascii="仿宋"/>
                      <w:color w:val="90BFCF"/>
                      <w:sz w:val="10"/>
                    </w:rPr>
                    <w:t>   </w:t>
                  </w:r>
                  <w:r>
                    <w:rPr>
                      <w:rFonts w:ascii="仿宋"/>
                      <w:color w:val="90BFCF"/>
                      <w:spacing w:val="-1"/>
                      <w:sz w:val="10"/>
                    </w:rPr>
                    <w:t> </w:t>
                  </w:r>
                  <w:r>
                    <w:rPr>
                      <w:rFonts w:ascii="仿宋"/>
                      <w:color w:val="90BFCF"/>
                      <w:spacing w:val="-20"/>
                      <w:w w:val="100"/>
                      <w:position w:val="-5"/>
                      <w:sz w:val="12"/>
                    </w:rPr>
                    <w:t>I</w:t>
                  </w:r>
                </w:p>
              </w:txbxContent>
            </v:textbox>
            <w10:wrap type="none"/>
          </v:shape>
        </w:pict>
      </w:r>
      <w:r>
        <w:rPr/>
        <w:pict>
          <v:shape style="position:absolute;margin-left:501.828033pt;margin-top:328.546051pt;width:12.55pt;height:12.55pt;mso-position-horizontal-relative:page;mso-position-vertical-relative:page;z-index:-257483776"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502.78418pt;margin-top:427.799286pt;width:11.55pt;height:13.15pt;mso-position-horizontal-relative:page;mso-position-vertical-relative:page;z-index:-257482752" type="#_x0000_t202" filled="false" stroked="false">
            <v:textbox inset="0,0,0,0" style="layout-flow:vertical-ideographic">
              <w:txbxContent>
                <w:p>
                  <w:pPr>
                    <w:spacing w:line="144" w:lineRule="auto" w:before="0"/>
                    <w:ind w:left="0" w:right="0" w:firstLine="0"/>
                    <w:jc w:val="left"/>
                    <w:rPr>
                      <w:rFonts w:ascii="仿宋" w:eastAsia="仿宋" w:hint="eastAsia"/>
                      <w:sz w:val="10"/>
                    </w:rPr>
                  </w:pPr>
                  <w:r>
                    <w:rPr>
                      <w:rFonts w:ascii="仿宋" w:eastAsia="仿宋" w:hint="eastAsia"/>
                      <w:color w:val="90BFCF"/>
                      <w:spacing w:val="-83"/>
                      <w:w w:val="100"/>
                      <w:position w:val="2"/>
                      <w:sz w:val="23"/>
                    </w:rPr>
                    <w:t>A</w:t>
                  </w:r>
                  <w:r>
                    <w:rPr>
                      <w:rFonts w:ascii="仿宋" w:eastAsia="仿宋" w:hint="eastAsia"/>
                      <w:color w:val="90BFCF"/>
                      <w:spacing w:val="-23"/>
                      <w:w w:val="99"/>
                      <w:position w:val="4"/>
                      <w:sz w:val="10"/>
                    </w:rPr>
                    <w:t>'</w:t>
                  </w:r>
                  <w:r>
                    <w:rPr>
                      <w:rFonts w:ascii="仿宋" w:eastAsia="仿宋" w:hint="eastAsia"/>
                      <w:color w:val="90BFCF"/>
                      <w:spacing w:val="-100"/>
                      <w:w w:val="99"/>
                      <w:sz w:val="10"/>
                    </w:rPr>
                    <w:t>｀</w:t>
                  </w:r>
                  <w:r>
                    <w:rPr>
                      <w:rFonts w:ascii="仿宋" w:eastAsia="仿宋" w:hint="eastAsia"/>
                      <w:color w:val="90BFCF"/>
                      <w:spacing w:val="-14"/>
                      <w:w w:val="100"/>
                      <w:position w:val="2"/>
                      <w:sz w:val="23"/>
                    </w:rPr>
                    <w:t>r</w:t>
                  </w:r>
                  <w:r>
                    <w:rPr>
                      <w:rFonts w:ascii="仿宋" w:eastAsia="仿宋" w:hint="eastAsia"/>
                      <w:color w:val="90BFCF"/>
                      <w:spacing w:val="-18"/>
                      <w:w w:val="99"/>
                      <w:position w:val="1"/>
                      <w:sz w:val="10"/>
                    </w:rPr>
                    <w:t>夕</w:t>
                  </w:r>
                </w:p>
              </w:txbxContent>
            </v:textbox>
            <w10:wrap type="none"/>
          </v:shape>
        </w:pict>
      </w:r>
      <w:r>
        <w:rPr/>
        <w:pict>
          <v:shape style="position:absolute;margin-left:494.955139pt;margin-top:439.14917pt;width:16.1pt;height:13.1pt;mso-position-horizontal-relative:page;mso-position-vertical-relative:page;z-index:-257473536" type="#_x0000_t202" filled="false" stroked="false">
            <v:textbox inset="0,0,0,0" style="layout-flow:vertical-ideographic">
              <w:txbxContent>
                <w:p>
                  <w:pPr>
                    <w:spacing w:line="168" w:lineRule="auto" w:before="0"/>
                    <w:ind w:left="0" w:right="0" w:firstLine="0"/>
                    <w:jc w:val="left"/>
                    <w:rPr>
                      <w:rFonts w:ascii="仿宋" w:eastAsia="仿宋" w:hint="eastAsia"/>
                      <w:sz w:val="25"/>
                    </w:rPr>
                  </w:pPr>
                  <w:r>
                    <w:rPr>
                      <w:rFonts w:ascii="仿宋" w:eastAsia="仿宋" w:hint="eastAsia"/>
                      <w:color w:val="90BFCF"/>
                      <w:spacing w:val="-240"/>
                      <w:w w:val="100"/>
                      <w:position w:val="-6"/>
                      <w:sz w:val="25"/>
                    </w:rPr>
                    <w:t>，</w:t>
                  </w:r>
                  <w:r>
                    <w:rPr>
                      <w:rFonts w:ascii="仿宋" w:eastAsia="仿宋" w:hint="eastAsia"/>
                      <w:color w:val="90BFCF"/>
                      <w:spacing w:val="-20"/>
                      <w:w w:val="100"/>
                      <w:sz w:val="25"/>
                    </w:rPr>
                    <w:t>矗</w:t>
                  </w:r>
                </w:p>
              </w:txbxContent>
            </v:textbox>
            <w10:wrap type="none"/>
          </v:shape>
        </w:pict>
      </w:r>
      <w:r>
        <w:rPr/>
        <w:pict>
          <v:shape style="position:absolute;margin-left:524.456116pt;margin-top:766.613464pt;width:9.550pt;height:9.550pt;mso-position-horizontal-relative:page;mso-position-vertical-relative:page;z-index:-257437696" type="#_x0000_t202" filled="false" stroked="false">
            <v:textbox inset="0,0,0,0" style="layout-flow:vertical">
              <w:txbxContent>
                <w:p>
                  <w:pPr>
                    <w:spacing w:line="149" w:lineRule="exact" w:before="0"/>
                    <w:ind w:left="0" w:right="0" w:firstLine="0"/>
                    <w:jc w:val="left"/>
                    <w:rPr>
                      <w:rFonts w:ascii="仿宋" w:eastAsia="仿宋" w:hint="eastAsia"/>
                      <w:sz w:val="19"/>
                    </w:rPr>
                  </w:pPr>
                  <w:r>
                    <w:rPr>
                      <w:rFonts w:ascii="仿宋" w:eastAsia="仿宋" w:hint="eastAsia"/>
                      <w:color w:val="90BFCF"/>
                      <w:w w:val="100"/>
                      <w:sz w:val="19"/>
                    </w:rPr>
                    <w:t>，</w:t>
                  </w:r>
                </w:p>
              </w:txbxContent>
            </v:textbox>
            <w10:wrap type="none"/>
          </v:shape>
        </w:pict>
      </w:r>
      <w:r>
        <w:rPr/>
        <w:pict>
          <v:shape style="position:absolute;margin-left:524.765564pt;margin-top:365.650238pt;width:6.25pt;height:25.7pt;mso-position-horizontal-relative:page;mso-position-vertical-relative:page;z-index:252080128" type="#_x0000_t202" filled="false" stroked="false">
            <v:textbox inset="0,0,0,0" style="layout-flow:vertical">
              <w:txbxContent>
                <w:p>
                  <w:pPr>
                    <w:spacing w:line="74" w:lineRule="auto" w:before="0"/>
                    <w:ind w:left="0" w:right="0" w:firstLine="0"/>
                    <w:jc w:val="left"/>
                    <w:rPr>
                      <w:rFonts w:ascii="仿宋"/>
                      <w:sz w:val="22"/>
                    </w:rPr>
                  </w:pPr>
                  <w:r>
                    <w:rPr>
                      <w:rFonts w:ascii="仿宋"/>
                      <w:color w:val="90BFCF"/>
                      <w:sz w:val="22"/>
                    </w:rPr>
                    <w:t>t </w:t>
                  </w:r>
                  <w:r>
                    <w:rPr>
                      <w:rFonts w:ascii="仿宋"/>
                      <w:color w:val="90BFCF"/>
                      <w:position w:val="1"/>
                      <w:sz w:val="22"/>
                    </w:rPr>
                    <w:t>`</w:t>
                  </w:r>
                </w:p>
              </w:txbxContent>
            </v:textbox>
            <w10:wrap type="none"/>
          </v:shape>
        </w:pict>
      </w:r>
      <w:r>
        <w:rPr/>
        <w:pict>
          <v:shape style="position:absolute;margin-left:522.190491pt;margin-top:433.417633pt;width:16.4pt;height:18.8pt;mso-position-horizontal-relative:page;mso-position-vertical-relative:page;z-index:-257416192" type="#_x0000_t202" filled="false" stroked="false">
            <v:textbox inset="0,0,0,0" style="layout-flow:vertical">
              <w:txbxContent>
                <w:p>
                  <w:pPr>
                    <w:spacing w:line="194" w:lineRule="auto" w:before="0"/>
                    <w:ind w:left="0" w:right="0" w:firstLine="0"/>
                    <w:jc w:val="left"/>
                    <w:rPr>
                      <w:rFonts w:ascii="仿宋" w:eastAsia="仿宋" w:hint="eastAsia"/>
                      <w:sz w:val="25"/>
                    </w:rPr>
                  </w:pPr>
                  <w:r>
                    <w:rPr>
                      <w:rFonts w:ascii="仿宋" w:eastAsia="仿宋" w:hint="eastAsia"/>
                      <w:color w:val="90BFCF"/>
                      <w:spacing w:val="-224"/>
                      <w:w w:val="100"/>
                      <w:sz w:val="25"/>
                    </w:rPr>
                    <w:t>．</w:t>
                  </w:r>
                  <w:r>
                    <w:rPr>
                      <w:rFonts w:ascii="仿宋" w:eastAsia="仿宋" w:hint="eastAsia"/>
                      <w:color w:val="90BFCF"/>
                      <w:spacing w:val="-248"/>
                      <w:w w:val="100"/>
                      <w:position w:val="8"/>
                      <w:sz w:val="25"/>
                    </w:rPr>
                    <w:t>重</w:t>
                  </w:r>
                  <w:r>
                    <w:rPr>
                      <w:rFonts w:ascii="仿宋" w:eastAsia="仿宋" w:hint="eastAsia"/>
                      <w:color w:val="90BFCF"/>
                      <w:spacing w:val="-165"/>
                      <w:w w:val="100"/>
                      <w:position w:val="2"/>
                      <w:sz w:val="25"/>
                    </w:rPr>
                    <w:t>｀</w:t>
                  </w:r>
                  <w:r>
                    <w:rPr>
                      <w:rFonts w:ascii="仿宋" w:eastAsia="仿宋" w:hint="eastAsia"/>
                      <w:color w:val="90BFCF"/>
                      <w:spacing w:val="-9"/>
                      <w:w w:val="100"/>
                      <w:sz w:val="25"/>
                    </w:rPr>
                    <w:t>．</w:t>
                  </w:r>
                </w:p>
              </w:txbxContent>
            </v:textbox>
            <w10:wrap type="none"/>
          </v:shape>
        </w:pict>
      </w:r>
      <w:r>
        <w:rPr/>
        <w:pict>
          <v:shape style="position:absolute;margin-left:520.512146pt;margin-top:552.647400pt;width:13.05pt;height:216.8pt;mso-position-horizontal-relative:page;mso-position-vertical-relative:page;z-index:-257415168" type="#_x0000_t202" filled="false" stroked="false">
            <v:textbox inset="0,0,0,0" style="layout-flow:vertical">
              <w:txbxContent>
                <w:p>
                  <w:pPr>
                    <w:tabs>
                      <w:tab w:pos="914" w:val="left" w:leader="none"/>
                      <w:tab w:pos="2510" w:val="left" w:leader="none"/>
                      <w:tab w:pos="4084" w:val="left" w:leader="none"/>
                    </w:tabs>
                    <w:spacing w:line="249" w:lineRule="exact" w:before="0"/>
                    <w:ind w:left="0" w:right="0" w:firstLine="0"/>
                    <w:jc w:val="left"/>
                    <w:rPr>
                      <w:rFonts w:ascii="仿宋" w:hAnsi="仿宋" w:eastAsia="仿宋" w:hint="eastAsia"/>
                      <w:sz w:val="25"/>
                    </w:rPr>
                  </w:pPr>
                  <w:r>
                    <w:rPr>
                      <w:rFonts w:ascii="仿宋" w:hAnsi="仿宋" w:eastAsia="仿宋" w:hint="eastAsia"/>
                      <w:color w:val="90BFCF"/>
                      <w:w w:val="100"/>
                      <w:position w:val="-1"/>
                      <w:sz w:val="19"/>
                    </w:rPr>
                    <w:t>—</w:t>
                  </w:r>
                  <w:r>
                    <w:rPr>
                      <w:rFonts w:ascii="仿宋" w:hAnsi="仿宋" w:eastAsia="仿宋" w:hint="eastAsia"/>
                      <w:color w:val="90BFCF"/>
                      <w:position w:val="-1"/>
                      <w:sz w:val="19"/>
                    </w:rPr>
                    <w:tab/>
                  </w:r>
                  <w:r>
                    <w:rPr>
                      <w:rFonts w:ascii="仿宋" w:hAnsi="仿宋" w:eastAsia="仿宋" w:hint="eastAsia"/>
                      <w:imprint/>
                      <w:color w:val="90BFCF"/>
                      <w:spacing w:val="-80"/>
                      <w:w w:val="100"/>
                      <w:position w:val="-1"/>
                      <w:sz w:val="31"/>
                    </w:rPr>
                    <w:t>.</w:t>
                  </w:r>
                  <w:r>
                    <w:rPr>
                      <w:rFonts w:ascii="仿宋" w:hAnsi="仿宋" w:eastAsia="仿宋" w:hint="eastAsia"/>
                      <w:shadow w:val="0"/>
                      <w:color w:val="90BFCF"/>
                      <w:w w:val="100"/>
                      <w:sz w:val="16"/>
                    </w:rPr>
                    <w:t>／</w:t>
                  </w:r>
                  <w:r>
                    <w:rPr>
                      <w:rFonts w:ascii="仿宋" w:hAnsi="仿宋" w:eastAsia="仿宋" w:hint="eastAsia"/>
                      <w:shadow w:val="0"/>
                      <w:color w:val="90BFCF"/>
                      <w:spacing w:val="-16"/>
                      <w:sz w:val="16"/>
                    </w:rPr>
                    <w:t> </w:t>
                  </w:r>
                  <w:r>
                    <w:rPr>
                      <w:rFonts w:ascii="仿宋" w:hAnsi="仿宋" w:eastAsia="仿宋" w:hint="eastAsia"/>
                      <w:shadow w:val="0"/>
                      <w:color w:val="90BFCF"/>
                      <w:spacing w:val="-44"/>
                      <w:w w:val="100"/>
                      <w:position w:val="0"/>
                      <w:sz w:val="18"/>
                    </w:rPr>
                    <w:t>I</w:t>
                  </w:r>
                  <w:r>
                    <w:rPr>
                      <w:rFonts w:ascii="仿宋" w:hAnsi="仿宋" w:eastAsia="仿宋" w:hint="eastAsia"/>
                      <w:shadow w:val="0"/>
                      <w:color w:val="90BFCF"/>
                      <w:w w:val="100"/>
                      <w:position w:val="2"/>
                      <w:sz w:val="18"/>
                    </w:rPr>
                    <w:t>,</w:t>
                  </w:r>
                  <w:r>
                    <w:rPr>
                      <w:rFonts w:ascii="仿宋" w:hAnsi="仿宋" w:eastAsia="仿宋" w:hint="eastAsia"/>
                      <w:shadow w:val="0"/>
                      <w:color w:val="90BFCF"/>
                      <w:position w:val="2"/>
                      <w:sz w:val="18"/>
                    </w:rPr>
                    <w:tab/>
                  </w:r>
                  <w:r>
                    <w:rPr>
                      <w:rFonts w:ascii="仿宋" w:hAnsi="仿宋" w:eastAsia="仿宋" w:hint="eastAsia"/>
                      <w:shadow w:val="0"/>
                      <w:color w:val="A3CDDB"/>
                      <w:w w:val="100"/>
                      <w:position w:val="1"/>
                      <w:sz w:val="25"/>
                      <w:shd w:fill="C1E9F7" w:color="auto" w:val="clear"/>
                    </w:rPr>
                    <w:t>＇</w:t>
                  </w:r>
                  <w:r>
                    <w:rPr>
                      <w:rFonts w:ascii="仿宋" w:hAnsi="仿宋" w:eastAsia="仿宋" w:hint="eastAsia"/>
                      <w:shadow w:val="0"/>
                      <w:color w:val="A3CDDB"/>
                      <w:position w:val="1"/>
                      <w:sz w:val="25"/>
                    </w:rPr>
                    <w:tab/>
                  </w:r>
                  <w:r>
                    <w:rPr>
                      <w:rFonts w:ascii="仿宋" w:hAnsi="仿宋" w:eastAsia="仿宋" w:hint="eastAsia"/>
                      <w:shadow w:val="0"/>
                      <w:color w:val="90BFCF"/>
                      <w:spacing w:val="-20"/>
                      <w:w w:val="100"/>
                      <w:position w:val="2"/>
                      <w:sz w:val="25"/>
                    </w:rPr>
                    <w:t>七</w:t>
                  </w:r>
                </w:p>
              </w:txbxContent>
            </v:textbox>
            <w10:wrap type="none"/>
          </v:shape>
        </w:pict>
      </w:r>
      <w:r>
        <w:rPr>
          <w:rFonts w:ascii="仿宋" w:eastAsia="仿宋" w:hint="eastAsia"/>
          <w:color w:val="90BFCF"/>
          <w:w w:val="100"/>
          <w:position w:val="13"/>
          <w:sz w:val="25"/>
        </w:rPr>
        <w:t>[</w:t>
      </w:r>
      <w:r>
        <w:rPr>
          <w:rFonts w:ascii="仿宋" w:eastAsia="仿宋" w:hint="eastAsia"/>
          <w:color w:val="90BFCF"/>
          <w:position w:val="13"/>
          <w:sz w:val="25"/>
        </w:rPr>
        <w:tab/>
      </w:r>
      <w:r>
        <w:rPr>
          <w:rFonts w:ascii="仿宋" w:eastAsia="仿宋" w:hint="eastAsia"/>
          <w:color w:val="90BFCF"/>
          <w:spacing w:val="-131"/>
          <w:w w:val="100"/>
          <w:position w:val="7"/>
          <w:sz w:val="28"/>
        </w:rPr>
        <w:t>i</w:t>
      </w:r>
      <w:r>
        <w:rPr>
          <w:rFonts w:ascii="仿宋" w:eastAsia="仿宋" w:hint="eastAsia"/>
          <w:color w:val="90BFCF"/>
          <w:w w:val="100"/>
          <w:position w:val="-3"/>
          <w:sz w:val="24"/>
        </w:rPr>
        <w:t>1</w:t>
      </w:r>
      <w:r>
        <w:rPr>
          <w:rFonts w:ascii="仿宋" w:eastAsia="仿宋" w:hint="eastAsia"/>
          <w:color w:val="90BFCF"/>
          <w:position w:val="-3"/>
          <w:sz w:val="24"/>
        </w:rPr>
        <w:tab/>
      </w:r>
      <w:r>
        <w:rPr>
          <w:rFonts w:ascii="仿宋" w:eastAsia="仿宋" w:hint="eastAsia"/>
          <w:color w:val="A3CDDB"/>
          <w:w w:val="100"/>
          <w:position w:val="-2"/>
          <w:sz w:val="34"/>
        </w:rPr>
        <w:t>`</w:t>
      </w:r>
      <w:r>
        <w:rPr>
          <w:rFonts w:ascii="仿宋" w:eastAsia="仿宋" w:hint="eastAsia"/>
          <w:color w:val="A3CDDB"/>
          <w:position w:val="-2"/>
          <w:sz w:val="34"/>
        </w:rPr>
        <w:tab/>
      </w:r>
      <w:r>
        <w:rPr>
          <w:rFonts w:ascii="仿宋" w:eastAsia="仿宋" w:hint="eastAsia"/>
          <w:color w:val="90BFCF"/>
          <w:w w:val="100"/>
          <w:sz w:val="21"/>
        </w:rPr>
        <w:t>从</w:t>
      </w:r>
      <w:r>
        <w:rPr>
          <w:rFonts w:ascii="仿宋" w:eastAsia="仿宋" w:hint="eastAsia"/>
          <w:color w:val="90BFCF"/>
          <w:spacing w:val="9"/>
          <w:sz w:val="21"/>
        </w:rPr>
        <w:t> </w:t>
      </w:r>
      <w:r>
        <w:rPr>
          <w:rFonts w:ascii="仿宋" w:eastAsia="仿宋" w:hint="eastAsia"/>
          <w:color w:val="90BFCF"/>
          <w:w w:val="100"/>
          <w:sz w:val="14"/>
        </w:rPr>
        <w:t>4</w:t>
      </w:r>
      <w:r>
        <w:rPr>
          <w:rFonts w:ascii="仿宋" w:eastAsia="仿宋" w:hint="eastAsia"/>
          <w:color w:val="90BFCF"/>
          <w:spacing w:val="-11"/>
          <w:sz w:val="14"/>
        </w:rPr>
        <w:t>  </w:t>
      </w:r>
      <w:r>
        <w:rPr>
          <w:rFonts w:ascii="仿宋" w:eastAsia="仿宋" w:hint="eastAsia"/>
          <w:color w:val="90BFCF"/>
          <w:spacing w:val="-24"/>
          <w:w w:val="100"/>
          <w:position w:val="1"/>
          <w:sz w:val="14"/>
        </w:rPr>
        <w:t>`</w:t>
      </w:r>
      <w:r>
        <w:rPr>
          <w:rFonts w:ascii="仿宋" w:eastAsia="仿宋" w:hint="eastAsia"/>
          <w:color w:val="90BFCF"/>
          <w:spacing w:val="-9"/>
          <w:w w:val="100"/>
          <w:position w:val="-5"/>
          <w:sz w:val="31"/>
        </w:rPr>
        <w:t>.</w:t>
      </w:r>
    </w:p>
    <w:p>
      <w:pPr>
        <w:spacing w:before="0"/>
        <w:ind w:left="671" w:right="0" w:firstLine="0"/>
        <w:jc w:val="center"/>
        <w:rPr>
          <w:rFonts w:ascii="仿宋" w:eastAsia="仿宋" w:hint="eastAsia"/>
          <w:sz w:val="13"/>
        </w:rPr>
      </w:pPr>
      <w:r>
        <w:rPr/>
        <w:br w:type="column"/>
      </w:r>
      <w:r>
        <w:rPr>
          <w:rFonts w:ascii="仿宋" w:eastAsia="仿宋" w:hint="eastAsia"/>
          <w:color w:val="90BFCF"/>
          <w:spacing w:val="-50"/>
          <w:w w:val="100"/>
          <w:sz w:val="25"/>
        </w:rPr>
        <w:t>．</w:t>
      </w:r>
      <w:r>
        <w:rPr>
          <w:rFonts w:ascii="仿宋" w:eastAsia="仿宋" w:hint="eastAsia"/>
          <w:color w:val="90BFCF"/>
          <w:w w:val="100"/>
          <w:position w:val="3"/>
          <w:sz w:val="13"/>
        </w:rPr>
        <w:t>.</w:t>
      </w:r>
      <w:r>
        <w:rPr>
          <w:rFonts w:ascii="仿宋" w:eastAsia="仿宋" w:hint="eastAsia"/>
          <w:color w:val="90BFCF"/>
          <w:position w:val="3"/>
          <w:sz w:val="13"/>
        </w:rPr>
        <w:t> </w:t>
      </w:r>
      <w:r>
        <w:rPr>
          <w:rFonts w:ascii="仿宋" w:eastAsia="仿宋" w:hint="eastAsia"/>
          <w:color w:val="90BFCF"/>
          <w:spacing w:val="-26"/>
          <w:position w:val="3"/>
          <w:sz w:val="13"/>
        </w:rPr>
        <w:t> </w:t>
      </w:r>
      <w:r>
        <w:rPr>
          <w:rFonts w:ascii="仿宋" w:eastAsia="仿宋" w:hint="eastAsia"/>
          <w:color w:val="90BFCF"/>
          <w:w w:val="100"/>
          <w:position w:val="2"/>
          <w:sz w:val="13"/>
        </w:rPr>
        <w:t>4</w:t>
      </w:r>
      <w:r>
        <w:rPr>
          <w:rFonts w:ascii="仿宋" w:eastAsia="仿宋" w:hint="eastAsia"/>
          <w:color w:val="90BFCF"/>
          <w:spacing w:val="17"/>
          <w:position w:val="2"/>
          <w:sz w:val="13"/>
        </w:rPr>
        <w:t> </w:t>
      </w:r>
      <w:r>
        <w:rPr>
          <w:rFonts w:ascii="仿宋" w:eastAsia="仿宋" w:hint="eastAsia"/>
          <w:color w:val="90BFCF"/>
          <w:w w:val="100"/>
          <w:position w:val="3"/>
          <w:sz w:val="13"/>
        </w:rPr>
        <w:t>'</w:t>
      </w:r>
      <w:r>
        <w:rPr>
          <w:rFonts w:ascii="仿宋" w:eastAsia="仿宋" w:hint="eastAsia"/>
          <w:color w:val="90BFCF"/>
          <w:spacing w:val="-23"/>
          <w:position w:val="3"/>
          <w:sz w:val="13"/>
        </w:rPr>
        <w:t> </w:t>
      </w:r>
      <w:r>
        <w:rPr>
          <w:rFonts w:ascii="仿宋" w:eastAsia="仿宋" w:hint="eastAsia"/>
          <w:color w:val="90BFCF"/>
          <w:spacing w:val="-18"/>
          <w:w w:val="100"/>
          <w:position w:val="2"/>
          <w:sz w:val="13"/>
        </w:rPr>
        <w:t>J</w:t>
      </w:r>
    </w:p>
    <w:p>
      <w:pPr>
        <w:spacing w:line="108" w:lineRule="auto" w:before="0"/>
        <w:ind w:left="604" w:right="0" w:firstLine="0"/>
        <w:jc w:val="center"/>
        <w:rPr>
          <w:rFonts w:ascii="仿宋" w:hAnsi="仿宋"/>
          <w:sz w:val="22"/>
        </w:rPr>
      </w:pPr>
      <w:r>
        <w:rPr/>
        <w:pict>
          <v:shape style="position:absolute;margin-left:510.962799pt;margin-top:755.131958pt;width:8.0500pt;height:4.05pt;mso-position-horizontal-relative:page;mso-position-vertical-relative:page;z-index:-257728512" type="#_x0000_t202" filled="false" stroked="false">
            <v:textbox inset="0,0,0,0" style="layout-flow:vertical">
              <w:txbxContent>
                <w:p>
                  <w:pPr>
                    <w:spacing w:line="125" w:lineRule="exact" w:before="0"/>
                    <w:ind w:left="0" w:right="0" w:firstLine="0"/>
                    <w:jc w:val="left"/>
                    <w:rPr>
                      <w:rFonts w:ascii="仿宋"/>
                      <w:sz w:val="16"/>
                    </w:rPr>
                  </w:pPr>
                  <w:r>
                    <w:rPr>
                      <w:rFonts w:ascii="仿宋"/>
                      <w:color w:val="A3CDDB"/>
                      <w:w w:val="100"/>
                      <w:sz w:val="16"/>
                    </w:rPr>
                    <w:t>,</w:t>
                  </w:r>
                </w:p>
              </w:txbxContent>
            </v:textbox>
            <w10:wrap type="none"/>
          </v:shape>
        </w:pict>
      </w:r>
      <w:r>
        <w:rPr/>
        <w:pict>
          <v:shape style="position:absolute;margin-left:513.05835pt;margin-top:359.682739pt;width:15.55pt;height:15.55pt;mso-position-horizontal-relative:page;mso-position-vertical-relative:page;z-index:-257496064" type="#_x0000_t202" filled="false" stroked="false">
            <v:textbox inset="0,0,0,0" style="layout-flow:vertical-ideographic">
              <w:txbxContent>
                <w:p>
                  <w:pPr>
                    <w:spacing w:line="144" w:lineRule="auto" w:before="0"/>
                    <w:ind w:left="0" w:right="0" w:firstLine="0"/>
                    <w:jc w:val="left"/>
                    <w:rPr>
                      <w:rFonts w:ascii="仿宋" w:eastAsia="仿宋" w:hint="eastAsia"/>
                      <w:sz w:val="31"/>
                    </w:rPr>
                  </w:pPr>
                  <w:r>
                    <w:rPr>
                      <w:rFonts w:ascii="仿宋" w:eastAsia="仿宋" w:hint="eastAsia"/>
                      <w:color w:val="90BFCF"/>
                      <w:w w:val="100"/>
                      <w:sz w:val="31"/>
                    </w:rPr>
                    <w:t>，</w:t>
                  </w:r>
                </w:p>
              </w:txbxContent>
            </v:textbox>
            <w10:wrap type="none"/>
          </v:shape>
        </w:pict>
      </w:r>
      <w:r>
        <w:rPr/>
        <w:pict>
          <v:shape style="position:absolute;margin-left:513.194824pt;margin-top:386.99295pt;width:14.7pt;height:8.7pt;mso-position-horizontal-relative:page;mso-position-vertical-relative:page;z-index:-257495040" type="#_x0000_t202" filled="false" stroked="false">
            <v:textbox inset="0,0,0,0" style="layout-flow:vertical-ideographic">
              <w:txbxContent>
                <w:p>
                  <w:pPr>
                    <w:spacing w:line="156" w:lineRule="auto" w:before="0"/>
                    <w:ind w:left="0" w:right="0" w:firstLine="0"/>
                    <w:jc w:val="left"/>
                    <w:rPr>
                      <w:rFonts w:ascii="仿宋"/>
                      <w:sz w:val="19"/>
                    </w:rPr>
                  </w:pPr>
                  <w:r>
                    <w:rPr>
                      <w:rFonts w:ascii="仿宋"/>
                      <w:color w:val="90BFCF"/>
                      <w:spacing w:val="-57"/>
                      <w:w w:val="100"/>
                      <w:sz w:val="27"/>
                    </w:rPr>
                    <w:t>.</w:t>
                  </w:r>
                  <w:r>
                    <w:rPr>
                      <w:rFonts w:ascii="仿宋"/>
                      <w:color w:val="90BFCF"/>
                      <w:w w:val="100"/>
                      <w:position w:val="-5"/>
                      <w:sz w:val="19"/>
                    </w:rPr>
                    <w:t>.</w:t>
                  </w:r>
                </w:p>
              </w:txbxContent>
            </v:textbox>
            <w10:wrap type="none"/>
          </v:shape>
        </w:pict>
      </w:r>
      <w:r>
        <w:rPr/>
        <w:pict>
          <v:shape style="position:absolute;margin-left:513.397400pt;margin-top:401.65155pt;width:16.3500pt;height:58.7pt;mso-position-horizontal-relative:page;mso-position-vertical-relative:page;z-index:-257494016" type="#_x0000_t202" filled="false" stroked="false">
            <v:textbox inset="0,0,0,0" style="layout-flow:vertical-ideographic">
              <w:txbxContent>
                <w:p>
                  <w:pPr>
                    <w:spacing w:line="156" w:lineRule="auto" w:before="0"/>
                    <w:ind w:left="0" w:right="0" w:firstLine="0"/>
                    <w:jc w:val="left"/>
                    <w:rPr>
                      <w:rFonts w:ascii="仿宋" w:hAnsi="仿宋" w:eastAsia="仿宋" w:hint="eastAsia"/>
                      <w:sz w:val="27"/>
                    </w:rPr>
                  </w:pPr>
                  <w:r>
                    <w:rPr>
                      <w:rFonts w:ascii="仿宋" w:hAnsi="仿宋" w:eastAsia="仿宋" w:hint="eastAsia"/>
                      <w:color w:val="90BFCF"/>
                      <w:spacing w:val="-57"/>
                      <w:w w:val="100"/>
                      <w:position w:val="1"/>
                      <w:sz w:val="27"/>
                    </w:rPr>
                    <w:t>.</w:t>
                  </w:r>
                  <w:r>
                    <w:rPr>
                      <w:rFonts w:ascii="仿宋" w:hAnsi="仿宋" w:eastAsia="仿宋" w:hint="eastAsia"/>
                      <w:color w:val="90BFCF"/>
                      <w:spacing w:val="-157"/>
                      <w:w w:val="100"/>
                      <w:sz w:val="29"/>
                    </w:rPr>
                    <w:t>．</w:t>
                  </w:r>
                  <w:r>
                    <w:rPr>
                      <w:rFonts w:ascii="仿宋" w:hAnsi="仿宋" w:eastAsia="仿宋" w:hint="eastAsia"/>
                      <w:color w:val="90BFCF"/>
                      <w:w w:val="100"/>
                      <w:position w:val="1"/>
                      <w:sz w:val="27"/>
                    </w:rPr>
                    <w:t>t</w:t>
                  </w:r>
                  <w:r>
                    <w:rPr>
                      <w:rFonts w:ascii="仿宋" w:hAnsi="仿宋" w:eastAsia="仿宋" w:hint="eastAsia"/>
                      <w:color w:val="90BFCF"/>
                      <w:spacing w:val="-84"/>
                      <w:position w:val="1"/>
                      <w:sz w:val="27"/>
                    </w:rPr>
                    <w:t> </w:t>
                  </w:r>
                  <w:r>
                    <w:rPr>
                      <w:rFonts w:ascii="仿宋" w:hAnsi="仿宋" w:eastAsia="仿宋" w:hint="eastAsia"/>
                      <w:color w:val="90BFCF"/>
                      <w:spacing w:val="-133"/>
                      <w:w w:val="100"/>
                      <w:position w:val="1"/>
                      <w:sz w:val="27"/>
                    </w:rPr>
                    <w:t>·</w:t>
                  </w:r>
                  <w:r>
                    <w:rPr>
                      <w:rFonts w:ascii="仿宋" w:hAnsi="仿宋" w:eastAsia="仿宋" w:hint="eastAsia"/>
                      <w:color w:val="90BFCF"/>
                      <w:w w:val="100"/>
                      <w:position w:val="1"/>
                      <w:sz w:val="27"/>
                    </w:rPr>
                    <w:t>7</w:t>
                  </w:r>
                  <w:r>
                    <w:rPr>
                      <w:rFonts w:ascii="仿宋" w:hAnsi="仿宋" w:eastAsia="仿宋" w:hint="eastAsia"/>
                      <w:color w:val="90BFCF"/>
                      <w:spacing w:val="-97"/>
                      <w:position w:val="1"/>
                      <w:sz w:val="27"/>
                    </w:rPr>
                    <w:t> </w:t>
                  </w:r>
                  <w:r>
                    <w:rPr>
                      <w:rFonts w:ascii="仿宋" w:hAnsi="仿宋" w:eastAsia="仿宋" w:hint="eastAsia"/>
                      <w:color w:val="90BFCF"/>
                      <w:w w:val="100"/>
                      <w:position w:val="1"/>
                      <w:sz w:val="27"/>
                    </w:rPr>
                    <w:t>f</w:t>
                  </w:r>
                  <w:r>
                    <w:rPr>
                      <w:rFonts w:ascii="仿宋" w:hAnsi="仿宋" w:eastAsia="仿宋" w:hint="eastAsia"/>
                      <w:color w:val="90BFCF"/>
                      <w:spacing w:val="56"/>
                      <w:position w:val="1"/>
                      <w:sz w:val="27"/>
                    </w:rPr>
                    <w:t> </w:t>
                  </w:r>
                  <w:r>
                    <w:rPr>
                      <w:rFonts w:ascii="仿宋" w:hAnsi="仿宋" w:eastAsia="仿宋" w:hint="eastAsia"/>
                      <w:color w:val="90BFCF"/>
                      <w:spacing w:val="-17"/>
                      <w:w w:val="100"/>
                      <w:position w:val="5"/>
                      <w:sz w:val="27"/>
                    </w:rPr>
                    <w:t>'</w:t>
                  </w:r>
                </w:p>
              </w:txbxContent>
            </v:textbox>
            <w10:wrap type="none"/>
          </v:shape>
        </w:pict>
      </w:r>
      <w:r>
        <w:rPr>
          <w:rFonts w:ascii="仿宋" w:hAnsi="仿宋"/>
          <w:color w:val="90BFCF"/>
          <w:spacing w:val="-161"/>
          <w:w w:val="100"/>
          <w:position w:val="-2"/>
          <w:sz w:val="22"/>
        </w:rPr>
        <w:t>“</w:t>
      </w:r>
      <w:r>
        <w:rPr>
          <w:rFonts w:ascii="仿宋" w:hAnsi="仿宋"/>
          <w:color w:val="90BFCF"/>
          <w:w w:val="100"/>
          <w:sz w:val="22"/>
        </w:rPr>
        <w:t>r</w:t>
      </w:r>
    </w:p>
    <w:p>
      <w:pPr>
        <w:spacing w:before="0"/>
        <w:ind w:left="355" w:right="0" w:firstLine="0"/>
        <w:jc w:val="left"/>
        <w:rPr>
          <w:rFonts w:ascii="仿宋"/>
          <w:sz w:val="13"/>
        </w:rPr>
      </w:pPr>
      <w:r>
        <w:rPr/>
        <w:br w:type="column"/>
      </w:r>
      <w:r>
        <w:rPr>
          <w:rFonts w:ascii="仿宋"/>
          <w:color w:val="90BFCF"/>
          <w:w w:val="100"/>
          <w:sz w:val="13"/>
        </w:rPr>
        <w:t>.</w:t>
      </w:r>
      <w:r>
        <w:rPr>
          <w:rFonts w:ascii="仿宋"/>
          <w:color w:val="90BFCF"/>
          <w:sz w:val="13"/>
        </w:rPr>
        <w:t> </w:t>
      </w:r>
      <w:r>
        <w:rPr>
          <w:rFonts w:ascii="仿宋"/>
          <w:color w:val="90BFCF"/>
          <w:w w:val="100"/>
          <w:sz w:val="13"/>
        </w:rPr>
        <w:t>/</w:t>
      </w:r>
    </w:p>
    <w:p>
      <w:pPr>
        <w:tabs>
          <w:tab w:pos="489" w:val="left" w:leader="none"/>
        </w:tabs>
        <w:spacing w:line="144" w:lineRule="auto" w:before="0"/>
        <w:ind w:left="60" w:right="0" w:firstLine="0"/>
        <w:jc w:val="left"/>
        <w:rPr>
          <w:rFonts w:ascii="仿宋" w:eastAsia="仿宋" w:hint="eastAsia"/>
          <w:sz w:val="22"/>
        </w:rPr>
      </w:pPr>
      <w:r>
        <w:rPr/>
        <w:pict>
          <v:shape style="position:absolute;margin-left:513.249023pt;margin-top:805.026794pt;width:2.65pt;height:11.65pt;mso-position-horizontal-relative:page;mso-position-vertical-relative:page;z-index:-257726464" type="#_x0000_t202" filled="false" stroked="false">
            <v:textbox inset="0,0,0,0" style="layout-flow:vertical">
              <w:txbxContent>
                <w:p>
                  <w:pPr>
                    <w:spacing w:line="53" w:lineRule="exact" w:before="0"/>
                    <w:ind w:left="0" w:right="0" w:firstLine="0"/>
                    <w:jc w:val="left"/>
                    <w:rPr>
                      <w:rFonts w:ascii="Times New Roman"/>
                      <w:sz w:val="21"/>
                    </w:rPr>
                  </w:pPr>
                  <w:r>
                    <w:rPr>
                      <w:rFonts w:ascii="Times New Roman"/>
                      <w:color w:val="90BFCF"/>
                      <w:w w:val="100"/>
                      <w:sz w:val="21"/>
                    </w:rPr>
                    <w:t>,</w:t>
                  </w:r>
                </w:p>
              </w:txbxContent>
            </v:textbox>
            <w10:wrap type="none"/>
          </v:shape>
        </w:pict>
      </w:r>
      <w:r>
        <w:rPr/>
        <w:pict>
          <v:shape style="position:absolute;margin-left:538.760071pt;margin-top:571.388pt;width:12.25pt;height:18.55pt;mso-position-horizontal-relative:page;mso-position-vertical-relative:page;z-index:-257554432" type="#_x0000_t202" filled="false" stroked="false">
            <v:textbox inset="0,0,0,0">
              <w:txbxContent>
                <w:p>
                  <w:pPr>
                    <w:spacing w:line="370" w:lineRule="exact" w:before="0"/>
                    <w:ind w:left="20" w:right="0" w:firstLine="0"/>
                    <w:jc w:val="left"/>
                    <w:rPr>
                      <w:sz w:val="33"/>
                    </w:rPr>
                  </w:pPr>
                  <w:r>
                    <w:rPr>
                      <w:color w:val="90BFCF"/>
                      <w:w w:val="62"/>
                      <w:sz w:val="33"/>
                    </w:rPr>
                    <w:t>．</w:t>
                  </w:r>
                </w:p>
              </w:txbxContent>
            </v:textbox>
            <w10:wrap type="none"/>
          </v:shape>
        </w:pict>
      </w:r>
      <w:r>
        <w:rPr/>
        <w:pict>
          <v:shape style="position:absolute;margin-left:512.931274pt;margin-top:686.69696pt;width:8.550pt;height:17.45pt;mso-position-horizontal-relative:page;mso-position-vertical-relative:page;z-index:-257490944" type="#_x0000_t202" filled="false" stroked="false">
            <v:textbox inset="0,0,0,0" style="layout-flow:vertical-ideographic">
              <w:txbxContent>
                <w:p>
                  <w:pPr>
                    <w:spacing w:line="144" w:lineRule="auto" w:before="0"/>
                    <w:ind w:left="0" w:right="0" w:firstLine="0"/>
                    <w:jc w:val="left"/>
                    <w:rPr>
                      <w:rFonts w:ascii="仿宋"/>
                      <w:sz w:val="17"/>
                    </w:rPr>
                  </w:pPr>
                  <w:r>
                    <w:rPr>
                      <w:rFonts w:ascii="仿宋"/>
                      <w:color w:val="A3CDDB"/>
                      <w:w w:val="100"/>
                      <w:sz w:val="17"/>
                    </w:rPr>
                    <w:t>.</w:t>
                  </w:r>
                  <w:r>
                    <w:rPr>
                      <w:rFonts w:ascii="仿宋"/>
                      <w:color w:val="A3CDDB"/>
                      <w:sz w:val="17"/>
                    </w:rPr>
                    <w:t>  </w:t>
                  </w:r>
                  <w:r>
                    <w:rPr>
                      <w:rFonts w:ascii="仿宋"/>
                      <w:color w:val="A3CDDB"/>
                      <w:w w:val="100"/>
                      <w:sz w:val="17"/>
                    </w:rPr>
                    <w:t>'</w:t>
                  </w:r>
                </w:p>
              </w:txbxContent>
            </v:textbox>
            <w10:wrap type="none"/>
          </v:shape>
        </w:pict>
      </w:r>
      <w:r>
        <w:rPr/>
        <w:pict>
          <v:shape style="position:absolute;margin-left:500.134949pt;margin-top:590.878235pt;width:12.55pt;height:12.55pt;mso-position-horizontal-relative:page;mso-position-vertical-relative:page;z-index:-257479680"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492.246979pt;margin-top:656.365601pt;width:21.5pt;height:41.4pt;mso-position-horizontal-relative:page;mso-position-vertical-relative:page;z-index:-257470464" type="#_x0000_t202" filled="false" stroked="false">
            <v:textbox inset="0,0,0,0" style="layout-flow:vertical-ideographic">
              <w:txbxContent>
                <w:p>
                  <w:pPr>
                    <w:spacing w:line="156" w:lineRule="auto" w:before="0"/>
                    <w:ind w:left="0" w:right="0" w:firstLine="0"/>
                    <w:jc w:val="left"/>
                    <w:rPr>
                      <w:rFonts w:ascii="仿宋" w:eastAsia="仿宋" w:hint="eastAsia"/>
                      <w:sz w:val="16"/>
                    </w:rPr>
                  </w:pPr>
                  <w:r>
                    <w:rPr>
                      <w:rFonts w:ascii="仿宋" w:eastAsia="仿宋" w:hint="eastAsia"/>
                      <w:color w:val="90BFCF"/>
                      <w:spacing w:val="-81"/>
                      <w:w w:val="100"/>
                      <w:position w:val="-7"/>
                      <w:sz w:val="23"/>
                    </w:rPr>
                    <w:t>'</w:t>
                  </w:r>
                  <w:r>
                    <w:rPr>
                      <w:rFonts w:ascii="仿宋" w:eastAsia="仿宋" w:hint="eastAsia"/>
                      <w:color w:val="90BFCF"/>
                      <w:spacing w:val="-54"/>
                      <w:w w:val="100"/>
                      <w:position w:val="-10"/>
                      <w:sz w:val="23"/>
                    </w:rPr>
                    <w:t>.</w:t>
                  </w:r>
                  <w:r>
                    <w:rPr>
                      <w:rFonts w:ascii="仿宋" w:eastAsia="仿宋" w:hint="eastAsia"/>
                      <w:color w:val="90BFCF"/>
                      <w:spacing w:val="-203"/>
                      <w:w w:val="100"/>
                      <w:position w:val="1"/>
                      <w:sz w:val="38"/>
                    </w:rPr>
                    <w:t>．</w:t>
                  </w:r>
                  <w:r>
                    <w:rPr>
                      <w:rFonts w:ascii="仿宋" w:eastAsia="仿宋" w:hint="eastAsia"/>
                      <w:color w:val="90BFCF"/>
                      <w:spacing w:val="-11"/>
                      <w:w w:val="100"/>
                      <w:position w:val="1"/>
                      <w:sz w:val="38"/>
                    </w:rPr>
                    <w:t>．</w:t>
                  </w:r>
                  <w:r>
                    <w:rPr>
                      <w:rFonts w:ascii="仿宋" w:eastAsia="仿宋" w:hint="eastAsia"/>
                      <w:color w:val="A3CDDB"/>
                      <w:w w:val="100"/>
                      <w:sz w:val="16"/>
                    </w:rPr>
                    <w:t>t</w:t>
                  </w:r>
                  <w:r>
                    <w:rPr>
                      <w:rFonts w:ascii="仿宋" w:eastAsia="仿宋" w:hint="eastAsia"/>
                      <w:color w:val="A3CDDB"/>
                      <w:spacing w:val="-58"/>
                      <w:sz w:val="16"/>
                    </w:rPr>
                    <w:t> </w:t>
                  </w:r>
                  <w:r>
                    <w:rPr>
                      <w:rFonts w:ascii="仿宋" w:eastAsia="仿宋" w:hint="eastAsia"/>
                      <w:color w:val="A3CDDB"/>
                      <w:spacing w:val="-17"/>
                      <w:w w:val="100"/>
                      <w:position w:val="4"/>
                      <w:sz w:val="16"/>
                    </w:rPr>
                    <w:t>'</w:t>
                  </w:r>
                </w:p>
              </w:txbxContent>
            </v:textbox>
            <w10:wrap type="none"/>
          </v:shape>
        </w:pict>
      </w:r>
      <w:r>
        <w:rPr>
          <w:rFonts w:ascii="仿宋" w:eastAsia="仿宋" w:hint="eastAsia"/>
          <w:color w:val="90BFCF"/>
          <w:w w:val="99"/>
          <w:sz w:val="7"/>
        </w:rPr>
        <w:t>．</w:t>
      </w:r>
      <w:r>
        <w:rPr>
          <w:rFonts w:ascii="仿宋" w:eastAsia="仿宋" w:hint="eastAsia"/>
          <w:color w:val="90BFCF"/>
          <w:spacing w:val="-25"/>
          <w:sz w:val="7"/>
        </w:rPr>
        <w:t> </w:t>
      </w:r>
      <w:r>
        <w:rPr>
          <w:rFonts w:ascii="仿宋" w:eastAsia="仿宋" w:hint="eastAsia"/>
          <w:color w:val="90BFCF"/>
          <w:w w:val="99"/>
          <w:position w:val="2"/>
          <w:sz w:val="7"/>
        </w:rPr>
        <w:t>虚</w:t>
      </w:r>
      <w:r>
        <w:rPr>
          <w:rFonts w:ascii="仿宋" w:eastAsia="仿宋" w:hint="eastAsia"/>
          <w:color w:val="90BFCF"/>
          <w:position w:val="2"/>
          <w:sz w:val="7"/>
        </w:rPr>
        <w:tab/>
      </w:r>
      <w:r>
        <w:rPr>
          <w:rFonts w:ascii="仿宋" w:eastAsia="仿宋" w:hint="eastAsia"/>
          <w:color w:val="90BFCF"/>
          <w:spacing w:val="-34"/>
          <w:w w:val="100"/>
          <w:sz w:val="22"/>
        </w:rPr>
        <w:t>.</w:t>
      </w:r>
      <w:r>
        <w:rPr>
          <w:rFonts w:ascii="仿宋" w:eastAsia="仿宋" w:hint="eastAsia"/>
          <w:color w:val="90BFCF"/>
          <w:spacing w:val="-10"/>
          <w:w w:val="100"/>
          <w:sz w:val="22"/>
        </w:rPr>
        <w:t>.</w:t>
      </w:r>
    </w:p>
    <w:p>
      <w:pPr>
        <w:spacing w:before="0"/>
        <w:ind w:left="428" w:right="0" w:firstLine="0"/>
        <w:jc w:val="left"/>
        <w:rPr>
          <w:rFonts w:ascii="仿宋" w:eastAsia="仿宋" w:hint="eastAsia"/>
          <w:sz w:val="25"/>
        </w:rPr>
      </w:pPr>
      <w:r>
        <w:rPr/>
        <w:br w:type="column"/>
      </w:r>
      <w:r>
        <w:rPr>
          <w:rFonts w:ascii="仿宋" w:eastAsia="仿宋" w:hint="eastAsia"/>
          <w:color w:val="A3CDDB"/>
          <w:spacing w:val="-181"/>
          <w:w w:val="100"/>
          <w:position w:val="1"/>
          <w:sz w:val="25"/>
        </w:rPr>
        <w:t>、</w:t>
      </w:r>
      <w:r>
        <w:rPr>
          <w:rFonts w:ascii="仿宋" w:eastAsia="仿宋" w:hint="eastAsia"/>
          <w:color w:val="90BFCF"/>
          <w:spacing w:val="-235"/>
          <w:w w:val="100"/>
          <w:position w:val="4"/>
          <w:sz w:val="47"/>
        </w:rPr>
        <w:t>l</w:t>
      </w:r>
      <w:r>
        <w:rPr>
          <w:rFonts w:ascii="仿宋" w:eastAsia="仿宋" w:hint="eastAsia"/>
          <w:color w:val="A3CDDB"/>
          <w:spacing w:val="-9"/>
          <w:w w:val="100"/>
          <w:sz w:val="25"/>
        </w:rPr>
        <w:t>．</w:t>
      </w:r>
    </w:p>
    <w:p>
      <w:pPr>
        <w:tabs>
          <w:tab w:pos="3067" w:val="left" w:leader="none"/>
          <w:tab w:pos="4767" w:val="left" w:leader="none"/>
        </w:tabs>
        <w:spacing w:before="0"/>
        <w:ind w:left="97" w:right="0" w:firstLine="0"/>
        <w:jc w:val="left"/>
        <w:rPr>
          <w:rFonts w:ascii="仿宋" w:eastAsia="仿宋" w:hint="eastAsia"/>
          <w:sz w:val="5"/>
        </w:rPr>
      </w:pPr>
      <w:r>
        <w:rPr/>
        <w:br w:type="column"/>
      </w:r>
      <w:r>
        <w:rPr>
          <w:rFonts w:ascii="仿宋" w:eastAsia="仿宋" w:hint="eastAsia"/>
          <w:color w:val="90BFCF"/>
          <w:spacing w:val="-310"/>
          <w:w w:val="100"/>
          <w:position w:val="-13"/>
          <w:sz w:val="33"/>
        </w:rPr>
        <w:t>祁</w:t>
      </w:r>
      <w:r>
        <w:rPr>
          <w:rFonts w:ascii="仿宋" w:eastAsia="仿宋" w:hint="eastAsia"/>
          <w:color w:val="90BFCF"/>
          <w:spacing w:val="-168"/>
          <w:w w:val="100"/>
          <w:position w:val="-16"/>
          <w:sz w:val="89"/>
        </w:rPr>
        <w:t>.</w:t>
      </w:r>
      <w:r>
        <w:rPr>
          <w:rFonts w:ascii="仿宋" w:eastAsia="仿宋" w:hint="eastAsia"/>
          <w:color w:val="90BFCF"/>
          <w:spacing w:val="-59"/>
          <w:w w:val="100"/>
          <w:position w:val="-8"/>
          <w:sz w:val="33"/>
        </w:rPr>
        <w:t>气</w:t>
      </w:r>
      <w:r>
        <w:rPr>
          <w:rFonts w:ascii="仿宋" w:eastAsia="仿宋" w:hint="eastAsia"/>
          <w:color w:val="90BFCF"/>
          <w:w w:val="100"/>
          <w:position w:val="-8"/>
          <w:sz w:val="34"/>
        </w:rPr>
        <w:t>i</w:t>
      </w:r>
      <w:r>
        <w:rPr>
          <w:rFonts w:ascii="仿宋" w:eastAsia="仿宋" w:hint="eastAsia"/>
          <w:color w:val="90BFCF"/>
          <w:spacing w:val="-108"/>
          <w:position w:val="-8"/>
          <w:sz w:val="34"/>
        </w:rPr>
        <w:t> </w:t>
      </w:r>
      <w:r>
        <w:rPr>
          <w:rFonts w:ascii="仿宋" w:eastAsia="仿宋" w:hint="eastAsia"/>
          <w:color w:val="90BFCF"/>
          <w:w w:val="100"/>
          <w:position w:val="3"/>
          <w:sz w:val="25"/>
        </w:rPr>
        <w:t>．</w:t>
      </w:r>
      <w:r>
        <w:rPr>
          <w:rFonts w:ascii="仿宋" w:eastAsia="仿宋" w:hint="eastAsia"/>
          <w:color w:val="90BFCF"/>
          <w:spacing w:val="-78"/>
          <w:position w:val="3"/>
          <w:sz w:val="25"/>
        </w:rPr>
        <w:t> </w:t>
      </w:r>
      <w:r>
        <w:rPr>
          <w:rFonts w:ascii="仿宋" w:eastAsia="仿宋" w:hint="eastAsia"/>
          <w:color w:val="A3CDDB"/>
          <w:w w:val="100"/>
          <w:position w:val="1"/>
          <w:sz w:val="25"/>
        </w:rPr>
        <w:t>一</w:t>
      </w:r>
      <w:r>
        <w:rPr>
          <w:rFonts w:ascii="仿宋" w:eastAsia="仿宋" w:hint="eastAsia"/>
          <w:color w:val="A3CDDB"/>
          <w:spacing w:val="-59"/>
          <w:position w:val="1"/>
          <w:sz w:val="25"/>
        </w:rPr>
        <w:t> </w:t>
      </w:r>
      <w:r>
        <w:rPr>
          <w:rFonts w:ascii="仿宋" w:eastAsia="仿宋" w:hint="eastAsia"/>
          <w:color w:val="90BFCF"/>
          <w:spacing w:val="-253"/>
          <w:w w:val="100"/>
          <w:position w:val="-42"/>
          <w:sz w:val="89"/>
        </w:rPr>
        <w:t>，</w:t>
      </w:r>
      <w:r>
        <w:rPr>
          <w:rFonts w:ascii="仿宋" w:eastAsia="仿宋" w:hint="eastAsia"/>
          <w:color w:val="A3CDDB"/>
          <w:w w:val="100"/>
          <w:position w:val="-6"/>
          <w:sz w:val="25"/>
        </w:rPr>
        <w:t>，</w:t>
      </w:r>
      <w:r>
        <w:rPr>
          <w:rFonts w:ascii="仿宋" w:eastAsia="仿宋" w:hint="eastAsia"/>
          <w:color w:val="A3CDDB"/>
          <w:position w:val="-6"/>
          <w:sz w:val="25"/>
        </w:rPr>
        <w:tab/>
      </w:r>
      <w:r>
        <w:rPr>
          <w:rFonts w:ascii="仿宋" w:eastAsia="仿宋" w:hint="eastAsia"/>
          <w:color w:val="A3CDDB"/>
          <w:w w:val="100"/>
          <w:position w:val="1"/>
          <w:sz w:val="25"/>
        </w:rPr>
        <w:t>/</w:t>
      </w:r>
      <w:r>
        <w:rPr>
          <w:rFonts w:ascii="仿宋" w:eastAsia="仿宋" w:hint="eastAsia"/>
          <w:color w:val="A3CDDB"/>
          <w:position w:val="1"/>
          <w:sz w:val="25"/>
        </w:rPr>
        <w:tab/>
      </w:r>
      <w:r>
        <w:rPr>
          <w:rFonts w:ascii="仿宋" w:eastAsia="仿宋" w:hint="eastAsia"/>
          <w:color w:val="90BFCF"/>
          <w:w w:val="99"/>
          <w:sz w:val="10"/>
        </w:rPr>
        <w:t>.</w:t>
      </w:r>
      <w:r>
        <w:rPr>
          <w:rFonts w:ascii="仿宋" w:eastAsia="仿宋" w:hint="eastAsia"/>
          <w:color w:val="90BFCF"/>
          <w:sz w:val="10"/>
        </w:rPr>
        <w:t> </w:t>
      </w:r>
      <w:r>
        <w:rPr>
          <w:rFonts w:ascii="仿宋" w:eastAsia="仿宋" w:hint="eastAsia"/>
          <w:color w:val="90BFCF"/>
          <w:spacing w:val="6"/>
          <w:sz w:val="10"/>
        </w:rPr>
        <w:t> </w:t>
      </w:r>
      <w:r>
        <w:rPr>
          <w:rFonts w:ascii="仿宋" w:eastAsia="仿宋" w:hint="eastAsia"/>
          <w:color w:val="90BFCF"/>
          <w:w w:val="99"/>
          <w:sz w:val="10"/>
        </w:rPr>
        <w:t>/</w:t>
      </w:r>
      <w:r>
        <w:rPr>
          <w:rFonts w:ascii="仿宋" w:eastAsia="仿宋" w:hint="eastAsia"/>
          <w:color w:val="90BFCF"/>
          <w:spacing w:val="11"/>
          <w:sz w:val="10"/>
        </w:rPr>
        <w:t> </w:t>
      </w:r>
      <w:r>
        <w:rPr>
          <w:rFonts w:ascii="仿宋" w:eastAsia="仿宋" w:hint="eastAsia"/>
          <w:color w:val="90BFCF"/>
          <w:w w:val="99"/>
          <w:position w:val="-5"/>
          <w:sz w:val="5"/>
        </w:rPr>
        <w:t>嘈</w:t>
      </w:r>
      <w:r>
        <w:rPr>
          <w:rFonts w:ascii="仿宋" w:eastAsia="仿宋" w:hint="eastAsia"/>
          <w:color w:val="90BFCF"/>
          <w:position w:val="-5"/>
          <w:sz w:val="5"/>
        </w:rPr>
        <w:t> </w:t>
      </w:r>
      <w:r>
        <w:rPr>
          <w:rFonts w:ascii="仿宋" w:eastAsia="仿宋" w:hint="eastAsia"/>
          <w:color w:val="90BFCF"/>
          <w:spacing w:val="8"/>
          <w:position w:val="-5"/>
          <w:sz w:val="5"/>
        </w:rPr>
        <w:t> </w:t>
      </w:r>
      <w:r>
        <w:rPr>
          <w:rFonts w:ascii="仿宋" w:eastAsia="仿宋" w:hint="eastAsia"/>
          <w:color w:val="90BFCF"/>
          <w:w w:val="99"/>
          <w:position w:val="-4"/>
          <w:sz w:val="5"/>
        </w:rPr>
        <w:t>'</w:t>
      </w:r>
    </w:p>
    <w:p>
      <w:pPr>
        <w:spacing w:after="0"/>
        <w:jc w:val="left"/>
        <w:rPr>
          <w:rFonts w:ascii="仿宋" w:eastAsia="仿宋" w:hint="eastAsia"/>
          <w:sz w:val="5"/>
        </w:rPr>
        <w:sectPr>
          <w:type w:val="continuous"/>
          <w:pgSz w:w="11500" w:h="16660"/>
          <w:pgMar w:top="0" w:bottom="0" w:left="0" w:right="0"/>
          <w:cols w:num="5" w:equalWidth="0">
            <w:col w:w="6958" w:space="40"/>
            <w:col w:w="1363" w:space="39"/>
            <w:col w:w="686" w:space="39"/>
            <w:col w:w="760" w:space="40"/>
            <w:col w:w="6735"/>
          </w:cols>
          <w:textDirection w:val="tbRl"/>
        </w:sectPr>
      </w:pPr>
    </w:p>
    <w:p>
      <w:pPr>
        <w:tabs>
          <w:tab w:pos="4360" w:val="left" w:leader="none"/>
          <w:tab w:pos="5202" w:val="left" w:leader="none"/>
          <w:tab w:pos="6040" w:val="left" w:leader="none"/>
        </w:tabs>
        <w:spacing w:before="0"/>
        <w:ind w:left="2933" w:right="0" w:firstLine="0"/>
        <w:jc w:val="left"/>
        <w:rPr>
          <w:rFonts w:ascii="仿宋" w:eastAsia="仿宋" w:hint="eastAsia"/>
          <w:sz w:val="25"/>
        </w:rPr>
      </w:pPr>
      <w:r>
        <w:rPr/>
        <w:pict>
          <v:shape style="position:absolute;margin-left:506.342712pt;margin-top:305.360626pt;width:8.35pt;height:10.95pt;mso-position-horizontal-relative:page;mso-position-vertical-relative:page;z-index:-257820672" type="#_x0000_t202" filled="false" stroked="false">
            <v:textbox inset="0,0,0,0" style="layout-flow:vertical">
              <w:txbxContent>
                <w:p>
                  <w:pPr>
                    <w:spacing w:line="120" w:lineRule="auto" w:before="0"/>
                    <w:ind w:left="0" w:right="0" w:firstLine="0"/>
                    <w:jc w:val="left"/>
                    <w:rPr>
                      <w:rFonts w:ascii="仿宋" w:eastAsia="仿宋" w:hint="eastAsia"/>
                      <w:sz w:val="14"/>
                    </w:rPr>
                  </w:pPr>
                  <w:r>
                    <w:rPr>
                      <w:rFonts w:ascii="仿宋" w:eastAsia="仿宋" w:hint="eastAsia"/>
                      <w:color w:val="90BFCF"/>
                      <w:position w:val="-4"/>
                      <w:sz w:val="10"/>
                    </w:rPr>
                    <w:t>I</w:t>
                  </w:r>
                  <w:r>
                    <w:rPr>
                      <w:rFonts w:ascii="仿宋" w:eastAsia="仿宋" w:hint="eastAsia"/>
                      <w:color w:val="90BFCF"/>
                      <w:spacing w:val="-22"/>
                      <w:position w:val="-4"/>
                      <w:sz w:val="10"/>
                    </w:rPr>
                    <w:t> </w:t>
                  </w:r>
                  <w:r>
                    <w:rPr>
                      <w:rFonts w:ascii="仿宋" w:eastAsia="仿宋" w:hint="eastAsia"/>
                      <w:color w:val="90BFCF"/>
                      <w:spacing w:val="-20"/>
                      <w:sz w:val="14"/>
                    </w:rPr>
                    <w:t>，</w:t>
                  </w:r>
                </w:p>
              </w:txbxContent>
            </v:textbox>
            <w10:wrap type="none"/>
          </v:shape>
        </w:pict>
      </w:r>
      <w:r>
        <w:rPr/>
        <w:drawing>
          <wp:anchor distT="0" distB="0" distL="0" distR="0" allowOverlap="1" layoutInCell="1" locked="0" behindDoc="1" simplePos="0" relativeHeight="245612544">
            <wp:simplePos x="0" y="0"/>
            <wp:positionH relativeFrom="page">
              <wp:posOffset>5851149</wp:posOffset>
            </wp:positionH>
            <wp:positionV relativeFrom="page">
              <wp:posOffset>3454728</wp:posOffset>
            </wp:positionV>
            <wp:extent cx="280415" cy="584892"/>
            <wp:effectExtent l="0" t="0" r="0" b="0"/>
            <wp:wrapNone/>
            <wp:docPr id="1" name="image4.jpeg"/>
            <wp:cNvGraphicFramePr>
              <a:graphicFrameLocks noChangeAspect="1"/>
            </wp:cNvGraphicFramePr>
            <a:graphic>
              <a:graphicData uri="http://schemas.openxmlformats.org/drawingml/2006/picture">
                <pic:pic>
                  <pic:nvPicPr>
                    <pic:cNvPr id="2" name="image4.jpeg"/>
                    <pic:cNvPicPr/>
                  </pic:nvPicPr>
                  <pic:blipFill>
                    <a:blip r:embed="rId8" cstate="print"/>
                    <a:stretch>
                      <a:fillRect/>
                    </a:stretch>
                  </pic:blipFill>
                  <pic:spPr>
                    <a:xfrm>
                      <a:off x="0" y="0"/>
                      <a:ext cx="280415" cy="584892"/>
                    </a:xfrm>
                    <a:prstGeom prst="rect">
                      <a:avLst/>
                    </a:prstGeom>
                  </pic:spPr>
                </pic:pic>
              </a:graphicData>
            </a:graphic>
          </wp:anchor>
        </w:drawing>
      </w:r>
      <w:r>
        <w:rPr/>
        <w:pict>
          <v:group style="position:absolute;margin-left:507.806091pt;margin-top:215.313782pt;width:53.9pt;height:75.95pt;mso-position-horizontal-relative:page;mso-position-vertical-relative:page;z-index:-257702912" coordorigin="10156,4306" coordsize="1078,1519">
            <v:shape style="position:absolute;left:10156;top:4306;width:1078;height:1519" type="#_x0000_t75" stroked="false">
              <v:imagedata r:id="rId9" o:title=""/>
            </v:shape>
            <v:rect style="position:absolute;left:10336;top:5184;width:344;height:341" filled="true" fillcolor="#c1e9f7" stroked="false">
              <v:fill type="solid"/>
            </v:rect>
            <w10:wrap type="none"/>
          </v:group>
        </w:pict>
      </w:r>
      <w:r>
        <w:rPr/>
        <w:pict>
          <v:shape style="position:absolute;margin-left:492.812012pt;margin-top:303.541016pt;width:22.5pt;height:23.15pt;mso-position-horizontal-relative:page;mso-position-vertical-relative:page;z-index:-257657856" coordorigin="9856,6071" coordsize="450,463" path="m10078,6533l10078,6321,10306,6321,10306,6071,10053,6071,10053,6313,9856,6313,9856,6533,10078,6533e" filled="true" fillcolor="#c1e9f7" stroked="false">
            <v:path arrowok="t"/>
            <v:fill type="solid"/>
            <w10:wrap type="none"/>
          </v:shape>
        </w:pict>
      </w:r>
      <w:r>
        <w:rPr/>
        <w:pict>
          <v:line style="position:absolute;mso-position-horizontal-relative:page;mso-position-vertical-relative:page;z-index:251873280" from="516.728936pt,816.862671pt" to="508.073151pt,816.862671pt" stroked="true" strokeweight="6.508275pt" strokecolor="#c1e9f7">
            <v:stroke dashstyle="solid"/>
            <w10:wrap type="none"/>
          </v:line>
        </w:pict>
      </w:r>
      <w:r>
        <w:rPr/>
        <w:pict>
          <v:shape style="position:absolute;margin-left:507.07309pt;margin-top:812.608459pt;width:23.2pt;height:8.550pt;mso-position-horizontal-relative:page;mso-position-vertical-relative:page;z-index:251974656" type="#_x0000_t202" filled="false" stroked="false">
            <v:textbox inset="0,0,0,0">
              <w:txbxContent>
                <w:p>
                  <w:pPr>
                    <w:spacing w:before="2"/>
                    <w:ind w:left="20" w:right="0" w:firstLine="0"/>
                    <w:jc w:val="left"/>
                    <w:rPr>
                      <w:sz w:val="13"/>
                    </w:rPr>
                  </w:pPr>
                  <w:r>
                    <w:rPr>
                      <w:color w:val="C1E6F4"/>
                      <w:w w:val="124"/>
                      <w:sz w:val="13"/>
                    </w:rPr>
                    <w:t>'</w:t>
                  </w:r>
                  <w:r>
                    <w:rPr>
                      <w:color w:val="C1E6F4"/>
                      <w:spacing w:val="-31"/>
                      <w:sz w:val="13"/>
                    </w:rPr>
                    <w:t> </w:t>
                  </w:r>
                  <w:r>
                    <w:rPr>
                      <w:color w:val="C1E6F4"/>
                      <w:spacing w:val="-83"/>
                      <w:w w:val="194"/>
                      <w:sz w:val="13"/>
                    </w:rPr>
                    <w:t>－</w:t>
                  </w:r>
                  <w:r>
                    <w:rPr>
                      <w:color w:val="90BFCF"/>
                      <w:w w:val="79"/>
                      <w:sz w:val="13"/>
                    </w:rPr>
                    <w:t>;</w:t>
                  </w:r>
                  <w:r>
                    <w:rPr>
                      <w:color w:val="90BFCF"/>
                      <w:spacing w:val="-45"/>
                      <w:sz w:val="13"/>
                    </w:rPr>
                    <w:t>  </w:t>
                  </w:r>
                  <w:r>
                    <w:rPr>
                      <w:color w:val="90BFCF"/>
                      <w:spacing w:val="-24"/>
                      <w:w w:val="58"/>
                      <w:sz w:val="13"/>
                    </w:rPr>
                    <w:t>乏'</w:t>
                  </w:r>
                </w:p>
              </w:txbxContent>
            </v:textbox>
            <w10:wrap type="none"/>
          </v:shape>
        </w:pict>
      </w:r>
      <w:r>
        <w:rPr/>
        <w:pict>
          <v:shape style="position:absolute;margin-left:475.928223pt;margin-top:235.83992pt;width:43.1pt;height:43.1pt;mso-position-horizontal-relative:page;mso-position-vertical-relative:page;z-index:-257518592" type="#_x0000_t202" filled="false" stroked="false">
            <v:textbox inset="0,0,0,0" style="layout-flow:vertical">
              <w:txbxContent>
                <w:p>
                  <w:pPr>
                    <w:spacing w:line="673" w:lineRule="exact" w:before="0"/>
                    <w:ind w:left="0" w:right="0" w:firstLine="0"/>
                    <w:jc w:val="left"/>
                    <w:rPr>
                      <w:rFonts w:ascii="仿宋" w:hAnsi="仿宋"/>
                      <w:sz w:val="86"/>
                    </w:rPr>
                  </w:pPr>
                  <w:r>
                    <w:rPr>
                      <w:rFonts w:ascii="仿宋" w:hAnsi="仿宋"/>
                      <w:color w:val="90BFCF"/>
                      <w:w w:val="100"/>
                      <w:sz w:val="86"/>
                    </w:rPr>
                    <w:t>·</w:t>
                  </w:r>
                </w:p>
              </w:txbxContent>
            </v:textbox>
            <w10:wrap type="none"/>
          </v:shape>
        </w:pict>
      </w:r>
      <w:r>
        <w:rPr/>
        <w:pict>
          <v:shape style="position:absolute;margin-left:469.393066pt;margin-top:383.726624pt;width:14.55pt;height:14.55pt;mso-position-horizontal-relative:page;mso-position-vertical-relative:page;z-index:-257517568" type="#_x0000_t202" filled="false" stroked="false">
            <v:textbox inset="0,0,0,0" style="layout-flow:vertical">
              <w:txbxContent>
                <w:p>
                  <w:pPr>
                    <w:spacing w:line="227" w:lineRule="exact" w:before="0"/>
                    <w:ind w:left="0" w:right="0" w:firstLine="0"/>
                    <w:jc w:val="left"/>
                    <w:rPr>
                      <w:rFonts w:ascii="仿宋" w:eastAsia="仿宋" w:hint="eastAsia"/>
                      <w:sz w:val="29"/>
                    </w:rPr>
                  </w:pPr>
                  <w:r>
                    <w:rPr>
                      <w:rFonts w:ascii="仿宋" w:eastAsia="仿宋" w:hint="eastAsia"/>
                      <w:color w:val="90BFCF"/>
                      <w:w w:val="100"/>
                      <w:sz w:val="29"/>
                    </w:rPr>
                    <w:t>．</w:t>
                  </w:r>
                </w:p>
              </w:txbxContent>
            </v:textbox>
            <w10:wrap type="none"/>
          </v:shape>
        </w:pict>
      </w:r>
      <w:r>
        <w:rPr/>
        <w:pict>
          <v:shape style="position:absolute;margin-left:479.969666pt;margin-top:443.073822pt;width:2.050pt;height:4.05pt;mso-position-horizontal-relative:page;mso-position-vertical-relative:page;z-index:-257516544" type="#_x0000_t202" filled="false" stroked="false">
            <v:textbox inset="0,0,0,0" style="layout-flow:vertical">
              <w:txbxContent>
                <w:p>
                  <w:pPr>
                    <w:spacing w:line="40" w:lineRule="exact" w:before="0"/>
                    <w:ind w:left="0" w:right="0" w:firstLine="0"/>
                    <w:jc w:val="left"/>
                    <w:rPr>
                      <w:rFonts w:ascii="仿宋"/>
                      <w:sz w:val="8"/>
                    </w:rPr>
                  </w:pPr>
                  <w:r>
                    <w:rPr>
                      <w:rFonts w:ascii="仿宋"/>
                      <w:color w:val="90BFCF"/>
                      <w:w w:val="99"/>
                      <w:sz w:val="8"/>
                    </w:rPr>
                    <w:t>'</w:t>
                  </w:r>
                </w:p>
              </w:txbxContent>
            </v:textbox>
            <w10:wrap type="none"/>
          </v:shape>
        </w:pict>
      </w:r>
      <w:r>
        <w:rPr/>
        <w:pict>
          <v:shape style="position:absolute;margin-left:508.507446pt;margin-top:583.708496pt;width:21.8pt;height:87pt;mso-position-horizontal-relative:page;mso-position-vertical-relative:page;z-index:-257491968" type="#_x0000_t202" filled="false" stroked="false">
            <v:textbox inset="0,0,0,0" style="layout-flow:vertical-ideographic">
              <w:txbxContent>
                <w:p>
                  <w:pPr>
                    <w:spacing w:line="168" w:lineRule="auto" w:before="0"/>
                    <w:ind w:left="0" w:right="0" w:firstLine="0"/>
                    <w:jc w:val="left"/>
                    <w:rPr>
                      <w:rFonts w:ascii="仿宋" w:hAnsi="仿宋" w:eastAsia="仿宋" w:hint="eastAsia"/>
                      <w:sz w:val="16"/>
                    </w:rPr>
                  </w:pPr>
                  <w:r>
                    <w:rPr>
                      <w:rFonts w:ascii="仿宋" w:hAnsi="仿宋" w:eastAsia="仿宋" w:hint="eastAsia"/>
                      <w:color w:val="90BFCF"/>
                      <w:spacing w:val="-127"/>
                      <w:w w:val="100"/>
                      <w:sz w:val="35"/>
                    </w:rPr>
                    <w:t>.</w:t>
                  </w:r>
                  <w:r>
                    <w:rPr>
                      <w:rFonts w:ascii="仿宋" w:hAnsi="仿宋" w:eastAsia="仿宋" w:hint="eastAsia"/>
                      <w:color w:val="90BFCF"/>
                      <w:spacing w:val="-41"/>
                      <w:w w:val="100"/>
                      <w:position w:val="1"/>
                      <w:sz w:val="35"/>
                    </w:rPr>
                    <w:t>t</w:t>
                  </w:r>
                  <w:r>
                    <w:rPr>
                      <w:rFonts w:ascii="仿宋" w:hAnsi="仿宋" w:eastAsia="仿宋" w:hint="eastAsia"/>
                      <w:color w:val="90BFCF"/>
                      <w:spacing w:val="-147"/>
                      <w:w w:val="100"/>
                      <w:position w:val="1"/>
                      <w:sz w:val="35"/>
                    </w:rPr>
                    <w:t>:</w:t>
                  </w:r>
                  <w:r>
                    <w:rPr>
                      <w:rFonts w:ascii="仿宋" w:hAnsi="仿宋" w:eastAsia="仿宋" w:hint="eastAsia"/>
                      <w:color w:val="90BFCF"/>
                      <w:spacing w:val="-9"/>
                      <w:w w:val="100"/>
                      <w:sz w:val="35"/>
                    </w:rPr>
                    <w:t>^</w:t>
                  </w:r>
                  <w:r>
                    <w:rPr>
                      <w:rFonts w:ascii="仿宋" w:hAnsi="仿宋" w:eastAsia="仿宋" w:hint="eastAsia"/>
                      <w:color w:val="90BFCF"/>
                      <w:spacing w:val="-74"/>
                      <w:w w:val="100"/>
                      <w:sz w:val="35"/>
                    </w:rPr>
                    <w:t>.</w:t>
                  </w:r>
                  <w:r>
                    <w:rPr>
                      <w:rFonts w:ascii="仿宋" w:hAnsi="仿宋" w:eastAsia="仿宋" w:hint="eastAsia"/>
                      <w:color w:val="90BFCF"/>
                      <w:spacing w:val="-135"/>
                      <w:w w:val="100"/>
                      <w:position w:val="1"/>
                      <w:sz w:val="35"/>
                    </w:rPr>
                    <w:t>t</w:t>
                  </w:r>
                  <w:r>
                    <w:rPr>
                      <w:rFonts w:ascii="仿宋" w:hAnsi="仿宋" w:eastAsia="仿宋" w:hint="eastAsia"/>
                      <w:color w:val="90BFCF"/>
                      <w:w w:val="100"/>
                      <w:position w:val="15"/>
                      <w:sz w:val="22"/>
                    </w:rPr>
                    <w:t>,</w:t>
                  </w:r>
                  <w:r>
                    <w:rPr>
                      <w:rFonts w:ascii="仿宋" w:hAnsi="仿宋" w:eastAsia="仿宋" w:hint="eastAsia"/>
                      <w:color w:val="90BFCF"/>
                      <w:spacing w:val="-71"/>
                      <w:position w:val="15"/>
                      <w:sz w:val="22"/>
                    </w:rPr>
                    <w:t> </w:t>
                  </w:r>
                  <w:r>
                    <w:rPr>
                      <w:rFonts w:ascii="仿宋" w:hAnsi="仿宋" w:eastAsia="仿宋" w:hint="eastAsia"/>
                      <w:color w:val="90BFCF"/>
                      <w:spacing w:val="-47"/>
                      <w:w w:val="99"/>
                      <w:position w:val="9"/>
                      <w:sz w:val="10"/>
                    </w:rPr>
                    <w:t>«</w:t>
                  </w:r>
                  <w:r>
                    <w:rPr>
                      <w:rFonts w:ascii="仿宋" w:hAnsi="仿宋" w:eastAsia="仿宋" w:hint="eastAsia"/>
                      <w:color w:val="90BFCF"/>
                      <w:spacing w:val="-63"/>
                      <w:w w:val="100"/>
                      <w:position w:val="5"/>
                      <w:sz w:val="16"/>
                    </w:rPr>
                    <w:t>,</w:t>
                  </w:r>
                  <w:r>
                    <w:rPr>
                      <w:rFonts w:ascii="仿宋" w:hAnsi="仿宋" w:eastAsia="仿宋" w:hint="eastAsia"/>
                      <w:color w:val="90BFCF"/>
                      <w:spacing w:val="-11"/>
                      <w:w w:val="99"/>
                      <w:position w:val="10"/>
                      <w:sz w:val="10"/>
                    </w:rPr>
                    <w:t>.</w:t>
                  </w:r>
                  <w:r>
                    <w:rPr>
                      <w:rFonts w:ascii="仿宋" w:hAnsi="仿宋" w:eastAsia="仿宋" w:hint="eastAsia"/>
                      <w:color w:val="90BFCF"/>
                      <w:w w:val="100"/>
                      <w:position w:val="11"/>
                      <w:sz w:val="19"/>
                    </w:rPr>
                    <w:t>！</w:t>
                  </w:r>
                  <w:r>
                    <w:rPr>
                      <w:rFonts w:ascii="仿宋" w:hAnsi="仿宋" w:eastAsia="仿宋" w:hint="eastAsia"/>
                      <w:color w:val="90BFCF"/>
                      <w:spacing w:val="-69"/>
                      <w:position w:val="11"/>
                      <w:sz w:val="19"/>
                    </w:rPr>
                    <w:t> </w:t>
                  </w:r>
                  <w:r>
                    <w:rPr>
                      <w:rFonts w:ascii="仿宋" w:hAnsi="仿宋" w:eastAsia="仿宋" w:hint="eastAsia"/>
                      <w:color w:val="90BFCF"/>
                      <w:spacing w:val="-173"/>
                      <w:w w:val="100"/>
                      <w:position w:val="5"/>
                      <w:sz w:val="35"/>
                    </w:rPr>
                    <w:t>'</w:t>
                  </w:r>
                  <w:r>
                    <w:rPr>
                      <w:rFonts w:ascii="仿宋" w:hAnsi="仿宋" w:eastAsia="仿宋" w:hint="eastAsia"/>
                      <w:color w:val="90BFCF"/>
                      <w:spacing w:val="-170"/>
                      <w:w w:val="100"/>
                      <w:sz w:val="35"/>
                    </w:rPr>
                    <w:t>/</w:t>
                  </w:r>
                  <w:r>
                    <w:rPr>
                      <w:rFonts w:ascii="仿宋" w:hAnsi="仿宋" w:eastAsia="仿宋" w:hint="eastAsia"/>
                      <w:color w:val="90BFCF"/>
                      <w:spacing w:val="-48"/>
                      <w:w w:val="100"/>
                      <w:position w:val="12"/>
                      <w:sz w:val="25"/>
                    </w:rPr>
                    <w:t>.</w:t>
                  </w:r>
                  <w:r>
                    <w:rPr>
                      <w:rFonts w:ascii="仿宋" w:hAnsi="仿宋" w:eastAsia="仿宋" w:hint="eastAsia"/>
                      <w:color w:val="90BFCF"/>
                      <w:w w:val="100"/>
                      <w:position w:val="2"/>
                      <w:sz w:val="16"/>
                    </w:rPr>
                    <w:t>f</w:t>
                  </w:r>
                  <w:r>
                    <w:rPr>
                      <w:rFonts w:ascii="仿宋" w:hAnsi="仿宋" w:eastAsia="仿宋" w:hint="eastAsia"/>
                      <w:color w:val="90BFCF"/>
                      <w:position w:val="2"/>
                      <w:sz w:val="16"/>
                    </w:rPr>
                    <w:t> </w:t>
                  </w:r>
                  <w:r>
                    <w:rPr>
                      <w:rFonts w:ascii="仿宋" w:hAnsi="仿宋" w:eastAsia="仿宋" w:hint="eastAsia"/>
                      <w:color w:val="90BFCF"/>
                      <w:w w:val="100"/>
                      <w:position w:val="12"/>
                      <w:sz w:val="25"/>
                    </w:rPr>
                    <w:t>.</w:t>
                  </w:r>
                  <w:r>
                    <w:rPr>
                      <w:rFonts w:ascii="仿宋" w:hAnsi="仿宋" w:eastAsia="仿宋" w:hint="eastAsia"/>
                      <w:color w:val="90BFCF"/>
                      <w:spacing w:val="-76"/>
                      <w:position w:val="12"/>
                      <w:sz w:val="25"/>
                    </w:rPr>
                    <w:t> </w:t>
                  </w:r>
                  <w:r>
                    <w:rPr>
                      <w:rFonts w:ascii="仿宋" w:hAnsi="仿宋" w:eastAsia="仿宋" w:hint="eastAsia"/>
                      <w:color w:val="A3CDDB"/>
                      <w:spacing w:val="-188"/>
                      <w:w w:val="100"/>
                      <w:position w:val="5"/>
                      <w:sz w:val="25"/>
                    </w:rPr>
                    <w:t>，</w:t>
                  </w:r>
                  <w:r>
                    <w:rPr>
                      <w:rFonts w:ascii="仿宋" w:hAnsi="仿宋" w:eastAsia="仿宋" w:hint="eastAsia"/>
                      <w:color w:val="90BFCF"/>
                      <w:spacing w:val="-2"/>
                      <w:w w:val="100"/>
                      <w:sz w:val="35"/>
                    </w:rPr>
                    <w:t>/</w:t>
                  </w:r>
                  <w:r>
                    <w:rPr>
                      <w:rFonts w:ascii="仿宋" w:hAnsi="仿宋" w:eastAsia="仿宋" w:hint="eastAsia"/>
                      <w:color w:val="90BFCF"/>
                      <w:spacing w:val="-21"/>
                      <w:w w:val="100"/>
                      <w:position w:val="5"/>
                      <w:sz w:val="16"/>
                    </w:rPr>
                    <w:t>,</w:t>
                  </w:r>
                </w:p>
              </w:txbxContent>
            </v:textbox>
            <w10:wrap type="none"/>
          </v:shape>
        </w:pict>
      </w:r>
      <w:r>
        <w:rPr/>
        <w:pict>
          <v:shape style="position:absolute;margin-left:503.869781pt;margin-top:110.3302pt;width:6.1pt;height:53.8pt;mso-position-horizontal-relative:page;mso-position-vertical-relative:page;z-index:-257486848" type="#_x0000_t202" filled="false" stroked="false">
            <v:textbox inset="0,0,0,0" style="layout-flow:vertical-ideographic">
              <w:txbxContent>
                <w:p>
                  <w:pPr>
                    <w:tabs>
                      <w:tab w:pos="1015" w:val="left" w:leader="none"/>
                    </w:tabs>
                    <w:spacing w:line="144" w:lineRule="auto" w:before="0"/>
                    <w:ind w:left="0" w:right="0" w:firstLine="0"/>
                    <w:jc w:val="left"/>
                    <w:rPr>
                      <w:rFonts w:ascii="仿宋"/>
                      <w:sz w:val="12"/>
                    </w:rPr>
                  </w:pPr>
                  <w:r>
                    <w:rPr>
                      <w:rFonts w:ascii="仿宋"/>
                      <w:color w:val="90BFCF"/>
                      <w:w w:val="100"/>
                      <w:sz w:val="12"/>
                    </w:rPr>
                    <w:t>i</w:t>
                  </w:r>
                  <w:r>
                    <w:rPr>
                      <w:rFonts w:ascii="仿宋"/>
                      <w:color w:val="90BFCF"/>
                      <w:sz w:val="12"/>
                    </w:rPr>
                    <w:tab/>
                  </w:r>
                  <w:r>
                    <w:rPr>
                      <w:rFonts w:ascii="仿宋"/>
                      <w:color w:val="90BFCF"/>
                      <w:spacing w:val="-20"/>
                      <w:w w:val="100"/>
                      <w:sz w:val="12"/>
                    </w:rPr>
                    <w:t>.</w:t>
                  </w:r>
                </w:p>
              </w:txbxContent>
            </v:textbox>
            <w10:wrap type="none"/>
          </v:shape>
        </w:pict>
      </w:r>
      <w:r>
        <w:rPr/>
        <w:pict>
          <v:shape style="position:absolute;margin-left:503.665497pt;margin-top:170.541183pt;width:11.05pt;height:15.6pt;mso-position-horizontal-relative:page;mso-position-vertical-relative:page;z-index:-257485824" type="#_x0000_t202" filled="false" stroked="false">
            <v:textbox inset="0,0,0,0" style="layout-flow:vertical-ideographic">
              <w:txbxContent>
                <w:p>
                  <w:pPr>
                    <w:spacing w:line="144" w:lineRule="auto" w:before="0"/>
                    <w:ind w:left="0" w:right="0" w:firstLine="0"/>
                    <w:jc w:val="left"/>
                    <w:rPr>
                      <w:rFonts w:ascii="仿宋" w:eastAsia="仿宋" w:hint="eastAsia"/>
                      <w:sz w:val="22"/>
                    </w:rPr>
                  </w:pPr>
                  <w:r>
                    <w:rPr>
                      <w:rFonts w:ascii="仿宋" w:eastAsia="仿宋" w:hint="eastAsia"/>
                      <w:color w:val="90BFCF"/>
                      <w:spacing w:val="-130"/>
                      <w:w w:val="100"/>
                      <w:sz w:val="22"/>
                    </w:rPr>
                    <w:t>．</w:t>
                  </w:r>
                  <w:r>
                    <w:rPr>
                      <w:rFonts w:ascii="仿宋" w:eastAsia="仿宋" w:hint="eastAsia"/>
                      <w:color w:val="90BFCF"/>
                      <w:w w:val="100"/>
                      <w:sz w:val="22"/>
                    </w:rPr>
                    <w:t>．</w:t>
                  </w:r>
                </w:p>
              </w:txbxContent>
            </v:textbox>
            <w10:wrap type="none"/>
          </v:shape>
        </w:pict>
      </w:r>
      <w:r>
        <w:rPr/>
        <w:pict>
          <v:shape style="position:absolute;margin-left:501.211792pt;margin-top:213.275223pt;width:14.65pt;height:24.2pt;mso-position-horizontal-relative:page;mso-position-vertical-relative:page;z-index:-257484800" type="#_x0000_t202" filled="false" stroked="false">
            <v:textbox inset="0,0,0,0" style="layout-flow:vertical-ideographic">
              <w:txbxContent>
                <w:p>
                  <w:pPr>
                    <w:spacing w:line="156" w:lineRule="auto" w:before="0"/>
                    <w:ind w:left="0" w:right="0" w:firstLine="0"/>
                    <w:jc w:val="left"/>
                    <w:rPr>
                      <w:rFonts w:ascii="仿宋" w:eastAsia="仿宋" w:hint="eastAsia"/>
                      <w:sz w:val="25"/>
                    </w:rPr>
                  </w:pPr>
                  <w:r>
                    <w:rPr>
                      <w:rFonts w:ascii="仿宋" w:eastAsia="仿宋" w:hint="eastAsia"/>
                      <w:color w:val="90BFCF"/>
                      <w:spacing w:val="-18"/>
                      <w:w w:val="100"/>
                      <w:sz w:val="25"/>
                    </w:rPr>
                    <w:t>勺</w:t>
                  </w:r>
                  <w:r>
                    <w:rPr>
                      <w:rFonts w:ascii="仿宋" w:eastAsia="仿宋" w:hint="eastAsia"/>
                      <w:color w:val="90BFCF"/>
                      <w:spacing w:val="-20"/>
                      <w:w w:val="100"/>
                      <w:position w:val="-3"/>
                      <w:sz w:val="25"/>
                    </w:rPr>
                    <w:t>上</w:t>
                  </w:r>
                </w:p>
              </w:txbxContent>
            </v:textbox>
            <w10:wrap type="none"/>
          </v:shape>
        </w:pict>
      </w:r>
      <w:r>
        <w:rPr/>
        <w:pict>
          <v:shape style="position:absolute;margin-left:509.005341pt;margin-top:737.82373pt;width:1.55pt;height:1.55pt;mso-position-horizontal-relative:page;mso-position-vertical-relative:page;z-index:-257478656" type="#_x0000_t202" filled="false" stroked="false">
            <v:textbox inset="0,0,0,0" style="layout-flow:vertical-ideographic">
              <w:txbxContent>
                <w:p>
                  <w:pPr>
                    <w:spacing w:line="144" w:lineRule="auto" w:before="0"/>
                    <w:ind w:left="0" w:right="0" w:firstLine="0"/>
                    <w:jc w:val="left"/>
                    <w:rPr>
                      <w:rFonts w:ascii="仿宋" w:eastAsia="仿宋" w:hint="eastAsia"/>
                      <w:sz w:val="3"/>
                    </w:rPr>
                  </w:pPr>
                  <w:r>
                    <w:rPr>
                      <w:rFonts w:ascii="仿宋" w:eastAsia="仿宋" w:hint="eastAsia"/>
                      <w:color w:val="90BFCF"/>
                      <w:w w:val="99"/>
                      <w:sz w:val="3"/>
                    </w:rPr>
                    <w:t>硬</w:t>
                  </w:r>
                </w:p>
              </w:txbxContent>
            </v:textbox>
            <w10:wrap type="none"/>
          </v:shape>
        </w:pict>
      </w:r>
      <w:r>
        <w:rPr/>
        <w:pict>
          <v:shape style="position:absolute;margin-left:495.349823pt;margin-top:147.196106pt;width:13.05pt;height:21.75pt;mso-position-horizontal-relative:page;mso-position-vertical-relative:page;z-index:252019712" type="#_x0000_t202" filled="false" stroked="false">
            <v:textbox inset="0,0,0,0" style="layout-flow:vertical-ideographic">
              <w:txbxContent>
                <w:p>
                  <w:pPr>
                    <w:spacing w:line="144" w:lineRule="auto" w:before="0"/>
                    <w:ind w:left="0" w:right="0" w:firstLine="0"/>
                    <w:jc w:val="left"/>
                    <w:rPr>
                      <w:rFonts w:ascii="仿宋" w:eastAsia="仿宋" w:hint="eastAsia"/>
                      <w:sz w:val="16"/>
                    </w:rPr>
                  </w:pPr>
                  <w:r>
                    <w:rPr>
                      <w:rFonts w:ascii="仿宋" w:eastAsia="仿宋" w:hint="eastAsia"/>
                      <w:color w:val="90BFCF"/>
                      <w:w w:val="100"/>
                      <w:position w:val="3"/>
                      <w:sz w:val="12"/>
                    </w:rPr>
                    <w:t>,</w:t>
                  </w:r>
                  <w:r>
                    <w:rPr>
                      <w:rFonts w:ascii="仿宋" w:eastAsia="仿宋" w:hint="eastAsia"/>
                      <w:color w:val="90BFCF"/>
                      <w:spacing w:val="-32"/>
                      <w:position w:val="3"/>
                      <w:sz w:val="12"/>
                    </w:rPr>
                    <w:t> </w:t>
                  </w:r>
                  <w:r>
                    <w:rPr>
                      <w:rFonts w:ascii="仿宋" w:eastAsia="仿宋" w:hint="eastAsia"/>
                      <w:color w:val="90BFCF"/>
                      <w:spacing w:val="-76"/>
                      <w:w w:val="100"/>
                      <w:position w:val="1"/>
                      <w:sz w:val="26"/>
                    </w:rPr>
                    <w:t>．</w:t>
                  </w:r>
                  <w:r>
                    <w:rPr>
                      <w:rFonts w:ascii="仿宋" w:eastAsia="仿宋" w:hint="eastAsia"/>
                      <w:color w:val="90BFCF"/>
                      <w:spacing w:val="-14"/>
                      <w:w w:val="100"/>
                      <w:sz w:val="16"/>
                    </w:rPr>
                    <w:t>.</w:t>
                  </w:r>
                  <w:r>
                    <w:rPr>
                      <w:rFonts w:ascii="仿宋" w:eastAsia="仿宋" w:hint="eastAsia"/>
                      <w:color w:val="90BFCF"/>
                      <w:spacing w:val="-7"/>
                      <w:w w:val="100"/>
                      <w:position w:val="-1"/>
                      <w:sz w:val="16"/>
                    </w:rPr>
                    <w:t>.</w:t>
                  </w:r>
                </w:p>
              </w:txbxContent>
            </v:textbox>
            <w10:wrap type="none"/>
          </v:shape>
        </w:pict>
      </w:r>
      <w:r>
        <w:rPr/>
        <w:pict>
          <v:shape style="position:absolute;margin-left:496.784912pt;margin-top:211.820068pt;width:15.6pt;height:54.2pt;mso-position-horizontal-relative:page;mso-position-vertical-relative:page;z-index:-257475584" type="#_x0000_t202" filled="false" stroked="false">
            <v:textbox inset="0,0,0,0" style="layout-flow:vertical-ideographic">
              <w:txbxContent>
                <w:p>
                  <w:pPr>
                    <w:spacing w:line="168" w:lineRule="auto" w:before="0"/>
                    <w:ind w:left="0" w:right="0" w:firstLine="0"/>
                    <w:jc w:val="left"/>
                    <w:rPr>
                      <w:rFonts w:ascii="仿宋" w:hAnsi="仿宋" w:eastAsia="仿宋" w:hint="eastAsia"/>
                      <w:sz w:val="4"/>
                    </w:rPr>
                  </w:pPr>
                  <w:r>
                    <w:rPr>
                      <w:rFonts w:ascii="仿宋" w:hAnsi="仿宋" w:eastAsia="仿宋" w:hint="eastAsia"/>
                      <w:color w:val="90BFCF"/>
                      <w:spacing w:val="-189"/>
                      <w:w w:val="100"/>
                      <w:position w:val="9"/>
                      <w:sz w:val="25"/>
                    </w:rPr>
                    <w:t>，</w:t>
                  </w:r>
                  <w:r>
                    <w:rPr>
                      <w:rFonts w:ascii="仿宋" w:hAnsi="仿宋" w:eastAsia="仿宋" w:hint="eastAsia"/>
                      <w:color w:val="90BFCF"/>
                      <w:w w:val="100"/>
                      <w:position w:val="2"/>
                      <w:sz w:val="12"/>
                    </w:rPr>
                    <w:t>炉</w:t>
                  </w:r>
                  <w:r>
                    <w:rPr>
                      <w:rFonts w:ascii="仿宋" w:hAnsi="仿宋" w:eastAsia="仿宋" w:hint="eastAsia"/>
                      <w:color w:val="90BFCF"/>
                      <w:position w:val="2"/>
                      <w:sz w:val="12"/>
                    </w:rPr>
                    <w:t> </w:t>
                  </w:r>
                  <w:r>
                    <w:rPr>
                      <w:rFonts w:ascii="仿宋" w:hAnsi="仿宋" w:eastAsia="仿宋" w:hint="eastAsia"/>
                      <w:color w:val="90BFCF"/>
                      <w:spacing w:val="-64"/>
                      <w:w w:val="100"/>
                      <w:sz w:val="16"/>
                    </w:rPr>
                    <w:t>,</w:t>
                  </w:r>
                  <w:r>
                    <w:rPr>
                      <w:rFonts w:ascii="仿宋" w:hAnsi="仿宋" w:eastAsia="仿宋" w:hint="eastAsia"/>
                      <w:color w:val="90BFCF"/>
                      <w:spacing w:val="-237"/>
                      <w:w w:val="100"/>
                      <w:position w:val="10"/>
                      <w:sz w:val="25"/>
                    </w:rPr>
                    <w:t>、</w:t>
                  </w:r>
                  <w:r>
                    <w:rPr>
                      <w:rFonts w:ascii="仿宋" w:hAnsi="仿宋" w:eastAsia="仿宋" w:hint="eastAsia"/>
                      <w:color w:val="90BFCF"/>
                      <w:spacing w:val="-8"/>
                      <w:w w:val="100"/>
                      <w:position w:val="0"/>
                      <w:sz w:val="12"/>
                    </w:rPr>
                    <w:t>、</w:t>
                  </w:r>
                  <w:r>
                    <w:rPr>
                      <w:rFonts w:ascii="仿宋" w:hAnsi="仿宋" w:eastAsia="仿宋" w:hint="eastAsia"/>
                      <w:color w:val="90BFCF"/>
                      <w:spacing w:val="-84"/>
                      <w:w w:val="100"/>
                      <w:sz w:val="12"/>
                    </w:rPr>
                    <w:t>止</w:t>
                  </w:r>
                  <w:r>
                    <w:rPr>
                      <w:rFonts w:ascii="仿宋" w:hAnsi="仿宋" w:eastAsia="仿宋" w:hint="eastAsia"/>
                      <w:color w:val="90BFCF"/>
                      <w:spacing w:val="-58"/>
                      <w:w w:val="100"/>
                      <w:position w:val="0"/>
                      <w:sz w:val="16"/>
                    </w:rPr>
                    <w:t>`</w:t>
                  </w:r>
                  <w:r>
                    <w:rPr>
                      <w:rFonts w:ascii="仿宋" w:hAnsi="仿宋" w:eastAsia="仿宋" w:hint="eastAsia"/>
                      <w:color w:val="90BFCF"/>
                      <w:w w:val="99"/>
                      <w:sz w:val="8"/>
                    </w:rPr>
                    <w:t>J</w:t>
                  </w:r>
                  <w:r>
                    <w:rPr>
                      <w:rFonts w:ascii="仿宋" w:hAnsi="仿宋" w:eastAsia="仿宋" w:hint="eastAsia"/>
                      <w:color w:val="90BFCF"/>
                      <w:spacing w:val="-6"/>
                      <w:sz w:val="8"/>
                    </w:rPr>
                    <w:t>   </w:t>
                  </w:r>
                  <w:r>
                    <w:rPr>
                      <w:rFonts w:ascii="仿宋" w:hAnsi="仿宋" w:eastAsia="仿宋" w:hint="eastAsia"/>
                      <w:color w:val="90BFCF"/>
                      <w:w w:val="99"/>
                      <w:position w:val="1"/>
                      <w:sz w:val="8"/>
                    </w:rPr>
                    <w:t>`</w:t>
                  </w:r>
                  <w:r>
                    <w:rPr>
                      <w:rFonts w:ascii="仿宋" w:hAnsi="仿宋" w:eastAsia="仿宋" w:hint="eastAsia"/>
                      <w:color w:val="90BFCF"/>
                      <w:spacing w:val="2"/>
                      <w:position w:val="1"/>
                      <w:sz w:val="8"/>
                    </w:rPr>
                    <w:t>    </w:t>
                  </w:r>
                  <w:r>
                    <w:rPr>
                      <w:rFonts w:ascii="仿宋" w:hAnsi="仿宋" w:eastAsia="仿宋" w:hint="eastAsia"/>
                      <w:color w:val="90BFCF"/>
                      <w:spacing w:val="-80"/>
                      <w:w w:val="99"/>
                      <w:sz w:val="8"/>
                    </w:rPr>
                    <w:t>·</w:t>
                  </w:r>
                  <w:r>
                    <w:rPr>
                      <w:rFonts w:ascii="仿宋" w:hAnsi="仿宋" w:eastAsia="仿宋" w:hint="eastAsia"/>
                      <w:color w:val="90BFCF"/>
                      <w:spacing w:val="-173"/>
                      <w:w w:val="100"/>
                      <w:position w:val="9"/>
                      <w:sz w:val="25"/>
                    </w:rPr>
                    <w:t>，</w:t>
                  </w:r>
                  <w:r>
                    <w:rPr>
                      <w:rFonts w:ascii="仿宋" w:hAnsi="仿宋" w:eastAsia="仿宋" w:hint="eastAsia"/>
                      <w:color w:val="90BFCF"/>
                      <w:w w:val="99"/>
                      <w:position w:val="1"/>
                      <w:sz w:val="8"/>
                    </w:rPr>
                    <w:t>}</w:t>
                  </w:r>
                  <w:r>
                    <w:rPr>
                      <w:rFonts w:ascii="仿宋" w:hAnsi="仿宋" w:eastAsia="仿宋" w:hint="eastAsia"/>
                      <w:color w:val="90BFCF"/>
                      <w:spacing w:val="-4"/>
                      <w:position w:val="1"/>
                      <w:sz w:val="8"/>
                    </w:rPr>
                    <w:t>    </w:t>
                  </w:r>
                  <w:r>
                    <w:rPr>
                      <w:rFonts w:ascii="仿宋" w:hAnsi="仿宋" w:eastAsia="仿宋" w:hint="eastAsia"/>
                      <w:color w:val="90BFCF"/>
                      <w:spacing w:val="-13"/>
                      <w:w w:val="99"/>
                      <w:position w:val="-1"/>
                      <w:sz w:val="4"/>
                    </w:rPr>
                    <w:t>簪</w:t>
                  </w:r>
                </w:p>
              </w:txbxContent>
            </v:textbox>
            <w10:wrap type="none"/>
          </v:shape>
        </w:pict>
      </w:r>
      <w:r>
        <w:rPr/>
        <w:pict>
          <v:shape style="position:absolute;margin-left:494.085236pt;margin-top:295.298218pt;width:17.350pt;height:128.8pt;mso-position-horizontal-relative:page;mso-position-vertical-relative:page;z-index:-257474560" type="#_x0000_t202" filled="false" stroked="false">
            <v:textbox inset="0,0,0,0" style="layout-flow:vertical-ideographic">
              <w:txbxContent>
                <w:p>
                  <w:pPr>
                    <w:numPr>
                      <w:ilvl w:val="0"/>
                      <w:numId w:val="2"/>
                    </w:numPr>
                    <w:tabs>
                      <w:tab w:pos="292" w:val="left" w:leader="none"/>
                      <w:tab w:pos="1402" w:val="left" w:leader="none"/>
                      <w:tab w:pos="2286" w:val="left" w:leader="none"/>
                    </w:tabs>
                    <w:spacing w:line="168" w:lineRule="auto" w:before="0"/>
                    <w:ind w:left="291" w:right="0" w:hanging="292"/>
                    <w:jc w:val="left"/>
                    <w:rPr>
                      <w:rFonts w:ascii="仿宋" w:eastAsia="仿宋" w:hint="eastAsia"/>
                      <w:sz w:val="25"/>
                    </w:rPr>
                  </w:pPr>
                  <w:r>
                    <w:rPr>
                      <w:rFonts w:ascii="仿宋" w:eastAsia="仿宋" w:hint="eastAsia"/>
                      <w:color w:val="90BFCF"/>
                      <w:spacing w:val="-104"/>
                      <w:w w:val="100"/>
                      <w:position w:val="-8"/>
                      <w:sz w:val="26"/>
                    </w:rPr>
                    <w:t>，</w:t>
                  </w:r>
                  <w:r>
                    <w:rPr>
                      <w:rFonts w:ascii="仿宋" w:eastAsia="仿宋" w:hint="eastAsia"/>
                      <w:color w:val="90BFCF"/>
                      <w:w w:val="100"/>
                      <w:position w:val="-2"/>
                      <w:sz w:val="29"/>
                    </w:rPr>
                    <w:t>'</w:t>
                  </w:r>
                  <w:r>
                    <w:rPr>
                      <w:rFonts w:ascii="仿宋" w:eastAsia="仿宋" w:hint="eastAsia"/>
                      <w:color w:val="90BFCF"/>
                      <w:spacing w:val="-78"/>
                      <w:position w:val="-2"/>
                      <w:sz w:val="29"/>
                    </w:rPr>
                    <w:t> </w:t>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spacing w:val="-222"/>
                      <w:w w:val="100"/>
                      <w:sz w:val="25"/>
                    </w:rPr>
                    <w:t>．</w:t>
                  </w:r>
                  <w:r>
                    <w:rPr>
                      <w:rFonts w:ascii="仿宋" w:eastAsia="仿宋" w:hint="eastAsia"/>
                      <w:color w:val="90BFCF"/>
                      <w:spacing w:val="-10"/>
                      <w:w w:val="100"/>
                      <w:sz w:val="25"/>
                    </w:rPr>
                    <w:t>．</w:t>
                  </w:r>
                </w:p>
              </w:txbxContent>
            </v:textbox>
            <w10:wrap type="none"/>
          </v:shape>
        </w:pict>
      </w:r>
      <w:r>
        <w:rPr/>
        <w:pict>
          <v:shape style="position:absolute;margin-left:472.182739pt;margin-top:123.541122pt;width:18pt;height:44.8pt;mso-position-horizontal-relative:page;mso-position-vertical-relative:page;z-index:-257467392" type="#_x0000_t202" filled="false" stroked="false">
            <v:textbox inset="0,0,0,0" style="layout-flow:vertical-ideographic">
              <w:txbxContent>
                <w:p>
                  <w:pPr>
                    <w:spacing w:line="168" w:lineRule="auto" w:before="0"/>
                    <w:ind w:left="0" w:right="0" w:firstLine="0"/>
                    <w:jc w:val="left"/>
                    <w:rPr>
                      <w:rFonts w:ascii="仿宋" w:eastAsia="仿宋" w:hint="eastAsia"/>
                      <w:sz w:val="25"/>
                    </w:rPr>
                  </w:pPr>
                  <w:r>
                    <w:rPr>
                      <w:rFonts w:ascii="仿宋" w:eastAsia="仿宋" w:hint="eastAsia"/>
                      <w:color w:val="90BFCF"/>
                      <w:spacing w:val="-248"/>
                      <w:w w:val="100"/>
                      <w:sz w:val="25"/>
                    </w:rPr>
                    <w:t>」</w:t>
                  </w:r>
                  <w:r>
                    <w:rPr>
                      <w:rFonts w:ascii="仿宋" w:eastAsia="仿宋" w:hint="eastAsia"/>
                      <w:color w:val="90BFCF"/>
                      <w:spacing w:val="-16"/>
                      <w:w w:val="100"/>
                      <w:position w:val="-6"/>
                      <w:sz w:val="25"/>
                    </w:rPr>
                    <w:t>．</w:t>
                  </w:r>
                  <w:r>
                    <w:rPr>
                      <w:rFonts w:ascii="仿宋" w:eastAsia="仿宋" w:hint="eastAsia"/>
                      <w:color w:val="90BFCF"/>
                      <w:spacing w:val="-20"/>
                      <w:w w:val="100"/>
                      <w:position w:val="-5"/>
                      <w:sz w:val="13"/>
                    </w:rPr>
                    <w:t>I</w:t>
                  </w:r>
                  <w:r>
                    <w:rPr>
                      <w:rFonts w:ascii="仿宋" w:eastAsia="仿宋" w:hint="eastAsia"/>
                      <w:color w:val="90BFCF"/>
                      <w:w w:val="100"/>
                      <w:position w:val="-5"/>
                      <w:sz w:val="13"/>
                    </w:rPr>
                    <w:t>n</w:t>
                  </w:r>
                  <w:r>
                    <w:rPr>
                      <w:rFonts w:ascii="仿宋" w:eastAsia="仿宋" w:hint="eastAsia"/>
                      <w:color w:val="90BFCF"/>
                      <w:position w:val="-5"/>
                      <w:sz w:val="13"/>
                    </w:rPr>
                    <w:t> </w:t>
                  </w:r>
                  <w:r>
                    <w:rPr>
                      <w:rFonts w:ascii="仿宋" w:eastAsia="仿宋" w:hint="eastAsia"/>
                      <w:color w:val="90BFCF"/>
                      <w:spacing w:val="-6"/>
                      <w:w w:val="100"/>
                      <w:position w:val="1"/>
                      <w:sz w:val="25"/>
                    </w:rPr>
                    <w:t>勹</w:t>
                  </w:r>
                  <w:r>
                    <w:rPr>
                      <w:rFonts w:ascii="仿宋" w:eastAsia="仿宋" w:hint="eastAsia"/>
                      <w:color w:val="90BFCF"/>
                      <w:spacing w:val="-56"/>
                      <w:w w:val="100"/>
                      <w:sz w:val="25"/>
                    </w:rPr>
                    <w:t>.</w:t>
                  </w:r>
                  <w:r>
                    <w:rPr>
                      <w:rFonts w:ascii="仿宋" w:eastAsia="仿宋" w:hint="eastAsia"/>
                      <w:color w:val="90BFCF"/>
                      <w:spacing w:val="-63"/>
                      <w:w w:val="100"/>
                      <w:position w:val="3"/>
                      <w:sz w:val="25"/>
                    </w:rPr>
                    <w:t>,'</w:t>
                  </w:r>
                </w:p>
              </w:txbxContent>
            </v:textbox>
            <w10:wrap type="none"/>
          </v:shape>
        </w:pict>
      </w:r>
      <w:r>
        <w:rPr/>
        <w:pict>
          <v:shape style="position:absolute;margin-left:470.470642pt;margin-top:178.323669pt;width:17.25pt;height:15.6pt;mso-position-horizontal-relative:page;mso-position-vertical-relative:page;z-index:-257466368" type="#_x0000_t202" filled="false" stroked="false">
            <v:textbox inset="0,0,0,0" style="layout-flow:vertical-ideographic">
              <w:txbxContent>
                <w:p>
                  <w:pPr>
                    <w:spacing w:line="168" w:lineRule="auto" w:before="0"/>
                    <w:ind w:left="0" w:right="0" w:firstLine="0"/>
                    <w:jc w:val="left"/>
                    <w:rPr>
                      <w:rFonts w:ascii="仿宋" w:eastAsia="仿宋" w:hint="eastAsia"/>
                      <w:sz w:val="25"/>
                    </w:rPr>
                  </w:pPr>
                  <w:r>
                    <w:rPr>
                      <w:rFonts w:ascii="仿宋" w:eastAsia="仿宋" w:hint="eastAsia"/>
                      <w:color w:val="90BFCF"/>
                      <w:spacing w:val="-98"/>
                      <w:w w:val="100"/>
                      <w:position w:val="9"/>
                      <w:sz w:val="25"/>
                    </w:rPr>
                    <w:t>}</w:t>
                  </w:r>
                  <w:r>
                    <w:rPr>
                      <w:rFonts w:ascii="仿宋" w:eastAsia="仿宋" w:hint="eastAsia"/>
                      <w:color w:val="90BFCF"/>
                      <w:spacing w:val="-119"/>
                      <w:w w:val="100"/>
                      <w:sz w:val="25"/>
                    </w:rPr>
                    <w:t>．八</w:t>
                  </w:r>
                </w:p>
              </w:txbxContent>
            </v:textbox>
            <w10:wrap type="none"/>
          </v:shape>
        </w:pict>
      </w:r>
      <w:r>
        <w:rPr/>
        <w:pict>
          <v:shape style="position:absolute;margin-left:472.965454pt;margin-top:231.381165pt;width:15.85pt;height:8.7pt;mso-position-horizontal-relative:page;mso-position-vertical-relative:page;z-index:-257465344" type="#_x0000_t202" filled="false" stroked="false">
            <v:textbox inset="0,0,0,0" style="layout-flow:vertical-ideographic">
              <w:txbxContent>
                <w:p>
                  <w:pPr>
                    <w:spacing w:line="168" w:lineRule="auto" w:before="0"/>
                    <w:ind w:left="0" w:right="-116" w:firstLine="0"/>
                    <w:jc w:val="left"/>
                    <w:rPr>
                      <w:rFonts w:ascii="仿宋" w:eastAsia="仿宋" w:hint="eastAsia"/>
                      <w:sz w:val="10"/>
                    </w:rPr>
                  </w:pPr>
                  <w:r>
                    <w:rPr>
                      <w:rFonts w:ascii="仿宋" w:eastAsia="仿宋" w:hint="eastAsia"/>
                      <w:color w:val="90BFCF"/>
                      <w:spacing w:val="-224"/>
                      <w:w w:val="100"/>
                      <w:position w:val="1"/>
                      <w:sz w:val="25"/>
                    </w:rPr>
                    <w:t>｀</w:t>
                  </w:r>
                  <w:r>
                    <w:rPr>
                      <w:rFonts w:ascii="仿宋" w:eastAsia="仿宋" w:hint="eastAsia"/>
                      <w:color w:val="90BFCF"/>
                      <w:spacing w:val="-153"/>
                      <w:w w:val="100"/>
                      <w:position w:val="8"/>
                      <w:sz w:val="25"/>
                    </w:rPr>
                    <w:t>尸</w:t>
                  </w:r>
                  <w:r>
                    <w:rPr>
                      <w:rFonts w:ascii="仿宋" w:eastAsia="仿宋" w:hint="eastAsia"/>
                      <w:color w:val="90BFCF"/>
                      <w:w w:val="99"/>
                      <w:sz w:val="10"/>
                    </w:rPr>
                    <w:t>7</w:t>
                  </w:r>
                </w:p>
              </w:txbxContent>
            </v:textbox>
            <w10:wrap type="none"/>
          </v:shape>
        </w:pict>
      </w:r>
      <w:r>
        <w:rPr/>
        <w:pict>
          <v:shape style="position:absolute;margin-left:472.391571pt;margin-top:307.912231pt;width:12.6pt;height:40.550pt;mso-position-horizontal-relative:page;mso-position-vertical-relative:page;z-index:-257464320" type="#_x0000_t202" filled="false" stroked="false">
            <v:textbox inset="0,0,0,0" style="layout-flow:vertical-ideographic">
              <w:txbxContent>
                <w:p>
                  <w:pPr>
                    <w:numPr>
                      <w:ilvl w:val="0"/>
                      <w:numId w:val="3"/>
                    </w:numPr>
                    <w:tabs>
                      <w:tab w:pos="167" w:val="left" w:leader="none"/>
                    </w:tabs>
                    <w:spacing w:line="204" w:lineRule="auto" w:before="0"/>
                    <w:ind w:left="166" w:right="0" w:hanging="167"/>
                    <w:jc w:val="left"/>
                    <w:rPr>
                      <w:rFonts w:ascii="仿宋" w:hAnsi="仿宋" w:eastAsia="仿宋" w:hint="eastAsia"/>
                      <w:sz w:val="8"/>
                    </w:rPr>
                  </w:pPr>
                  <w:r>
                    <w:rPr>
                      <w:rFonts w:ascii="仿宋" w:hAnsi="仿宋" w:eastAsia="仿宋" w:hint="eastAsia"/>
                      <w:color w:val="90BFCF"/>
                      <w:w w:val="99"/>
                      <w:position w:val="-1"/>
                      <w:sz w:val="8"/>
                    </w:rPr>
                    <w:t>'</w:t>
                  </w:r>
                  <w:r>
                    <w:rPr>
                      <w:rFonts w:ascii="仿宋" w:hAnsi="仿宋" w:eastAsia="仿宋" w:hint="eastAsia"/>
                      <w:color w:val="90BFCF"/>
                      <w:spacing w:val="-9"/>
                      <w:position w:val="-1"/>
                      <w:sz w:val="8"/>
                    </w:rPr>
                    <w:t> </w:t>
                  </w:r>
                  <w:r>
                    <w:rPr>
                      <w:rFonts w:ascii="仿宋" w:hAnsi="仿宋" w:eastAsia="仿宋" w:hint="eastAsia"/>
                      <w:color w:val="90BFCF"/>
                      <w:spacing w:val="21"/>
                      <w:w w:val="100"/>
                      <w:position w:val="-10"/>
                      <w:sz w:val="18"/>
                    </w:rPr>
                    <w:t>｀</w:t>
                  </w:r>
                  <w:r>
                    <w:rPr>
                      <w:rFonts w:ascii="仿宋" w:hAnsi="仿宋" w:eastAsia="仿宋" w:hint="eastAsia"/>
                      <w:color w:val="90BFCF"/>
                      <w:w w:val="99"/>
                      <w:sz w:val="9"/>
                    </w:rPr>
                    <w:t>t</w:t>
                  </w:r>
                  <w:r>
                    <w:rPr>
                      <w:rFonts w:ascii="仿宋" w:hAnsi="仿宋" w:eastAsia="仿宋" w:hint="eastAsia"/>
                      <w:color w:val="90BFCF"/>
                      <w:sz w:val="9"/>
                    </w:rPr>
                    <w:t>  </w:t>
                  </w:r>
                  <w:r>
                    <w:rPr>
                      <w:rFonts w:ascii="仿宋" w:hAnsi="仿宋" w:eastAsia="仿宋" w:hint="eastAsia"/>
                      <w:color w:val="90BFCF"/>
                      <w:spacing w:val="10"/>
                      <w:sz w:val="9"/>
                    </w:rPr>
                    <w:t> </w:t>
                  </w:r>
                  <w:r>
                    <w:rPr>
                      <w:rFonts w:ascii="仿宋" w:hAnsi="仿宋" w:eastAsia="仿宋" w:hint="eastAsia"/>
                      <w:color w:val="90BFCF"/>
                      <w:w w:val="99"/>
                      <w:position w:val="1"/>
                      <w:sz w:val="9"/>
                    </w:rPr>
                    <w:t>'</w:t>
                  </w:r>
                  <w:r>
                    <w:rPr>
                      <w:rFonts w:ascii="仿宋" w:hAnsi="仿宋" w:eastAsia="仿宋" w:hint="eastAsia"/>
                      <w:color w:val="90BFCF"/>
                      <w:position w:val="1"/>
                      <w:sz w:val="9"/>
                    </w:rPr>
                    <w:t> </w:t>
                  </w:r>
                  <w:r>
                    <w:rPr>
                      <w:rFonts w:ascii="仿宋" w:hAnsi="仿宋" w:eastAsia="仿宋" w:hint="eastAsia"/>
                      <w:color w:val="90BFCF"/>
                      <w:spacing w:val="5"/>
                      <w:position w:val="1"/>
                      <w:sz w:val="9"/>
                    </w:rPr>
                    <w:t> </w:t>
                  </w:r>
                  <w:r>
                    <w:rPr>
                      <w:rFonts w:ascii="仿宋" w:hAnsi="仿宋" w:eastAsia="仿宋" w:hint="eastAsia"/>
                      <w:color w:val="90BFCF"/>
                      <w:spacing w:val="-58"/>
                      <w:w w:val="99"/>
                      <w:position w:val="-2"/>
                      <w:sz w:val="8"/>
                    </w:rPr>
                    <w:t>•</w:t>
                  </w:r>
                </w:p>
              </w:txbxContent>
            </v:textbox>
            <w10:wrap type="none"/>
          </v:shape>
        </w:pict>
      </w:r>
      <w:r>
        <w:rPr/>
        <w:pict>
          <v:shape style="position:absolute;margin-left:474.475555pt;margin-top:387.044373pt;width:20.65pt;height:33.1pt;mso-position-horizontal-relative:page;mso-position-vertical-relative:page;z-index:-257463296" type="#_x0000_t202" filled="false" stroked="false">
            <v:textbox inset="0,0,0,0" style="layout-flow:vertical-ideographic">
              <w:txbxContent>
                <w:p>
                  <w:pPr>
                    <w:spacing w:line="156" w:lineRule="auto" w:before="0"/>
                    <w:ind w:left="0" w:right="0" w:firstLine="0"/>
                    <w:jc w:val="left"/>
                    <w:rPr>
                      <w:rFonts w:ascii="仿宋" w:eastAsia="仿宋" w:hint="eastAsia"/>
                      <w:sz w:val="33"/>
                    </w:rPr>
                  </w:pPr>
                  <w:r>
                    <w:rPr>
                      <w:rFonts w:ascii="仿宋" w:eastAsia="仿宋" w:hint="eastAsia"/>
                      <w:color w:val="90BFCF"/>
                      <w:spacing w:val="-318"/>
                      <w:w w:val="100"/>
                      <w:position w:val="-4"/>
                      <w:sz w:val="35"/>
                    </w:rPr>
                    <w:t>．</w:t>
                  </w:r>
                  <w:r>
                    <w:rPr>
                      <w:rFonts w:ascii="仿宋" w:eastAsia="仿宋" w:hint="eastAsia"/>
                      <w:color w:val="90BFCF"/>
                      <w:spacing w:val="-213"/>
                      <w:w w:val="100"/>
                      <w:position w:val="-2"/>
                      <w:sz w:val="35"/>
                    </w:rPr>
                    <w:t>｀</w:t>
                  </w:r>
                  <w:r>
                    <w:rPr>
                      <w:rFonts w:ascii="仿宋" w:eastAsia="仿宋" w:hint="eastAsia"/>
                      <w:color w:val="90BFCF"/>
                      <w:spacing w:val="-26"/>
                      <w:w w:val="100"/>
                      <w:position w:val="1"/>
                      <w:sz w:val="35"/>
                    </w:rPr>
                    <w:t>谐</w:t>
                  </w:r>
                  <w:r>
                    <w:rPr>
                      <w:rFonts w:ascii="仿宋" w:eastAsia="仿宋" w:hint="eastAsia"/>
                      <w:color w:val="90BFCF"/>
                      <w:spacing w:val="-18"/>
                      <w:w w:val="100"/>
                      <w:sz w:val="33"/>
                    </w:rPr>
                    <w:t>;</w:t>
                  </w:r>
                </w:p>
              </w:txbxContent>
            </v:textbox>
            <w10:wrap type="none"/>
          </v:shape>
        </w:pict>
      </w:r>
      <w:r>
        <w:rPr/>
        <w:pict>
          <v:shape style="position:absolute;margin-left:476.200958pt;margin-top:429.33963pt;width:17.8pt;height:31.35pt;mso-position-horizontal-relative:page;mso-position-vertical-relative:page;z-index:-257462272" type="#_x0000_t202" filled="false" stroked="false">
            <v:textbox inset="0,0,0,0" style="layout-flow:vertical-ideographic">
              <w:txbxContent>
                <w:p>
                  <w:pPr>
                    <w:numPr>
                      <w:ilvl w:val="0"/>
                      <w:numId w:val="4"/>
                    </w:numPr>
                    <w:tabs>
                      <w:tab w:pos="83" w:val="left" w:leader="none"/>
                    </w:tabs>
                    <w:spacing w:line="168" w:lineRule="auto" w:before="0"/>
                    <w:ind w:left="82" w:right="0" w:hanging="83"/>
                    <w:jc w:val="left"/>
                    <w:rPr>
                      <w:rFonts w:ascii="仿宋" w:eastAsia="仿宋" w:hint="eastAsia"/>
                      <w:sz w:val="25"/>
                    </w:rPr>
                  </w:pPr>
                  <w:r>
                    <w:rPr>
                      <w:rFonts w:ascii="仿宋" w:eastAsia="仿宋" w:hint="eastAsia"/>
                      <w:color w:val="90BFCF"/>
                      <w:w w:val="99"/>
                      <w:sz w:val="8"/>
                    </w:rPr>
                    <w:t>J</w:t>
                  </w:r>
                  <w:r>
                    <w:rPr>
                      <w:rFonts w:ascii="仿宋" w:eastAsia="仿宋" w:hint="eastAsia"/>
                      <w:color w:val="90BFCF"/>
                      <w:spacing w:val="9"/>
                      <w:sz w:val="8"/>
                    </w:rPr>
                    <w:t> </w:t>
                  </w:r>
                  <w:r>
                    <w:rPr>
                      <w:rFonts w:ascii="仿宋" w:eastAsia="仿宋" w:hint="eastAsia"/>
                      <w:color w:val="90BFCF"/>
                      <w:spacing w:val="-232"/>
                      <w:w w:val="100"/>
                      <w:position w:val="5"/>
                      <w:sz w:val="25"/>
                    </w:rPr>
                    <w:t>，</w:t>
                  </w:r>
                  <w:r>
                    <w:rPr>
                      <w:rFonts w:ascii="仿宋" w:eastAsia="仿宋" w:hint="eastAsia"/>
                      <w:color w:val="90BFCF"/>
                      <w:w w:val="99"/>
                      <w:position w:val="1"/>
                      <w:sz w:val="8"/>
                    </w:rPr>
                    <w:t>r</w:t>
                  </w:r>
                  <w:r>
                    <w:rPr>
                      <w:rFonts w:ascii="仿宋" w:eastAsia="仿宋" w:hint="eastAsia"/>
                      <w:color w:val="90BFCF"/>
                      <w:spacing w:val="-29"/>
                      <w:position w:val="1"/>
                      <w:sz w:val="8"/>
                    </w:rPr>
                    <w:t> </w:t>
                  </w:r>
                  <w:r>
                    <w:rPr>
                      <w:rFonts w:ascii="仿宋" w:eastAsia="仿宋" w:hint="eastAsia"/>
                      <w:color w:val="90BFCF"/>
                      <w:spacing w:val="-57"/>
                      <w:w w:val="100"/>
                      <w:position w:val="12"/>
                      <w:sz w:val="25"/>
                    </w:rPr>
                    <w:t>&gt;</w:t>
                  </w:r>
                  <w:r>
                    <w:rPr>
                      <w:rFonts w:ascii="仿宋" w:eastAsia="仿宋" w:hint="eastAsia"/>
                      <w:color w:val="90BFCF"/>
                      <w:spacing w:val="-61"/>
                      <w:w w:val="100"/>
                      <w:position w:val="16"/>
                      <w:sz w:val="25"/>
                    </w:rPr>
                    <w:t>'</w:t>
                  </w:r>
                  <w:r>
                    <w:rPr>
                      <w:rFonts w:ascii="仿宋" w:eastAsia="仿宋" w:hint="eastAsia"/>
                      <w:color w:val="90BFCF"/>
                      <w:spacing w:val="-57"/>
                      <w:w w:val="100"/>
                      <w:position w:val="6"/>
                      <w:sz w:val="25"/>
                    </w:rPr>
                    <w:t>、</w:t>
                  </w:r>
                </w:p>
              </w:txbxContent>
            </v:textbox>
            <w10:wrap type="none"/>
          </v:shape>
        </w:pict>
      </w:r>
      <w:r>
        <w:rPr>
          <w:rFonts w:ascii="仿宋" w:eastAsia="仿宋" w:hint="eastAsia"/>
          <w:color w:val="90BFCF"/>
          <w:spacing w:val="-182"/>
          <w:w w:val="100"/>
          <w:sz w:val="25"/>
        </w:rPr>
        <w:t>，</w:t>
      </w:r>
      <w:r>
        <w:rPr>
          <w:rFonts w:ascii="仿宋" w:eastAsia="仿宋" w:hint="eastAsia"/>
          <w:color w:val="90BFCF"/>
          <w:spacing w:val="-6"/>
          <w:w w:val="100"/>
          <w:position w:val="5"/>
          <w:sz w:val="25"/>
        </w:rPr>
        <w:t>户</w:t>
      </w:r>
      <w:r>
        <w:rPr>
          <w:rFonts w:ascii="仿宋" w:eastAsia="仿宋" w:hint="eastAsia"/>
          <w:color w:val="90BFCF"/>
          <w:spacing w:val="-136"/>
          <w:w w:val="100"/>
          <w:sz w:val="25"/>
        </w:rPr>
        <w:t>；</w:t>
      </w:r>
      <w:r>
        <w:rPr>
          <w:rFonts w:ascii="仿宋" w:eastAsia="仿宋" w:hint="eastAsia"/>
          <w:color w:val="90BFCF"/>
          <w:spacing w:val="-131"/>
          <w:w w:val="100"/>
          <w:sz w:val="25"/>
        </w:rPr>
        <w:t>；</w:t>
      </w:r>
      <w:r>
        <w:rPr>
          <w:rFonts w:ascii="仿宋" w:eastAsia="仿宋" w:hint="eastAsia"/>
          <w:color w:val="90BFCF"/>
          <w:spacing w:val="-103"/>
          <w:w w:val="100"/>
          <w:sz w:val="25"/>
        </w:rPr>
        <w:t>：</w:t>
      </w:r>
      <w:r>
        <w:rPr>
          <w:rFonts w:ascii="仿宋" w:eastAsia="仿宋" w:hint="eastAsia"/>
          <w:color w:val="90BFCF"/>
          <w:spacing w:val="-43"/>
          <w:w w:val="100"/>
          <w:position w:val="-3"/>
          <w:sz w:val="18"/>
        </w:rPr>
        <w:t>人</w:t>
      </w:r>
      <w:r>
        <w:rPr>
          <w:rFonts w:ascii="仿宋" w:eastAsia="仿宋" w:hint="eastAsia"/>
          <w:color w:val="90BFCF"/>
          <w:w w:val="99"/>
          <w:position w:val="-1"/>
          <w:sz w:val="8"/>
        </w:rPr>
        <w:t>4</w:t>
      </w:r>
      <w:r>
        <w:rPr>
          <w:rFonts w:ascii="仿宋" w:eastAsia="仿宋" w:hint="eastAsia"/>
          <w:color w:val="90BFCF"/>
          <w:position w:val="-1"/>
          <w:sz w:val="8"/>
        </w:rPr>
        <w:t> </w:t>
      </w:r>
      <w:r>
        <w:rPr>
          <w:rFonts w:ascii="仿宋" w:eastAsia="仿宋" w:hint="eastAsia"/>
          <w:color w:val="90BFCF"/>
          <w:spacing w:val="-10"/>
          <w:position w:val="-1"/>
          <w:sz w:val="8"/>
        </w:rPr>
        <w:t> </w:t>
      </w:r>
      <w:r>
        <w:rPr>
          <w:rFonts w:ascii="仿宋" w:eastAsia="仿宋" w:hint="eastAsia"/>
          <w:color w:val="90BFCF"/>
          <w:w w:val="99"/>
          <w:position w:val="0"/>
          <w:sz w:val="8"/>
        </w:rPr>
        <w:t>~</w:t>
      </w:r>
      <w:r>
        <w:rPr>
          <w:rFonts w:ascii="仿宋" w:eastAsia="仿宋" w:hint="eastAsia"/>
          <w:color w:val="90BFCF"/>
          <w:position w:val="0"/>
          <w:sz w:val="8"/>
        </w:rPr>
        <w:tab/>
      </w:r>
      <w:r>
        <w:rPr>
          <w:rFonts w:ascii="仿宋" w:eastAsia="仿宋" w:hint="eastAsia"/>
          <w:color w:val="90BFCF"/>
          <w:w w:val="99"/>
          <w:sz w:val="8"/>
        </w:rPr>
        <w:t>.</w:t>
      </w:r>
      <w:r>
        <w:rPr>
          <w:rFonts w:ascii="仿宋" w:eastAsia="仿宋" w:hint="eastAsia"/>
          <w:color w:val="90BFCF"/>
          <w:sz w:val="8"/>
        </w:rPr>
        <w:tab/>
      </w:r>
      <w:r>
        <w:rPr>
          <w:rFonts w:ascii="仿宋" w:eastAsia="仿宋" w:hint="eastAsia"/>
          <w:color w:val="90BFCF"/>
          <w:spacing w:val="-2"/>
          <w:w w:val="99"/>
          <w:sz w:val="8"/>
        </w:rPr>
        <w:t>.</w:t>
      </w:r>
      <w:r>
        <w:rPr>
          <w:rFonts w:ascii="仿宋" w:eastAsia="仿宋" w:hint="eastAsia"/>
          <w:color w:val="90BFCF"/>
          <w:w w:val="99"/>
          <w:sz w:val="8"/>
        </w:rPr>
        <w:t>.</w:t>
      </w:r>
      <w:r>
        <w:rPr>
          <w:rFonts w:ascii="仿宋" w:eastAsia="仿宋" w:hint="eastAsia"/>
          <w:color w:val="90BFCF"/>
          <w:sz w:val="8"/>
        </w:rPr>
        <w:tab/>
      </w:r>
      <w:r>
        <w:rPr>
          <w:rFonts w:ascii="仿宋" w:eastAsia="仿宋" w:hint="eastAsia"/>
          <w:color w:val="A3CDDB"/>
          <w:spacing w:val="-20"/>
          <w:w w:val="100"/>
          <w:position w:val="-5"/>
          <w:sz w:val="25"/>
        </w:rPr>
        <w:t>,</w:t>
      </w:r>
    </w:p>
    <w:p>
      <w:pPr>
        <w:tabs>
          <w:tab w:pos="533" w:val="left" w:leader="none"/>
        </w:tabs>
        <w:spacing w:before="0"/>
        <w:ind w:left="0" w:right="0" w:firstLine="0"/>
        <w:jc w:val="right"/>
        <w:rPr>
          <w:rFonts w:ascii="仿宋"/>
          <w:sz w:val="45"/>
        </w:rPr>
      </w:pPr>
      <w:r>
        <w:rPr/>
        <w:br w:type="column"/>
      </w:r>
      <w:r>
        <w:rPr>
          <w:rFonts w:ascii="仿宋"/>
          <w:color w:val="90BFCF"/>
          <w:w w:val="100"/>
          <w:position w:val="-2"/>
          <w:sz w:val="23"/>
        </w:rPr>
        <w:t>'</w:t>
      </w:r>
      <w:r>
        <w:rPr>
          <w:rFonts w:ascii="仿宋"/>
          <w:color w:val="90BFCF"/>
          <w:position w:val="-2"/>
          <w:sz w:val="23"/>
        </w:rPr>
        <w:tab/>
      </w:r>
      <w:r>
        <w:rPr>
          <w:rFonts w:ascii="仿宋"/>
          <w:color w:val="90BFCF"/>
          <w:spacing w:val="-107"/>
          <w:w w:val="100"/>
          <w:position w:val="1"/>
          <w:sz w:val="45"/>
        </w:rPr>
        <w:t>;</w:t>
      </w:r>
      <w:r>
        <w:rPr>
          <w:rFonts w:ascii="仿宋"/>
          <w:color w:val="90BFCF"/>
          <w:w w:val="100"/>
          <w:sz w:val="45"/>
        </w:rPr>
        <w:t>1</w:t>
      </w:r>
    </w:p>
    <w:p>
      <w:pPr>
        <w:tabs>
          <w:tab w:pos="923" w:val="left" w:leader="none"/>
          <w:tab w:pos="1808" w:val="left" w:leader="none"/>
        </w:tabs>
        <w:spacing w:before="0"/>
        <w:ind w:left="385" w:right="0" w:firstLine="0"/>
        <w:jc w:val="left"/>
        <w:rPr>
          <w:rFonts w:ascii="仿宋"/>
          <w:sz w:val="25"/>
        </w:rPr>
      </w:pPr>
      <w:r>
        <w:rPr/>
        <w:br w:type="column"/>
      </w:r>
      <w:r>
        <w:rPr>
          <w:rFonts w:ascii="仿宋"/>
          <w:color w:val="90BFCF"/>
          <w:w w:val="100"/>
          <w:position w:val="8"/>
          <w:sz w:val="18"/>
        </w:rPr>
        <w:t>.</w:t>
      </w:r>
      <w:r>
        <w:rPr>
          <w:rFonts w:ascii="仿宋"/>
          <w:color w:val="90BFCF"/>
          <w:spacing w:val="13"/>
          <w:position w:val="8"/>
          <w:sz w:val="18"/>
        </w:rPr>
        <w:t> </w:t>
      </w:r>
      <w:r>
        <w:rPr>
          <w:rFonts w:ascii="仿宋"/>
          <w:color w:val="90BFCF"/>
          <w:w w:val="100"/>
          <w:position w:val="10"/>
          <w:sz w:val="18"/>
        </w:rPr>
        <w:t>,</w:t>
      </w:r>
      <w:r>
        <w:rPr>
          <w:rFonts w:ascii="仿宋"/>
          <w:color w:val="90BFCF"/>
          <w:position w:val="10"/>
          <w:sz w:val="18"/>
        </w:rPr>
        <w:tab/>
      </w:r>
      <w:r>
        <w:rPr>
          <w:rFonts w:ascii="仿宋"/>
          <w:color w:val="90BFCF"/>
          <w:w w:val="100"/>
          <w:sz w:val="38"/>
        </w:rPr>
        <w:t>.</w:t>
      </w:r>
      <w:r>
        <w:rPr>
          <w:rFonts w:ascii="仿宋"/>
          <w:color w:val="90BFCF"/>
          <w:spacing w:val="-68"/>
          <w:sz w:val="38"/>
        </w:rPr>
        <w:t> </w:t>
      </w:r>
      <w:r>
        <w:rPr>
          <w:rFonts w:ascii="仿宋"/>
          <w:color w:val="90BFCF"/>
          <w:w w:val="100"/>
          <w:sz w:val="38"/>
        </w:rPr>
        <w:t>.</w:t>
      </w:r>
      <w:r>
        <w:rPr>
          <w:rFonts w:ascii="仿宋"/>
          <w:color w:val="90BFCF"/>
          <w:sz w:val="38"/>
        </w:rPr>
        <w:tab/>
      </w:r>
      <w:r>
        <w:rPr>
          <w:rFonts w:ascii="仿宋"/>
          <w:color w:val="90BFCF"/>
          <w:spacing w:val="-20"/>
          <w:w w:val="100"/>
          <w:position w:val="2"/>
          <w:sz w:val="25"/>
        </w:rPr>
        <w:t>,</w:t>
      </w:r>
    </w:p>
    <w:p>
      <w:pPr>
        <w:spacing w:before="0"/>
        <w:ind w:left="686" w:right="0" w:firstLine="0"/>
        <w:jc w:val="left"/>
        <w:rPr>
          <w:rFonts w:ascii="仿宋" w:eastAsia="仿宋" w:hint="eastAsia"/>
          <w:sz w:val="38"/>
        </w:rPr>
      </w:pPr>
      <w:r>
        <w:rPr/>
        <w:br w:type="column"/>
      </w:r>
      <w:r>
        <w:rPr>
          <w:rFonts w:ascii="仿宋" w:eastAsia="仿宋" w:hint="eastAsia"/>
          <w:color w:val="90BFCF"/>
          <w:w w:val="100"/>
          <w:sz w:val="38"/>
        </w:rPr>
        <w:t>;</w:t>
      </w:r>
      <w:r>
        <w:rPr>
          <w:rFonts w:ascii="仿宋" w:eastAsia="仿宋" w:hint="eastAsia"/>
          <w:color w:val="90BFCF"/>
          <w:spacing w:val="74"/>
          <w:sz w:val="38"/>
        </w:rPr>
        <w:t> </w:t>
      </w:r>
      <w:r>
        <w:rPr>
          <w:rFonts w:ascii="仿宋" w:eastAsia="仿宋" w:hint="eastAsia"/>
          <w:color w:val="90BFCF"/>
          <w:spacing w:val="-145"/>
          <w:w w:val="100"/>
          <w:sz w:val="38"/>
        </w:rPr>
        <w:t>／一</w:t>
      </w:r>
    </w:p>
    <w:p>
      <w:pPr>
        <w:spacing w:before="0"/>
        <w:ind w:left="318" w:right="0" w:firstLine="0"/>
        <w:jc w:val="left"/>
        <w:rPr>
          <w:rFonts w:ascii="仿宋" w:hAnsi="仿宋" w:eastAsia="仿宋" w:hint="eastAsia"/>
          <w:sz w:val="22"/>
        </w:rPr>
      </w:pPr>
      <w:r>
        <w:rPr/>
        <w:br w:type="column"/>
      </w:r>
      <w:r>
        <w:rPr>
          <w:rFonts w:ascii="仿宋" w:hAnsi="仿宋" w:eastAsia="仿宋" w:hint="eastAsia"/>
          <w:color w:val="90BFCF"/>
          <w:w w:val="100"/>
          <w:sz w:val="36"/>
        </w:rPr>
        <w:t>.</w:t>
      </w:r>
      <w:r>
        <w:rPr>
          <w:rFonts w:ascii="仿宋" w:hAnsi="仿宋" w:eastAsia="仿宋" w:hint="eastAsia"/>
          <w:color w:val="90BFCF"/>
          <w:spacing w:val="-119"/>
          <w:sz w:val="36"/>
        </w:rPr>
        <w:t> </w:t>
      </w:r>
      <w:r>
        <w:rPr>
          <w:rFonts w:ascii="仿宋" w:hAnsi="仿宋" w:eastAsia="仿宋" w:hint="eastAsia"/>
          <w:color w:val="A3CDDB"/>
          <w:spacing w:val="-87"/>
          <w:w w:val="100"/>
          <w:position w:val="5"/>
          <w:sz w:val="17"/>
        </w:rPr>
        <w:t>了</w:t>
      </w:r>
      <w:r>
        <w:rPr>
          <w:rFonts w:ascii="仿宋" w:hAnsi="仿宋" w:eastAsia="仿宋" w:hint="eastAsia"/>
          <w:color w:val="90BFCF"/>
          <w:w w:val="100"/>
          <w:position w:val="1"/>
          <w:sz w:val="36"/>
        </w:rPr>
        <w:t>＾</w:t>
      </w:r>
      <w:r>
        <w:rPr>
          <w:rFonts w:ascii="仿宋" w:hAnsi="仿宋" w:eastAsia="仿宋" w:hint="eastAsia"/>
          <w:color w:val="90BFCF"/>
          <w:spacing w:val="-122"/>
          <w:position w:val="1"/>
          <w:sz w:val="36"/>
        </w:rPr>
        <w:t> </w:t>
      </w:r>
      <w:r>
        <w:rPr>
          <w:rFonts w:ascii="仿宋" w:hAnsi="仿宋" w:eastAsia="仿宋" w:hint="eastAsia"/>
          <w:color w:val="90BFCF"/>
          <w:w w:val="100"/>
          <w:position w:val="-3"/>
          <w:sz w:val="24"/>
        </w:rPr>
        <w:t>令</w:t>
      </w:r>
      <w:r>
        <w:rPr>
          <w:rFonts w:ascii="仿宋" w:hAnsi="仿宋" w:eastAsia="仿宋" w:hint="eastAsia"/>
          <w:color w:val="90BFCF"/>
          <w:position w:val="-3"/>
          <w:sz w:val="24"/>
        </w:rPr>
        <w:t> </w:t>
      </w:r>
      <w:r>
        <w:rPr>
          <w:rFonts w:ascii="仿宋" w:hAnsi="仿宋" w:eastAsia="仿宋" w:hint="eastAsia"/>
          <w:color w:val="90BFCF"/>
          <w:w w:val="100"/>
          <w:position w:val="-6"/>
          <w:sz w:val="18"/>
        </w:rPr>
        <w:t>t</w:t>
      </w:r>
      <w:r>
        <w:rPr>
          <w:rFonts w:ascii="仿宋" w:hAnsi="仿宋" w:eastAsia="仿宋" w:hint="eastAsia"/>
          <w:color w:val="90BFCF"/>
          <w:position w:val="-6"/>
          <w:sz w:val="18"/>
        </w:rPr>
        <w:t> </w:t>
      </w:r>
      <w:r>
        <w:rPr>
          <w:rFonts w:ascii="仿宋" w:hAnsi="仿宋" w:eastAsia="仿宋" w:hint="eastAsia"/>
          <w:color w:val="90BFCF"/>
          <w:w w:val="100"/>
          <w:position w:val="-4"/>
          <w:sz w:val="18"/>
        </w:rPr>
        <w:t>'</w:t>
      </w:r>
      <w:r>
        <w:rPr>
          <w:rFonts w:ascii="仿宋" w:hAnsi="仿宋" w:eastAsia="仿宋" w:hint="eastAsia"/>
          <w:color w:val="90BFCF"/>
          <w:position w:val="-4"/>
          <w:sz w:val="18"/>
        </w:rPr>
        <w:t> </w:t>
      </w:r>
      <w:r>
        <w:rPr>
          <w:rFonts w:ascii="仿宋" w:hAnsi="仿宋" w:eastAsia="仿宋" w:hint="eastAsia"/>
          <w:color w:val="90BFCF"/>
          <w:w w:val="100"/>
          <w:position w:val="-6"/>
          <w:sz w:val="18"/>
        </w:rPr>
        <w:t>t</w:t>
      </w:r>
      <w:r>
        <w:rPr>
          <w:rFonts w:ascii="仿宋" w:hAnsi="仿宋" w:eastAsia="仿宋" w:hint="eastAsia"/>
          <w:color w:val="90BFCF"/>
          <w:spacing w:val="-57"/>
          <w:position w:val="-6"/>
          <w:sz w:val="18"/>
        </w:rPr>
        <w:t> </w:t>
      </w:r>
      <w:r>
        <w:rPr>
          <w:rFonts w:ascii="仿宋" w:hAnsi="仿宋" w:eastAsia="仿宋" w:hint="eastAsia"/>
          <w:color w:val="A3CDDB"/>
          <w:spacing w:val="-35"/>
          <w:w w:val="100"/>
          <w:position w:val="1"/>
          <w:sz w:val="16"/>
        </w:rPr>
        <w:t>4</w:t>
      </w:r>
      <w:r>
        <w:rPr>
          <w:rFonts w:ascii="仿宋" w:hAnsi="仿宋" w:eastAsia="仿宋" w:hint="eastAsia"/>
          <w:color w:val="90BFCF"/>
          <w:spacing w:val="-53"/>
          <w:w w:val="100"/>
          <w:position w:val="-4"/>
          <w:sz w:val="18"/>
        </w:rPr>
        <w:t>'</w:t>
      </w:r>
      <w:r>
        <w:rPr>
          <w:rFonts w:ascii="仿宋" w:hAnsi="仿宋" w:eastAsia="仿宋" w:hint="eastAsia"/>
          <w:color w:val="A3CDDB"/>
          <w:spacing w:val="-2"/>
          <w:w w:val="100"/>
          <w:position w:val="1"/>
          <w:sz w:val="16"/>
        </w:rPr>
        <w:t>·</w:t>
      </w:r>
      <w:r>
        <w:rPr>
          <w:rFonts w:ascii="仿宋" w:hAnsi="仿宋" w:eastAsia="仿宋" w:hint="eastAsia"/>
          <w:color w:val="90BFCF"/>
          <w:spacing w:val="-106"/>
          <w:w w:val="100"/>
          <w:position w:val="5"/>
          <w:sz w:val="22"/>
        </w:rPr>
        <w:t>．．</w:t>
      </w:r>
    </w:p>
    <w:p>
      <w:pPr>
        <w:spacing w:after="0"/>
        <w:jc w:val="left"/>
        <w:rPr>
          <w:rFonts w:ascii="仿宋" w:hAnsi="仿宋" w:eastAsia="仿宋" w:hint="eastAsia"/>
          <w:sz w:val="22"/>
        </w:rPr>
        <w:sectPr>
          <w:type w:val="continuous"/>
          <w:pgSz w:w="11500" w:h="16660"/>
          <w:pgMar w:top="0" w:bottom="0" w:left="0" w:right="0"/>
          <w:cols w:num="5" w:equalWidth="0">
            <w:col w:w="6166" w:space="40"/>
            <w:col w:w="3552" w:space="39"/>
            <w:col w:w="1934" w:space="40"/>
            <w:col w:w="1632" w:space="39"/>
            <w:col w:w="3218"/>
          </w:cols>
          <w:textDirection w:val="tbRl"/>
        </w:sectPr>
      </w:pPr>
    </w:p>
    <w:p>
      <w:pPr>
        <w:spacing w:before="0"/>
        <w:ind w:left="0" w:right="0" w:firstLine="0"/>
        <w:jc w:val="right"/>
        <w:rPr>
          <w:rFonts w:ascii="仿宋" w:eastAsia="仿宋" w:hint="eastAsia"/>
          <w:sz w:val="19"/>
        </w:rPr>
      </w:pPr>
      <w:r>
        <w:rPr/>
        <w:pict>
          <v:shape style="position:absolute;margin-left:491.348541pt;margin-top:561.704956pt;width:12.55pt;height:12.55pt;mso-position-horizontal-relative:page;mso-position-vertical-relative:page;z-index:-257745920" type="#_x0000_t202" filled="false" stroked="false">
            <v:textbox inset="0,0,0,0" style="layout-flow:vertical">
              <w:txbxContent>
                <w:p>
                  <w:pPr>
                    <w:spacing w:line="195"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494.928986pt;margin-top:584.570435pt;width:9.050pt;height:4.55pt;mso-position-horizontal-relative:page;mso-position-vertical-relative:page;z-index:-257744896" type="#_x0000_t202" filled="false" stroked="false">
            <v:textbox inset="0,0,0,0" style="layout-flow:vertical">
              <w:txbxContent>
                <w:p>
                  <w:pPr>
                    <w:spacing w:line="141" w:lineRule="exact" w:before="0"/>
                    <w:ind w:left="0" w:right="0" w:firstLine="0"/>
                    <w:jc w:val="left"/>
                    <w:rPr>
                      <w:rFonts w:ascii="仿宋"/>
                      <w:sz w:val="18"/>
                    </w:rPr>
                  </w:pPr>
                  <w:r>
                    <w:rPr>
                      <w:rFonts w:ascii="仿宋"/>
                      <w:color w:val="90BFCF"/>
                      <w:w w:val="100"/>
                      <w:sz w:val="18"/>
                    </w:rPr>
                    <w:t>.</w:t>
                  </w:r>
                </w:p>
              </w:txbxContent>
            </v:textbox>
            <w10:wrap type="none"/>
          </v:shape>
        </w:pict>
      </w:r>
      <w:r>
        <w:rPr/>
        <w:pict>
          <v:shape style="position:absolute;margin-left:479.287201pt;margin-top:652.468262pt;width:22.05pt;height:11.05pt;mso-position-horizontal-relative:page;mso-position-vertical-relative:page;z-index:-257734656" type="#_x0000_t202" filled="false" stroked="false">
            <v:textbox inset="0,0,0,0" style="layout-flow:vertical">
              <w:txbxContent>
                <w:p>
                  <w:pPr>
                    <w:spacing w:line="344" w:lineRule="exact" w:before="0"/>
                    <w:ind w:left="0" w:right="0" w:firstLine="0"/>
                    <w:jc w:val="left"/>
                    <w:rPr>
                      <w:rFonts w:ascii="仿宋"/>
                      <w:sz w:val="44"/>
                    </w:rPr>
                  </w:pPr>
                  <w:r>
                    <w:rPr>
                      <w:rFonts w:ascii="仿宋"/>
                      <w:color w:val="90BFCF"/>
                      <w:w w:val="100"/>
                      <w:sz w:val="44"/>
                    </w:rPr>
                    <w:t>f</w:t>
                  </w:r>
                </w:p>
              </w:txbxContent>
            </v:textbox>
            <w10:wrap type="none"/>
          </v:shape>
        </w:pict>
      </w:r>
      <w:r>
        <w:rPr/>
        <w:pict>
          <v:group style="position:absolute;margin-left:495.438507pt;margin-top:803.466248pt;width:5.45pt;height:16.7pt;mso-position-horizontal-relative:page;mso-position-vertical-relative:page;z-index:251872256" coordorigin="9909,16069" coordsize="109,334">
            <v:line style="position:absolute" from="9935,16069" to="9935,16352" stroked="true" strokeweight="2.644823pt" strokecolor="#c1e9f7">
              <v:stroke dashstyle="solid"/>
            </v:line>
            <v:rect style="position:absolute;left:9959;top:16272;width:58;height:131" filled="true" fillcolor="#c1e9f7" stroked="false">
              <v:fill type="solid"/>
            </v:rect>
            <w10:wrap type="none"/>
          </v:group>
        </w:pict>
      </w:r>
      <w:r>
        <w:rPr/>
        <w:pict>
          <v:shape style="position:absolute;margin-left:502.693115pt;margin-top:804.026794pt;width:4.650pt;height:13.65pt;mso-position-horizontal-relative:page;mso-position-vertical-relative:page;z-index:251971584" type="#_x0000_t202" filled="false" stroked="false">
            <v:textbox inset="0,0,0,0">
              <w:txbxContent>
                <w:p>
                  <w:pPr>
                    <w:spacing w:before="11"/>
                    <w:ind w:left="20" w:right="0" w:firstLine="0"/>
                    <w:jc w:val="left"/>
                    <w:rPr>
                      <w:rFonts w:ascii="Times New Roman"/>
                      <w:sz w:val="21"/>
                    </w:rPr>
                  </w:pPr>
                  <w:r>
                    <w:rPr>
                      <w:rFonts w:ascii="Times New Roman"/>
                      <w:color w:val="90BFCF"/>
                      <w:w w:val="100"/>
                      <w:sz w:val="21"/>
                    </w:rPr>
                    <w:t>.</w:t>
                  </w:r>
                </w:p>
              </w:txbxContent>
            </v:textbox>
            <w10:wrap type="none"/>
          </v:shape>
        </w:pict>
      </w:r>
      <w:r>
        <w:rPr/>
        <w:pict>
          <v:shape style="position:absolute;margin-left:496.97171pt;margin-top:812.608459pt;width:4.05pt;height:8.550pt;mso-position-horizontal-relative:page;mso-position-vertical-relative:page;z-index:251973632" type="#_x0000_t202" filled="false" stroked="false">
            <v:textbox inset="0,0,0,0">
              <w:txbxContent>
                <w:p>
                  <w:pPr>
                    <w:spacing w:before="2"/>
                    <w:ind w:left="20" w:right="0" w:firstLine="0"/>
                    <w:jc w:val="left"/>
                    <w:rPr>
                      <w:sz w:val="13"/>
                    </w:rPr>
                  </w:pPr>
                  <w:r>
                    <w:rPr>
                      <w:color w:val="C1E6F4"/>
                      <w:w w:val="62"/>
                      <w:sz w:val="13"/>
                    </w:rPr>
                    <w:t>-</w:t>
                  </w:r>
                </w:p>
              </w:txbxContent>
            </v:textbox>
            <w10:wrap type="none"/>
          </v:shape>
        </w:pict>
      </w:r>
      <w:r>
        <w:rPr/>
        <w:pict>
          <v:shape style="position:absolute;margin-left:503.112518pt;margin-top:564.842041pt;width:8.0500pt;height:4.05pt;mso-position-horizontal-relative:page;mso-position-vertical-relative:page;z-index:-257481728" type="#_x0000_t202" filled="false" stroked="false">
            <v:textbox inset="0,0,0,0" style="layout-flow:vertical-ideographic">
              <w:txbxContent>
                <w:p>
                  <w:pPr>
                    <w:spacing w:line="144" w:lineRule="auto" w:before="0"/>
                    <w:ind w:left="0" w:right="0" w:firstLine="0"/>
                    <w:jc w:val="left"/>
                    <w:rPr>
                      <w:rFonts w:ascii="仿宋"/>
                      <w:sz w:val="16"/>
                    </w:rPr>
                  </w:pPr>
                  <w:r>
                    <w:rPr>
                      <w:rFonts w:ascii="仿宋"/>
                      <w:color w:val="90BFCF"/>
                      <w:w w:val="100"/>
                      <w:sz w:val="16"/>
                    </w:rPr>
                    <w:t>g</w:t>
                  </w:r>
                </w:p>
              </w:txbxContent>
            </v:textbox>
            <w10:wrap type="none"/>
          </v:shape>
        </w:pict>
      </w:r>
      <w:r>
        <w:rPr/>
        <w:pict>
          <v:shape style="position:absolute;margin-left:504.230499pt;margin-top:579.596741pt;width:8.0500pt;height:4.05pt;mso-position-horizontal-relative:page;mso-position-vertical-relative:page;z-index:-257480704" type="#_x0000_t202" filled="false" stroked="false">
            <v:textbox inset="0,0,0,0" style="layout-flow:vertical-ideographic">
              <w:txbxContent>
                <w:p>
                  <w:pPr>
                    <w:spacing w:line="144" w:lineRule="auto" w:before="0"/>
                    <w:ind w:left="0" w:right="0" w:firstLine="0"/>
                    <w:jc w:val="left"/>
                    <w:rPr>
                      <w:rFonts w:ascii="仿宋"/>
                      <w:sz w:val="16"/>
                    </w:rPr>
                  </w:pPr>
                  <w:r>
                    <w:rPr>
                      <w:rFonts w:ascii="仿宋"/>
                      <w:color w:val="90BFCF"/>
                      <w:w w:val="100"/>
                      <w:sz w:val="16"/>
                    </w:rPr>
                    <w:t>'</w:t>
                  </w:r>
                </w:p>
              </w:txbxContent>
            </v:textbox>
            <w10:wrap type="none"/>
          </v:shape>
        </w:pict>
      </w:r>
      <w:r>
        <w:rPr/>
        <w:pict>
          <v:shape style="position:absolute;margin-left:496.231903pt;margin-top:179.553207pt;width:8.950pt;height:8.35pt;mso-position-horizontal-relative:page;mso-position-vertical-relative:page;z-index:-257476608" type="#_x0000_t202" filled="false" stroked="false">
            <v:textbox inset="0,0,0,0" style="layout-flow:vertical-ideographic">
              <w:txbxContent>
                <w:p>
                  <w:pPr>
                    <w:spacing w:line="168" w:lineRule="auto" w:before="0"/>
                    <w:ind w:left="0" w:right="0" w:firstLine="0"/>
                    <w:jc w:val="left"/>
                    <w:rPr>
                      <w:rFonts w:ascii="仿宋"/>
                      <w:sz w:val="16"/>
                    </w:rPr>
                  </w:pPr>
                  <w:r>
                    <w:rPr>
                      <w:rFonts w:ascii="仿宋"/>
                      <w:color w:val="90BFCF"/>
                      <w:w w:val="100"/>
                      <w:sz w:val="12"/>
                    </w:rPr>
                    <w:t>;</w:t>
                  </w:r>
                  <w:r>
                    <w:rPr>
                      <w:rFonts w:ascii="仿宋"/>
                      <w:color w:val="90BFCF"/>
                      <w:spacing w:val="-34"/>
                      <w:sz w:val="12"/>
                    </w:rPr>
                    <w:t> </w:t>
                  </w:r>
                  <w:r>
                    <w:rPr>
                      <w:rFonts w:ascii="仿宋"/>
                      <w:color w:val="90BFCF"/>
                      <w:spacing w:val="-20"/>
                      <w:w w:val="100"/>
                      <w:position w:val="-3"/>
                      <w:sz w:val="16"/>
                    </w:rPr>
                    <w:t>I</w:t>
                  </w:r>
                </w:p>
              </w:txbxContent>
            </v:textbox>
            <w10:wrap type="none"/>
          </v:shape>
        </w:pict>
      </w:r>
      <w:r>
        <w:rPr/>
        <w:pict>
          <v:shape style="position:absolute;margin-left:494.928986pt;margin-top:603.794861pt;width:9.1pt;height:46.1pt;mso-position-horizontal-relative:page;mso-position-vertical-relative:page;z-index:-257471488" type="#_x0000_t202" filled="false" stroked="false">
            <v:textbox inset="0,0,0,0" style="layout-flow:vertical-ideographic">
              <w:txbxContent>
                <w:p>
                  <w:pPr>
                    <w:tabs>
                      <w:tab w:pos="376" w:val="left" w:leader="none"/>
                    </w:tabs>
                    <w:spacing w:line="144" w:lineRule="auto" w:before="0"/>
                    <w:ind w:left="0" w:right="0" w:firstLine="0"/>
                    <w:jc w:val="left"/>
                    <w:rPr>
                      <w:rFonts w:ascii="仿宋"/>
                      <w:sz w:val="18"/>
                    </w:rPr>
                  </w:pPr>
                  <w:r>
                    <w:rPr>
                      <w:rFonts w:ascii="仿宋"/>
                      <w:color w:val="90BFCF"/>
                      <w:spacing w:val="-28"/>
                      <w:w w:val="100"/>
                      <w:sz w:val="18"/>
                    </w:rPr>
                    <w:t>.</w:t>
                  </w:r>
                  <w:r>
                    <w:rPr>
                      <w:rFonts w:ascii="仿宋"/>
                      <w:color w:val="90BFCF"/>
                      <w:w w:val="100"/>
                      <w:sz w:val="18"/>
                    </w:rPr>
                    <w:t>.</w:t>
                  </w:r>
                  <w:r>
                    <w:rPr>
                      <w:rFonts w:ascii="仿宋"/>
                      <w:color w:val="90BFCF"/>
                      <w:sz w:val="18"/>
                    </w:rPr>
                    <w:tab/>
                  </w:r>
                  <w:r>
                    <w:rPr>
                      <w:rFonts w:ascii="仿宋"/>
                      <w:color w:val="90BFCF"/>
                      <w:spacing w:val="-14"/>
                      <w:w w:val="100"/>
                      <w:sz w:val="18"/>
                    </w:rPr>
                    <w:t>1</w:t>
                  </w:r>
                  <w:r>
                    <w:rPr>
                      <w:rFonts w:ascii="仿宋"/>
                      <w:color w:val="90BFCF"/>
                      <w:w w:val="100"/>
                      <w:sz w:val="18"/>
                    </w:rPr>
                    <w:t>1</w:t>
                  </w:r>
                  <w:r>
                    <w:rPr>
                      <w:rFonts w:ascii="仿宋"/>
                      <w:color w:val="90BFCF"/>
                      <w:spacing w:val="-36"/>
                      <w:sz w:val="18"/>
                    </w:rPr>
                    <w:t> </w:t>
                  </w:r>
                  <w:r>
                    <w:rPr>
                      <w:rFonts w:ascii="仿宋"/>
                      <w:color w:val="90BFCF"/>
                      <w:spacing w:val="-30"/>
                      <w:w w:val="100"/>
                      <w:sz w:val="18"/>
                    </w:rPr>
                    <w:t>1</w:t>
                  </w:r>
                  <w:r>
                    <w:rPr>
                      <w:rFonts w:ascii="仿宋"/>
                      <w:color w:val="A3CDDB"/>
                      <w:w w:val="100"/>
                      <w:sz w:val="18"/>
                    </w:rPr>
                    <w:t>.</w:t>
                  </w:r>
                  <w:r>
                    <w:rPr>
                      <w:rFonts w:ascii="仿宋"/>
                      <w:color w:val="A3CDDB"/>
                      <w:spacing w:val="-8"/>
                      <w:sz w:val="18"/>
                    </w:rPr>
                    <w:t> </w:t>
                  </w:r>
                  <w:r>
                    <w:rPr>
                      <w:rFonts w:ascii="仿宋"/>
                      <w:color w:val="A3CDDB"/>
                      <w:spacing w:val="-17"/>
                      <w:w w:val="100"/>
                      <w:sz w:val="18"/>
                    </w:rPr>
                    <w:t>.</w:t>
                  </w:r>
                </w:p>
              </w:txbxContent>
            </v:textbox>
            <w10:wrap type="none"/>
          </v:shape>
        </w:pict>
      </w:r>
      <w:r>
        <w:rPr/>
        <w:pict>
          <v:shape style="position:absolute;margin-left:477.120789pt;margin-top:473.068756pt;width:17.150pt;height:37pt;mso-position-horizontal-relative:page;mso-position-vertical-relative:page;z-index:-257461248" type="#_x0000_t202" filled="false" stroked="false">
            <v:textbox inset="0,0,0,0" style="layout-flow:vertical-ideographic">
              <w:txbxContent>
                <w:p>
                  <w:pPr>
                    <w:spacing w:line="108" w:lineRule="auto" w:before="0"/>
                    <w:ind w:left="0" w:right="0" w:firstLine="0"/>
                    <w:jc w:val="left"/>
                    <w:rPr>
                      <w:rFonts w:ascii="仿宋"/>
                      <w:sz w:val="18"/>
                    </w:rPr>
                  </w:pPr>
                  <w:r>
                    <w:rPr>
                      <w:rFonts w:ascii="仿宋"/>
                      <w:color w:val="A3CDDB"/>
                      <w:w w:val="100"/>
                      <w:sz w:val="18"/>
                    </w:rPr>
                    <w:t>.</w:t>
                  </w:r>
                  <w:r>
                    <w:rPr>
                      <w:rFonts w:ascii="仿宋"/>
                      <w:color w:val="A3CDDB"/>
                      <w:sz w:val="18"/>
                    </w:rPr>
                    <w:t> </w:t>
                  </w:r>
                  <w:r>
                    <w:rPr>
                      <w:rFonts w:ascii="仿宋"/>
                      <w:color w:val="A3CDDB"/>
                      <w:spacing w:val="-25"/>
                      <w:sz w:val="18"/>
                    </w:rPr>
                    <w:t> </w:t>
                  </w:r>
                  <w:r>
                    <w:rPr>
                      <w:rFonts w:ascii="仿宋"/>
                      <w:color w:val="A3CDDB"/>
                      <w:w w:val="100"/>
                      <w:sz w:val="18"/>
                    </w:rPr>
                    <w:t>t</w:t>
                  </w:r>
                  <w:r>
                    <w:rPr>
                      <w:rFonts w:ascii="仿宋"/>
                      <w:color w:val="A3CDDB"/>
                      <w:spacing w:val="-36"/>
                      <w:sz w:val="18"/>
                    </w:rPr>
                    <w:t> </w:t>
                  </w:r>
                  <w:r>
                    <w:rPr>
                      <w:rFonts w:ascii="仿宋"/>
                      <w:color w:val="A3CDDB"/>
                      <w:w w:val="100"/>
                      <w:sz w:val="18"/>
                    </w:rPr>
                    <w:t>1</w:t>
                  </w:r>
                  <w:r>
                    <w:rPr>
                      <w:rFonts w:ascii="仿宋"/>
                      <w:color w:val="A3CDDB"/>
                      <w:spacing w:val="-67"/>
                      <w:sz w:val="18"/>
                    </w:rPr>
                    <w:t> </w:t>
                  </w:r>
                  <w:r>
                    <w:rPr>
                      <w:rFonts w:ascii="仿宋"/>
                      <w:color w:val="A3CDDB"/>
                      <w:w w:val="100"/>
                      <w:sz w:val="18"/>
                    </w:rPr>
                    <w:t>.</w:t>
                  </w:r>
                  <w:r>
                    <w:rPr>
                      <w:rFonts w:ascii="仿宋"/>
                      <w:color w:val="A3CDDB"/>
                      <w:spacing w:val="-36"/>
                      <w:sz w:val="18"/>
                    </w:rPr>
                    <w:t> </w:t>
                  </w:r>
                  <w:r>
                    <w:rPr>
                      <w:rFonts w:ascii="仿宋"/>
                      <w:color w:val="A3CDDB"/>
                      <w:spacing w:val="-17"/>
                      <w:w w:val="100"/>
                      <w:sz w:val="18"/>
                    </w:rPr>
                    <w:t>t</w:t>
                  </w:r>
                </w:p>
                <w:p>
                  <w:pPr>
                    <w:spacing w:before="0"/>
                    <w:ind w:left="116" w:right="0" w:firstLine="0"/>
                    <w:jc w:val="left"/>
                    <w:rPr>
                      <w:rFonts w:ascii="仿宋" w:eastAsia="仿宋" w:hint="eastAsia"/>
                      <w:sz w:val="16"/>
                    </w:rPr>
                  </w:pPr>
                  <w:r>
                    <w:rPr>
                      <w:rFonts w:ascii="仿宋" w:eastAsia="仿宋" w:hint="eastAsia"/>
                      <w:color w:val="90BFCF"/>
                      <w:w w:val="100"/>
                      <w:sz w:val="16"/>
                    </w:rPr>
                    <w:t>坎</w:t>
                  </w:r>
                </w:p>
              </w:txbxContent>
            </v:textbox>
            <w10:wrap type="none"/>
          </v:shape>
        </w:pict>
      </w:r>
      <w:r>
        <w:rPr>
          <w:rFonts w:ascii="仿宋" w:eastAsia="仿宋" w:hint="eastAsia"/>
          <w:color w:val="90BFCF"/>
          <w:spacing w:val="-3"/>
          <w:w w:val="100"/>
          <w:position w:val="5"/>
          <w:sz w:val="28"/>
        </w:rPr>
        <w:t>召</w:t>
      </w:r>
      <w:r>
        <w:rPr>
          <w:rFonts w:ascii="仿宋" w:eastAsia="仿宋" w:hint="eastAsia"/>
          <w:color w:val="90BFCF"/>
          <w:spacing w:val="-60"/>
          <w:w w:val="100"/>
          <w:sz w:val="28"/>
        </w:rPr>
        <w:t>：</w:t>
      </w:r>
      <w:r>
        <w:rPr>
          <w:rFonts w:ascii="仿宋" w:eastAsia="仿宋" w:hint="eastAsia"/>
          <w:color w:val="90BFCF"/>
          <w:spacing w:val="-3"/>
          <w:w w:val="100"/>
          <w:position w:val="1"/>
          <w:sz w:val="19"/>
        </w:rPr>
        <w:t>l</w:t>
      </w:r>
      <w:r>
        <w:rPr>
          <w:rFonts w:ascii="仿宋" w:eastAsia="仿宋" w:hint="eastAsia"/>
          <w:color w:val="90BFCF"/>
          <w:w w:val="100"/>
          <w:position w:val="1"/>
          <w:sz w:val="19"/>
        </w:rPr>
        <w:t>I</w:t>
      </w:r>
    </w:p>
    <w:p>
      <w:pPr>
        <w:spacing w:before="0"/>
        <w:ind w:left="758" w:right="0" w:firstLine="0"/>
        <w:jc w:val="left"/>
        <w:rPr>
          <w:rFonts w:ascii="仿宋" w:eastAsia="仿宋" w:hint="eastAsia"/>
          <w:sz w:val="16"/>
        </w:rPr>
      </w:pPr>
      <w:r>
        <w:rPr/>
        <w:br w:type="column"/>
      </w:r>
      <w:r>
        <w:rPr>
          <w:rFonts w:ascii="仿宋" w:eastAsia="仿宋" w:hint="eastAsia"/>
          <w:color w:val="90BFCF"/>
          <w:w w:val="100"/>
          <w:position w:val="-2"/>
          <w:sz w:val="19"/>
        </w:rPr>
        <w:t>f</w:t>
      </w:r>
      <w:r>
        <w:rPr>
          <w:rFonts w:ascii="仿宋" w:eastAsia="仿宋" w:hint="eastAsia"/>
          <w:color w:val="90BFCF"/>
          <w:spacing w:val="-43"/>
          <w:position w:val="-2"/>
          <w:sz w:val="19"/>
        </w:rPr>
        <w:t> </w:t>
      </w:r>
      <w:r>
        <w:rPr>
          <w:rFonts w:ascii="仿宋" w:eastAsia="仿宋" w:hint="eastAsia"/>
          <w:imprint/>
          <w:color w:val="90BFCF"/>
          <w:spacing w:val="-54"/>
          <w:w w:val="100"/>
          <w:position w:val="-5"/>
          <w:sz w:val="24"/>
        </w:rPr>
        <w:t>、</w:t>
      </w:r>
      <w:r>
        <w:rPr>
          <w:rFonts w:ascii="仿宋" w:eastAsia="仿宋" w:hint="eastAsia"/>
          <w:shadow w:val="0"/>
          <w:color w:val="90BFCF"/>
          <w:w w:val="100"/>
          <w:sz w:val="24"/>
        </w:rPr>
        <w:t>/</w:t>
      </w:r>
      <w:r>
        <w:rPr>
          <w:rFonts w:ascii="仿宋" w:eastAsia="仿宋" w:hint="eastAsia"/>
          <w:shadow w:val="0"/>
          <w:color w:val="90BFCF"/>
          <w:spacing w:val="-54"/>
          <w:sz w:val="24"/>
        </w:rPr>
        <w:t> </w:t>
      </w:r>
      <w:r>
        <w:rPr>
          <w:rFonts w:ascii="仿宋" w:eastAsia="仿宋" w:hint="eastAsia"/>
          <w:shadow w:val="0"/>
          <w:color w:val="90BFCF"/>
          <w:spacing w:val="-200"/>
          <w:w w:val="100"/>
          <w:position w:val="-6"/>
          <w:sz w:val="24"/>
        </w:rPr>
        <w:t>，</w:t>
      </w:r>
      <w:r>
        <w:rPr>
          <w:rFonts w:ascii="仿宋" w:eastAsia="仿宋" w:hint="eastAsia"/>
          <w:shadow w:val="0"/>
          <w:color w:val="90BFCF"/>
          <w:w w:val="100"/>
          <w:position w:val="4"/>
          <w:sz w:val="44"/>
        </w:rPr>
        <w:t>r</w:t>
      </w:r>
      <w:r>
        <w:rPr>
          <w:rFonts w:ascii="仿宋" w:eastAsia="仿宋" w:hint="eastAsia"/>
          <w:shadow w:val="0"/>
          <w:color w:val="90BFCF"/>
          <w:spacing w:val="-136"/>
          <w:position w:val="4"/>
          <w:sz w:val="44"/>
        </w:rPr>
        <w:t> </w:t>
      </w:r>
      <w:r>
        <w:rPr>
          <w:rFonts w:ascii="仿宋" w:eastAsia="仿宋" w:hint="eastAsia"/>
          <w:shadow w:val="0"/>
          <w:color w:val="90BFCF"/>
          <w:spacing w:val="-19"/>
          <w:w w:val="100"/>
          <w:position w:val="1"/>
          <w:sz w:val="25"/>
        </w:rPr>
        <w:t>蔑</w:t>
      </w:r>
      <w:r>
        <w:rPr>
          <w:rFonts w:ascii="仿宋" w:eastAsia="仿宋" w:hint="eastAsia"/>
          <w:shadow w:val="0"/>
          <w:color w:val="90BFCF"/>
          <w:spacing w:val="-17"/>
          <w:w w:val="100"/>
          <w:position w:val="11"/>
          <w:sz w:val="16"/>
        </w:rPr>
        <w:t>r</w:t>
      </w:r>
    </w:p>
    <w:p>
      <w:pPr>
        <w:spacing w:before="0"/>
        <w:ind w:left="74" w:right="0" w:firstLine="0"/>
        <w:jc w:val="left"/>
        <w:rPr>
          <w:rFonts w:ascii="仿宋" w:eastAsia="仿宋" w:hint="eastAsia"/>
          <w:sz w:val="25"/>
        </w:rPr>
      </w:pPr>
      <w:r>
        <w:rPr/>
        <w:br w:type="column"/>
      </w:r>
      <w:r>
        <w:rPr>
          <w:rFonts w:ascii="仿宋" w:eastAsia="仿宋" w:hint="eastAsia"/>
          <w:color w:val="90BFCF"/>
          <w:spacing w:val="-229"/>
          <w:w w:val="100"/>
          <w:sz w:val="25"/>
        </w:rPr>
        <w:t>｀</w:t>
      </w:r>
      <w:r>
        <w:rPr>
          <w:rFonts w:ascii="仿宋" w:eastAsia="仿宋" w:hint="eastAsia"/>
          <w:color w:val="90BFCF"/>
          <w:spacing w:val="-199"/>
          <w:w w:val="100"/>
          <w:position w:val="7"/>
          <w:sz w:val="25"/>
        </w:rPr>
        <w:t>郊</w:t>
      </w:r>
      <w:r>
        <w:rPr>
          <w:rFonts w:ascii="仿宋" w:eastAsia="仿宋" w:hint="eastAsia"/>
          <w:color w:val="90BFCF"/>
          <w:spacing w:val="-441"/>
          <w:w w:val="100"/>
          <w:position w:val="-7"/>
          <w:sz w:val="86"/>
        </w:rPr>
        <w:t>、</w:t>
      </w:r>
      <w:r>
        <w:rPr>
          <w:rFonts w:ascii="仿宋" w:eastAsia="仿宋" w:hint="eastAsia"/>
          <w:color w:val="90BFCF"/>
          <w:w w:val="100"/>
          <w:sz w:val="25"/>
        </w:rPr>
        <w:t>、</w:t>
      </w:r>
    </w:p>
    <w:p>
      <w:pPr>
        <w:tabs>
          <w:tab w:pos="2330" w:val="left" w:leader="none"/>
        </w:tabs>
        <w:spacing w:before="0"/>
        <w:ind w:left="20" w:right="0" w:firstLine="0"/>
        <w:jc w:val="left"/>
        <w:rPr>
          <w:rFonts w:ascii="仿宋" w:hAnsi="仿宋" w:eastAsia="仿宋" w:hint="eastAsia"/>
          <w:sz w:val="29"/>
        </w:rPr>
      </w:pPr>
      <w:r>
        <w:rPr/>
        <w:br w:type="column"/>
      </w:r>
      <w:r>
        <w:rPr>
          <w:rFonts w:ascii="仿宋" w:hAnsi="仿宋" w:eastAsia="仿宋" w:hint="eastAsia"/>
          <w:color w:val="90BFCF"/>
          <w:spacing w:val="-81"/>
          <w:w w:val="100"/>
          <w:position w:val="3"/>
          <w:sz w:val="59"/>
        </w:rPr>
        <w:t>;</w:t>
      </w:r>
      <w:r>
        <w:rPr>
          <w:rFonts w:ascii="仿宋" w:hAnsi="仿宋" w:eastAsia="仿宋" w:hint="eastAsia"/>
          <w:color w:val="90BFCF"/>
          <w:spacing w:val="-36"/>
          <w:w w:val="100"/>
          <w:sz w:val="18"/>
        </w:rPr>
        <w:t>，</w:t>
      </w:r>
      <w:r>
        <w:rPr>
          <w:rFonts w:ascii="仿宋" w:hAnsi="仿宋" w:eastAsia="仿宋" w:hint="eastAsia"/>
          <w:color w:val="90BFCF"/>
          <w:spacing w:val="11"/>
          <w:w w:val="100"/>
          <w:position w:val="-2"/>
          <w:sz w:val="15"/>
        </w:rPr>
        <w:t>｀</w:t>
      </w:r>
      <w:r>
        <w:rPr>
          <w:rFonts w:ascii="仿宋" w:hAnsi="仿宋" w:eastAsia="仿宋" w:hint="eastAsia"/>
          <w:color w:val="A3CDDB"/>
          <w:w w:val="100"/>
          <w:position w:val="4"/>
          <w:sz w:val="22"/>
        </w:rPr>
        <w:t>，</w:t>
      </w:r>
      <w:r>
        <w:rPr>
          <w:rFonts w:ascii="仿宋" w:hAnsi="仿宋" w:eastAsia="仿宋" w:hint="eastAsia"/>
          <w:color w:val="A3CDDB"/>
          <w:spacing w:val="-89"/>
          <w:position w:val="4"/>
          <w:sz w:val="22"/>
        </w:rPr>
        <w:t> </w:t>
      </w:r>
      <w:r>
        <w:rPr>
          <w:rFonts w:ascii="仿宋" w:hAnsi="仿宋" w:eastAsia="仿宋" w:hint="eastAsia"/>
          <w:color w:val="90BFCF"/>
          <w:spacing w:val="-445"/>
          <w:w w:val="100"/>
          <w:position w:val="-11"/>
          <w:sz w:val="59"/>
        </w:rPr>
        <w:t>｀</w:t>
      </w:r>
      <w:r>
        <w:rPr>
          <w:rFonts w:ascii="仿宋" w:hAnsi="仿宋" w:eastAsia="仿宋" w:hint="eastAsia"/>
          <w:color w:val="A3CDDB"/>
          <w:spacing w:val="-204"/>
          <w:w w:val="100"/>
          <w:position w:val="3"/>
          <w:sz w:val="22"/>
        </w:rPr>
        <w:t>．</w:t>
      </w:r>
      <w:r>
        <w:rPr>
          <w:rFonts w:ascii="仿宋" w:hAnsi="仿宋" w:eastAsia="仿宋" w:hint="eastAsia"/>
          <w:color w:val="90BFCF"/>
          <w:spacing w:val="-88"/>
          <w:w w:val="100"/>
          <w:position w:val="-8"/>
          <w:sz w:val="35"/>
        </w:rPr>
        <w:t>＼</w:t>
      </w:r>
      <w:r>
        <w:rPr>
          <w:rFonts w:ascii="仿宋" w:hAnsi="仿宋" w:eastAsia="仿宋" w:hint="eastAsia"/>
          <w:color w:val="90BFCF"/>
          <w:w w:val="100"/>
          <w:position w:val="1"/>
          <w:sz w:val="29"/>
        </w:rPr>
        <w:t>｀</w:t>
      </w:r>
      <w:r>
        <w:rPr>
          <w:rFonts w:ascii="仿宋" w:hAnsi="仿宋" w:eastAsia="仿宋" w:hint="eastAsia"/>
          <w:color w:val="90BFCF"/>
          <w:position w:val="1"/>
          <w:sz w:val="29"/>
        </w:rPr>
        <w:tab/>
      </w:r>
      <w:r>
        <w:rPr>
          <w:rFonts w:ascii="仿宋" w:hAnsi="仿宋" w:eastAsia="仿宋" w:hint="eastAsia"/>
          <w:color w:val="90BFCF"/>
          <w:spacing w:val="-105"/>
          <w:w w:val="100"/>
          <w:position w:val="1"/>
          <w:sz w:val="25"/>
        </w:rPr>
        <w:t>吝</w:t>
      </w:r>
      <w:r>
        <w:rPr>
          <w:rFonts w:ascii="仿宋" w:hAnsi="仿宋" w:eastAsia="仿宋" w:hint="eastAsia"/>
          <w:color w:val="90BFCF"/>
          <w:spacing w:val="-318"/>
          <w:w w:val="100"/>
          <w:position w:val="-9"/>
          <w:sz w:val="33"/>
        </w:rPr>
        <w:t>”</w:t>
      </w:r>
      <w:r>
        <w:rPr>
          <w:rFonts w:ascii="仿宋" w:hAnsi="仿宋" w:eastAsia="仿宋" w:hint="eastAsia"/>
          <w:color w:val="90BFCF"/>
          <w:spacing w:val="-81"/>
          <w:w w:val="100"/>
          <w:position w:val="2"/>
          <w:sz w:val="25"/>
        </w:rPr>
        <w:t>芒</w:t>
      </w:r>
      <w:r>
        <w:rPr>
          <w:rFonts w:ascii="仿宋" w:hAnsi="仿宋" w:eastAsia="仿宋" w:hint="eastAsia"/>
          <w:color w:val="90BFCF"/>
          <w:spacing w:val="-115"/>
          <w:w w:val="100"/>
          <w:position w:val="-9"/>
          <w:sz w:val="33"/>
        </w:rPr>
        <w:t>h</w:t>
      </w:r>
      <w:r>
        <w:rPr>
          <w:rFonts w:ascii="仿宋" w:hAnsi="仿宋" w:eastAsia="仿宋" w:hint="eastAsia"/>
          <w:color w:val="90BFCF"/>
          <w:spacing w:val="-235"/>
          <w:w w:val="100"/>
          <w:position w:val="-2"/>
          <w:sz w:val="25"/>
        </w:rPr>
        <w:t>．</w:t>
      </w:r>
      <w:r>
        <w:rPr>
          <w:rFonts w:ascii="仿宋" w:hAnsi="仿宋" w:eastAsia="仿宋" w:hint="eastAsia"/>
          <w:color w:val="90BFCF"/>
          <w:spacing w:val="-42"/>
          <w:w w:val="100"/>
          <w:position w:val="0"/>
          <w:sz w:val="25"/>
        </w:rPr>
        <w:t>、</w:t>
      </w:r>
      <w:r>
        <w:rPr>
          <w:rFonts w:ascii="仿宋" w:hAnsi="仿宋" w:eastAsia="仿宋" w:hint="eastAsia"/>
          <w:color w:val="90BFCF"/>
          <w:spacing w:val="-114"/>
          <w:w w:val="100"/>
          <w:position w:val="-5"/>
          <w:sz w:val="33"/>
        </w:rPr>
        <w:t>'</w:t>
      </w:r>
      <w:r>
        <w:rPr>
          <w:rFonts w:ascii="仿宋" w:hAnsi="仿宋" w:eastAsia="仿宋" w:hint="eastAsia"/>
          <w:color w:val="90BFCF"/>
          <w:spacing w:val="-8"/>
          <w:w w:val="100"/>
          <w:position w:val="8"/>
          <w:sz w:val="29"/>
        </w:rPr>
        <w:t>．</w:t>
      </w:r>
    </w:p>
    <w:p>
      <w:pPr>
        <w:tabs>
          <w:tab w:pos="2011" w:val="left" w:leader="none"/>
        </w:tabs>
        <w:spacing w:before="0"/>
        <w:ind w:left="1198" w:right="0" w:firstLine="0"/>
        <w:jc w:val="left"/>
        <w:rPr>
          <w:rFonts w:ascii="仿宋" w:hAnsi="仿宋" w:eastAsia="仿宋" w:hint="eastAsia"/>
          <w:sz w:val="25"/>
        </w:rPr>
      </w:pPr>
      <w:r>
        <w:rPr/>
        <w:br w:type="column"/>
      </w:r>
      <w:r>
        <w:rPr>
          <w:rFonts w:ascii="仿宋" w:hAnsi="仿宋" w:eastAsia="仿宋" w:hint="eastAsia"/>
          <w:color w:val="A3CDDB"/>
          <w:w w:val="100"/>
          <w:position w:val="1"/>
          <w:sz w:val="18"/>
        </w:rPr>
        <w:t>'</w:t>
      </w:r>
      <w:r>
        <w:rPr>
          <w:rFonts w:ascii="仿宋" w:hAnsi="仿宋" w:eastAsia="仿宋" w:hint="eastAsia"/>
          <w:color w:val="A3CDDB"/>
          <w:position w:val="1"/>
          <w:sz w:val="18"/>
        </w:rPr>
        <w:tab/>
      </w:r>
      <w:r>
        <w:rPr>
          <w:rFonts w:ascii="仿宋" w:hAnsi="仿宋" w:eastAsia="仿宋" w:hint="eastAsia"/>
          <w:imprint/>
          <w:color w:val="90BFCF"/>
          <w:spacing w:val="-79"/>
          <w:w w:val="100"/>
          <w:sz w:val="31"/>
        </w:rPr>
        <w:t>.</w:t>
      </w:r>
      <w:r>
        <w:rPr>
          <w:rFonts w:ascii="仿宋" w:hAnsi="仿宋" w:eastAsia="仿宋" w:hint="eastAsia"/>
          <w:shadow w:val="0"/>
          <w:color w:val="A3CDDB"/>
          <w:spacing w:val="-238"/>
          <w:w w:val="100"/>
          <w:position w:val="7"/>
          <w:sz w:val="25"/>
        </w:rPr>
        <w:t>·</w:t>
      </w:r>
      <w:r>
        <w:rPr>
          <w:rFonts w:ascii="仿宋" w:hAnsi="仿宋" w:eastAsia="仿宋" w:hint="eastAsia"/>
          <w:shadow w:val="0"/>
          <w:color w:val="A3CDDB"/>
          <w:spacing w:val="-102"/>
          <w:w w:val="100"/>
          <w:position w:val="11"/>
          <w:sz w:val="25"/>
        </w:rPr>
        <w:t>,</w:t>
      </w:r>
      <w:r>
        <w:rPr>
          <w:rFonts w:ascii="仿宋" w:hAnsi="仿宋" w:eastAsia="仿宋" w:hint="eastAsia"/>
          <w:shadow w:val="0"/>
          <w:color w:val="90BFCF"/>
          <w:spacing w:val="-56"/>
          <w:w w:val="100"/>
          <w:position w:val="1"/>
          <w:sz w:val="31"/>
        </w:rPr>
        <w:t>"</w:t>
      </w:r>
      <w:r>
        <w:rPr>
          <w:rFonts w:ascii="仿宋" w:hAnsi="仿宋" w:eastAsia="仿宋" w:hint="eastAsia"/>
          <w:shadow w:val="0"/>
          <w:color w:val="90BFCF"/>
          <w:spacing w:val="-84"/>
          <w:w w:val="100"/>
          <w:position w:val="15"/>
          <w:sz w:val="25"/>
        </w:rPr>
        <w:t>，</w:t>
      </w:r>
      <w:r>
        <w:rPr>
          <w:rFonts w:ascii="仿宋" w:hAnsi="仿宋" w:eastAsia="仿宋" w:hint="eastAsia"/>
          <w:shadow w:val="0"/>
          <w:color w:val="90BFCF"/>
          <w:spacing w:val="-63"/>
          <w:w w:val="100"/>
          <w:sz w:val="31"/>
        </w:rPr>
        <w:t>.</w:t>
      </w:r>
      <w:r>
        <w:rPr>
          <w:rFonts w:ascii="仿宋" w:hAnsi="仿宋" w:eastAsia="仿宋" w:hint="eastAsia"/>
          <w:shadow w:val="0"/>
          <w:color w:val="A3CDDB"/>
          <w:spacing w:val="-71"/>
          <w:w w:val="100"/>
          <w:position w:val="7"/>
          <w:sz w:val="25"/>
        </w:rPr>
        <w:t>寸</w:t>
      </w:r>
      <w:r>
        <w:rPr>
          <w:rFonts w:ascii="仿宋" w:hAnsi="仿宋" w:eastAsia="仿宋" w:hint="eastAsia"/>
          <w:shadow w:val="0"/>
          <w:color w:val="A3CDDB"/>
          <w:spacing w:val="-16"/>
          <w:w w:val="100"/>
          <w:position w:val="1"/>
          <w:sz w:val="25"/>
        </w:rPr>
        <w:t>｀</w:t>
      </w:r>
    </w:p>
    <w:p>
      <w:pPr>
        <w:spacing w:before="0"/>
        <w:ind w:left="379" w:right="-58" w:firstLine="0"/>
        <w:jc w:val="left"/>
        <w:rPr>
          <w:rFonts w:ascii="仿宋" w:hAnsi="仿宋" w:eastAsia="仿宋" w:hint="eastAsia"/>
          <w:sz w:val="44"/>
        </w:rPr>
      </w:pPr>
      <w:r>
        <w:rPr/>
        <w:br w:type="column"/>
      </w:r>
      <w:r>
        <w:rPr>
          <w:rFonts w:ascii="仿宋" w:hAnsi="仿宋" w:eastAsia="仿宋" w:hint="eastAsia"/>
          <w:color w:val="90BFCF"/>
          <w:spacing w:val="-41"/>
          <w:w w:val="100"/>
          <w:position w:val="-3"/>
          <w:sz w:val="14"/>
        </w:rPr>
        <w:t>．</w:t>
      </w:r>
      <w:r>
        <w:rPr>
          <w:rFonts w:ascii="仿宋" w:hAnsi="仿宋" w:eastAsia="仿宋" w:hint="eastAsia"/>
          <w:color w:val="90BFCF"/>
          <w:spacing w:val="-221"/>
          <w:w w:val="100"/>
          <w:position w:val="-4"/>
          <w:sz w:val="23"/>
        </w:rPr>
        <w:t>，</w:t>
      </w:r>
      <w:r>
        <w:rPr>
          <w:rFonts w:ascii="仿宋" w:hAnsi="仿宋" w:eastAsia="仿宋" w:hint="eastAsia"/>
          <w:color w:val="90BFCF"/>
          <w:spacing w:val="-159"/>
          <w:w w:val="100"/>
          <w:position w:val="-14"/>
          <w:sz w:val="42"/>
        </w:rPr>
        <w:t>，</w:t>
      </w:r>
      <w:r>
        <w:rPr>
          <w:rFonts w:ascii="仿宋" w:hAnsi="仿宋" w:eastAsia="仿宋" w:hint="eastAsia"/>
          <w:color w:val="90BFCF"/>
          <w:w w:val="100"/>
          <w:sz w:val="22"/>
        </w:rPr>
        <w:t>．</w:t>
      </w:r>
      <w:r>
        <w:rPr>
          <w:rFonts w:ascii="仿宋" w:hAnsi="仿宋" w:eastAsia="仿宋" w:hint="eastAsia"/>
          <w:color w:val="90BFCF"/>
          <w:spacing w:val="-26"/>
          <w:sz w:val="22"/>
        </w:rPr>
        <w:t> </w:t>
      </w:r>
      <w:r>
        <w:rPr>
          <w:rFonts w:ascii="仿宋" w:hAnsi="仿宋" w:eastAsia="仿宋" w:hint="eastAsia"/>
          <w:color w:val="90BFCF"/>
          <w:spacing w:val="-133"/>
          <w:w w:val="100"/>
          <w:position w:val="1"/>
          <w:sz w:val="23"/>
        </w:rPr>
        <w:t>，</w:t>
      </w:r>
      <w:r>
        <w:rPr>
          <w:rFonts w:ascii="仿宋" w:hAnsi="仿宋" w:eastAsia="仿宋" w:hint="eastAsia"/>
          <w:color w:val="90BFCF"/>
          <w:spacing w:val="-115"/>
          <w:w w:val="100"/>
          <w:position w:val="-1"/>
          <w:sz w:val="44"/>
        </w:rPr>
        <w:t>,</w:t>
      </w:r>
      <w:r>
        <w:rPr>
          <w:rFonts w:ascii="仿宋" w:hAnsi="仿宋" w:eastAsia="仿宋" w:hint="eastAsia"/>
          <w:color w:val="90BFCF"/>
          <w:spacing w:val="-269"/>
          <w:w w:val="100"/>
          <w:position w:val="-7"/>
          <w:sz w:val="44"/>
        </w:rPr>
        <w:t>·</w:t>
      </w:r>
      <w:r>
        <w:rPr>
          <w:rFonts w:ascii="仿宋" w:hAnsi="仿宋" w:eastAsia="仿宋" w:hint="eastAsia"/>
          <w:color w:val="90BFCF"/>
          <w:w w:val="100"/>
          <w:position w:val="-7"/>
          <w:sz w:val="44"/>
        </w:rPr>
        <w:t>2</w:t>
      </w:r>
    </w:p>
    <w:p>
      <w:pPr>
        <w:tabs>
          <w:tab w:pos="915" w:val="left" w:leader="none"/>
        </w:tabs>
        <w:spacing w:before="0"/>
        <w:ind w:left="334" w:right="0" w:firstLine="0"/>
        <w:jc w:val="left"/>
        <w:rPr>
          <w:rFonts w:ascii="仿宋" w:eastAsia="仿宋" w:hint="eastAsia"/>
          <w:sz w:val="25"/>
        </w:rPr>
      </w:pPr>
      <w:r>
        <w:rPr/>
        <w:br w:type="column"/>
      </w:r>
      <w:r>
        <w:rPr>
          <w:rFonts w:ascii="仿宋" w:eastAsia="仿宋" w:hint="eastAsia"/>
          <w:color w:val="90BFCF"/>
          <w:w w:val="100"/>
          <w:position w:val="-2"/>
          <w:sz w:val="29"/>
        </w:rPr>
        <w:t>．</w:t>
      </w:r>
      <w:r>
        <w:rPr>
          <w:rFonts w:ascii="仿宋" w:eastAsia="仿宋" w:hint="eastAsia"/>
          <w:color w:val="90BFCF"/>
          <w:position w:val="-2"/>
          <w:sz w:val="29"/>
        </w:rPr>
        <w:tab/>
      </w:r>
      <w:r>
        <w:rPr>
          <w:rFonts w:ascii="仿宋" w:eastAsia="仿宋" w:hint="eastAsia"/>
          <w:imprint/>
          <w:color w:val="90BFCF"/>
          <w:spacing w:val="-198"/>
          <w:w w:val="100"/>
          <w:position w:val="6"/>
          <w:sz w:val="25"/>
        </w:rPr>
        <w:t>｀</w:t>
      </w:r>
      <w:r>
        <w:rPr>
          <w:rFonts w:ascii="仿宋" w:eastAsia="仿宋" w:hint="eastAsia"/>
          <w:shadow w:val="0"/>
          <w:color w:val="90BFCF"/>
          <w:spacing w:val="-189"/>
          <w:w w:val="100"/>
          <w:sz w:val="25"/>
        </w:rPr>
        <w:t>、</w:t>
      </w:r>
      <w:r>
        <w:rPr>
          <w:rFonts w:ascii="仿宋" w:eastAsia="仿宋" w:hint="eastAsia"/>
          <w:shadow w:val="0"/>
          <w:color w:val="90BFCF"/>
          <w:w w:val="100"/>
          <w:sz w:val="25"/>
        </w:rPr>
        <w:t>｀</w:t>
      </w:r>
    </w:p>
    <w:p>
      <w:pPr>
        <w:spacing w:after="0"/>
        <w:jc w:val="left"/>
        <w:rPr>
          <w:rFonts w:ascii="仿宋" w:eastAsia="仿宋" w:hint="eastAsia"/>
          <w:sz w:val="25"/>
        </w:rPr>
        <w:sectPr>
          <w:type w:val="continuous"/>
          <w:pgSz w:w="11500" w:h="16660"/>
          <w:pgMar w:top="0" w:bottom="0" w:left="0" w:right="0"/>
          <w:cols w:num="7" w:equalWidth="0">
            <w:col w:w="2753" w:space="40"/>
            <w:col w:w="1938" w:space="39"/>
            <w:col w:w="1010" w:space="39"/>
            <w:col w:w="3285" w:space="40"/>
            <w:col w:w="2915" w:space="40"/>
            <w:col w:w="1652" w:space="39"/>
            <w:col w:w="2870"/>
          </w:cols>
          <w:textDirection w:val="tbRl"/>
        </w:sectPr>
      </w:pPr>
    </w:p>
    <w:p>
      <w:pPr>
        <w:spacing w:before="0"/>
        <w:ind w:left="0" w:right="0" w:firstLine="0"/>
        <w:jc w:val="right"/>
        <w:rPr>
          <w:rFonts w:ascii="仿宋"/>
          <w:sz w:val="9"/>
        </w:rPr>
      </w:pPr>
      <w:r>
        <w:rPr>
          <w:rFonts w:ascii="仿宋"/>
          <w:color w:val="90BFCF"/>
          <w:w w:val="99"/>
          <w:position w:val="1"/>
          <w:sz w:val="9"/>
        </w:rPr>
        <w:t>.</w:t>
      </w:r>
      <w:r>
        <w:rPr>
          <w:rFonts w:ascii="仿宋"/>
          <w:color w:val="90BFCF"/>
          <w:w w:val="99"/>
          <w:position w:val="2"/>
          <w:sz w:val="9"/>
        </w:rPr>
        <w:t>,</w:t>
      </w:r>
      <w:r>
        <w:rPr>
          <w:rFonts w:ascii="仿宋"/>
          <w:color w:val="90BFCF"/>
          <w:position w:val="2"/>
          <w:sz w:val="9"/>
        </w:rPr>
        <w:t>  </w:t>
      </w:r>
      <w:r>
        <w:rPr>
          <w:rFonts w:ascii="仿宋"/>
          <w:color w:val="90BFCF"/>
          <w:w w:val="99"/>
          <w:sz w:val="9"/>
        </w:rPr>
        <w:t>4</w:t>
      </w:r>
    </w:p>
    <w:p>
      <w:pPr>
        <w:tabs>
          <w:tab w:pos="1417" w:val="left" w:leader="none"/>
        </w:tabs>
        <w:spacing w:before="0"/>
        <w:ind w:left="626" w:right="0" w:firstLine="0"/>
        <w:jc w:val="left"/>
        <w:rPr>
          <w:rFonts w:ascii="仿宋" w:eastAsia="仿宋" w:hint="eastAsia"/>
          <w:sz w:val="25"/>
        </w:rPr>
      </w:pPr>
      <w:r>
        <w:rPr/>
        <w:br w:type="column"/>
      </w:r>
      <w:r>
        <w:rPr>
          <w:rFonts w:ascii="仿宋" w:eastAsia="仿宋" w:hint="eastAsia"/>
          <w:color w:val="90BFCF"/>
          <w:w w:val="100"/>
          <w:sz w:val="15"/>
        </w:rPr>
        <w:t>.</w:t>
      </w:r>
      <w:r>
        <w:rPr>
          <w:rFonts w:ascii="仿宋" w:eastAsia="仿宋" w:hint="eastAsia"/>
          <w:color w:val="90BFCF"/>
          <w:sz w:val="15"/>
        </w:rPr>
        <w:t> </w:t>
      </w:r>
      <w:r>
        <w:rPr>
          <w:rFonts w:ascii="仿宋" w:eastAsia="仿宋" w:hint="eastAsia"/>
          <w:color w:val="90BFCF"/>
          <w:spacing w:val="-19"/>
          <w:sz w:val="15"/>
        </w:rPr>
        <w:t> </w:t>
      </w:r>
      <w:r>
        <w:rPr>
          <w:rFonts w:ascii="仿宋" w:eastAsia="仿宋" w:hint="eastAsia"/>
          <w:color w:val="90BFCF"/>
          <w:w w:val="100"/>
          <w:position w:val="-1"/>
          <w:sz w:val="15"/>
        </w:rPr>
        <w:t>.</w:t>
      </w:r>
      <w:r>
        <w:rPr>
          <w:rFonts w:ascii="仿宋" w:eastAsia="仿宋" w:hint="eastAsia"/>
          <w:color w:val="90BFCF"/>
          <w:spacing w:val="-8"/>
          <w:position w:val="-1"/>
          <w:sz w:val="15"/>
        </w:rPr>
        <w:t> </w:t>
      </w:r>
      <w:r>
        <w:rPr>
          <w:rFonts w:ascii="仿宋" w:eastAsia="仿宋" w:hint="eastAsia"/>
          <w:color w:val="A3CDDB"/>
          <w:w w:val="100"/>
          <w:sz w:val="15"/>
        </w:rPr>
        <w:t>,</w:t>
      </w:r>
      <w:r>
        <w:rPr>
          <w:rFonts w:ascii="仿宋" w:eastAsia="仿宋" w:hint="eastAsia"/>
          <w:color w:val="A3CDDB"/>
          <w:sz w:val="15"/>
        </w:rPr>
        <w:tab/>
      </w:r>
      <w:r>
        <w:rPr>
          <w:rFonts w:ascii="仿宋" w:eastAsia="仿宋" w:hint="eastAsia"/>
          <w:color w:val="90BFCF"/>
          <w:spacing w:val="-19"/>
          <w:w w:val="100"/>
          <w:sz w:val="25"/>
        </w:rPr>
        <w:t>．</w:t>
      </w:r>
    </w:p>
    <w:p>
      <w:pPr>
        <w:spacing w:before="0"/>
        <w:ind w:left="801" w:right="0" w:firstLine="0"/>
        <w:jc w:val="left"/>
        <w:rPr>
          <w:rFonts w:ascii="仿宋" w:eastAsia="仿宋" w:hint="eastAsia"/>
          <w:sz w:val="25"/>
        </w:rPr>
      </w:pPr>
      <w:r>
        <w:rPr/>
        <w:br w:type="column"/>
      </w:r>
      <w:r>
        <w:rPr>
          <w:rFonts w:ascii="仿宋" w:eastAsia="仿宋" w:hint="eastAsia"/>
          <w:color w:val="90BFCF"/>
          <w:spacing w:val="-166"/>
          <w:w w:val="100"/>
          <w:position w:val="2"/>
          <w:sz w:val="25"/>
        </w:rPr>
        <w:t>｀</w:t>
      </w:r>
      <w:r>
        <w:rPr>
          <w:rFonts w:ascii="仿宋" w:eastAsia="仿宋" w:hint="eastAsia"/>
          <w:color w:val="90BFCF"/>
          <w:spacing w:val="-203"/>
          <w:w w:val="100"/>
          <w:sz w:val="25"/>
        </w:rPr>
        <w:t>．</w:t>
      </w:r>
      <w:r>
        <w:rPr>
          <w:rFonts w:ascii="仿宋" w:eastAsia="仿宋" w:hint="eastAsia"/>
          <w:color w:val="90BFCF"/>
          <w:w w:val="100"/>
          <w:sz w:val="25"/>
        </w:rPr>
        <w:t>．</w:t>
      </w:r>
      <w:r>
        <w:rPr>
          <w:rFonts w:ascii="仿宋" w:eastAsia="仿宋" w:hint="eastAsia"/>
          <w:color w:val="90BFCF"/>
          <w:sz w:val="25"/>
        </w:rPr>
        <w:t> </w:t>
      </w:r>
      <w:r>
        <w:rPr>
          <w:rFonts w:ascii="仿宋" w:eastAsia="仿宋" w:hint="eastAsia"/>
          <w:color w:val="90BFCF"/>
          <w:w w:val="100"/>
          <w:sz w:val="25"/>
        </w:rPr>
        <w:t>．</w:t>
      </w:r>
    </w:p>
    <w:p>
      <w:pPr>
        <w:spacing w:before="0"/>
        <w:ind w:left="0" w:right="0" w:firstLine="0"/>
        <w:jc w:val="right"/>
        <w:rPr>
          <w:rFonts w:ascii="仿宋" w:hAnsi="仿宋" w:eastAsia="仿宋" w:hint="eastAsia"/>
          <w:sz w:val="6"/>
        </w:rPr>
      </w:pPr>
      <w:r>
        <w:rPr/>
        <w:br w:type="column"/>
      </w:r>
      <w:r>
        <w:rPr>
          <w:rFonts w:ascii="仿宋" w:hAnsi="仿宋" w:eastAsia="仿宋" w:hint="eastAsia"/>
          <w:color w:val="90BFCF"/>
          <w:w w:val="100"/>
          <w:sz w:val="12"/>
        </w:rPr>
        <w:t>．</w:t>
      </w:r>
      <w:r>
        <w:rPr>
          <w:rFonts w:ascii="仿宋" w:hAnsi="仿宋" w:eastAsia="仿宋" w:hint="eastAsia"/>
          <w:color w:val="90BFCF"/>
          <w:w w:val="100"/>
          <w:position w:val="4"/>
          <w:sz w:val="12"/>
        </w:rPr>
        <w:t>七</w:t>
      </w:r>
      <w:r>
        <w:rPr>
          <w:rFonts w:ascii="仿宋" w:hAnsi="仿宋" w:eastAsia="仿宋" w:hint="eastAsia"/>
          <w:color w:val="90BFCF"/>
          <w:position w:val="4"/>
          <w:sz w:val="12"/>
        </w:rPr>
        <w:t> </w:t>
      </w:r>
      <w:r>
        <w:rPr>
          <w:rFonts w:ascii="仿宋" w:hAnsi="仿宋" w:eastAsia="仿宋" w:hint="eastAsia"/>
          <w:color w:val="90BFCF"/>
          <w:w w:val="99"/>
          <w:position w:val="1"/>
          <w:sz w:val="6"/>
        </w:rPr>
        <w:t>4</w:t>
      </w:r>
      <w:r>
        <w:rPr>
          <w:rFonts w:ascii="仿宋" w:hAnsi="仿宋" w:eastAsia="仿宋" w:hint="eastAsia"/>
          <w:color w:val="90BFCF"/>
          <w:position w:val="1"/>
          <w:sz w:val="6"/>
        </w:rPr>
        <w:t> </w:t>
      </w:r>
      <w:r>
        <w:rPr>
          <w:rFonts w:ascii="仿宋" w:hAnsi="仿宋" w:eastAsia="仿宋" w:hint="eastAsia"/>
          <w:color w:val="90BFCF"/>
          <w:w w:val="99"/>
          <w:position w:val="1"/>
          <w:sz w:val="6"/>
        </w:rPr>
        <w:t>•</w:t>
      </w:r>
    </w:p>
    <w:p>
      <w:pPr>
        <w:tabs>
          <w:tab w:pos="1353" w:val="left" w:leader="none"/>
          <w:tab w:pos="2791" w:val="left" w:leader="none"/>
        </w:tabs>
        <w:spacing w:before="0"/>
        <w:ind w:left="752" w:right="0" w:firstLine="0"/>
        <w:jc w:val="left"/>
        <w:rPr>
          <w:rFonts w:ascii="仿宋" w:hAnsi="仿宋" w:eastAsia="仿宋" w:hint="eastAsia"/>
          <w:sz w:val="25"/>
        </w:rPr>
      </w:pPr>
      <w:r>
        <w:rPr/>
        <w:br w:type="column"/>
      </w:r>
      <w:r>
        <w:rPr>
          <w:rFonts w:ascii="仿宋" w:hAnsi="仿宋" w:eastAsia="仿宋" w:hint="eastAsia"/>
          <w:color w:val="90BFCF"/>
          <w:w w:val="99"/>
          <w:position w:val="2"/>
          <w:sz w:val="10"/>
        </w:rPr>
        <w:t>y</w:t>
      </w:r>
      <w:r>
        <w:rPr>
          <w:rFonts w:ascii="仿宋" w:hAnsi="仿宋" w:eastAsia="仿宋" w:hint="eastAsia"/>
          <w:color w:val="90BFCF"/>
          <w:spacing w:val="-14"/>
          <w:position w:val="2"/>
          <w:sz w:val="10"/>
        </w:rPr>
        <w:t> </w:t>
      </w:r>
      <w:r>
        <w:rPr>
          <w:rFonts w:ascii="仿宋" w:hAnsi="仿宋" w:eastAsia="仿宋" w:hint="eastAsia"/>
          <w:color w:val="90BFCF"/>
          <w:spacing w:val="-320"/>
          <w:w w:val="100"/>
          <w:position w:val="-4"/>
          <w:sz w:val="33"/>
        </w:rPr>
        <w:t>．</w:t>
      </w:r>
      <w:r>
        <w:rPr>
          <w:rFonts w:ascii="仿宋" w:hAnsi="仿宋" w:eastAsia="仿宋" w:hint="eastAsia"/>
          <w:color w:val="90BFCF"/>
          <w:w w:val="99"/>
          <w:position w:val="1"/>
          <w:sz w:val="10"/>
        </w:rPr>
        <w:t>于</w:t>
      </w:r>
      <w:r>
        <w:rPr>
          <w:rFonts w:ascii="仿宋" w:hAnsi="仿宋" w:eastAsia="仿宋" w:hint="eastAsia"/>
          <w:color w:val="90BFCF"/>
          <w:position w:val="1"/>
          <w:sz w:val="10"/>
        </w:rPr>
        <w:tab/>
      </w:r>
      <w:r>
        <w:rPr>
          <w:rFonts w:ascii="仿宋" w:hAnsi="仿宋" w:eastAsia="仿宋" w:hint="eastAsia"/>
          <w:color w:val="90BFCF"/>
          <w:spacing w:val="-166"/>
          <w:w w:val="100"/>
          <w:position w:val="-6"/>
          <w:sz w:val="45"/>
        </w:rPr>
        <w:t>气</w:t>
      </w:r>
      <w:r>
        <w:rPr>
          <w:rFonts w:ascii="仿宋" w:hAnsi="仿宋" w:eastAsia="仿宋" w:hint="eastAsia"/>
          <w:color w:val="90BFCF"/>
          <w:spacing w:val="-153"/>
          <w:w w:val="100"/>
          <w:position w:val="-7"/>
          <w:sz w:val="45"/>
        </w:rPr>
        <w:t>·</w:t>
      </w:r>
      <w:r>
        <w:rPr>
          <w:rFonts w:ascii="仿宋" w:hAnsi="仿宋" w:eastAsia="仿宋" w:hint="eastAsia"/>
          <w:color w:val="A3CDDB"/>
          <w:spacing w:val="-327"/>
          <w:w w:val="100"/>
          <w:sz w:val="25"/>
        </w:rPr>
        <w:t>．</w:t>
      </w:r>
      <w:r>
        <w:rPr>
          <w:rFonts w:ascii="仿宋" w:hAnsi="仿宋" w:eastAsia="仿宋" w:hint="eastAsia"/>
          <w:color w:val="90BFCF"/>
          <w:spacing w:val="-265"/>
          <w:w w:val="100"/>
          <w:position w:val="-4"/>
          <w:sz w:val="45"/>
        </w:rPr>
        <w:t>]</w:t>
      </w:r>
      <w:r>
        <w:rPr>
          <w:rFonts w:ascii="仿宋" w:hAnsi="仿宋" w:eastAsia="仿宋" w:hint="eastAsia"/>
          <w:color w:val="A3CDDB"/>
          <w:spacing w:val="-554"/>
          <w:w w:val="100"/>
          <w:sz w:val="25"/>
        </w:rPr>
        <w:t>；</w:t>
      </w:r>
      <w:r>
        <w:rPr>
          <w:rFonts w:ascii="仿宋" w:hAnsi="仿宋" w:eastAsia="仿宋" w:hint="eastAsia"/>
          <w:color w:val="A3CDDB"/>
          <w:w w:val="100"/>
          <w:sz w:val="25"/>
        </w:rPr>
        <w:t>．</w:t>
      </w:r>
      <w:r>
        <w:rPr>
          <w:rFonts w:ascii="仿宋" w:hAnsi="仿宋" w:eastAsia="仿宋" w:hint="eastAsia"/>
          <w:color w:val="A3CDDB"/>
          <w:sz w:val="25"/>
        </w:rPr>
        <w:tab/>
      </w:r>
      <w:r>
        <w:rPr>
          <w:rFonts w:ascii="仿宋" w:hAnsi="仿宋" w:eastAsia="仿宋" w:hint="eastAsia"/>
          <w:color w:val="A3CDDB"/>
          <w:spacing w:val="-19"/>
          <w:w w:val="100"/>
          <w:sz w:val="25"/>
        </w:rPr>
        <w:t>，</w:t>
      </w:r>
    </w:p>
    <w:p>
      <w:pPr>
        <w:tabs>
          <w:tab w:pos="3023" w:val="left" w:leader="none"/>
        </w:tabs>
        <w:spacing w:before="0"/>
        <w:ind w:left="352" w:right="0" w:firstLine="0"/>
        <w:jc w:val="left"/>
        <w:rPr>
          <w:rFonts w:ascii="仿宋" w:eastAsia="仿宋" w:hint="eastAsia"/>
          <w:sz w:val="16"/>
        </w:rPr>
      </w:pPr>
      <w:r>
        <w:rPr/>
        <w:br w:type="column"/>
      </w:r>
      <w:r>
        <w:rPr>
          <w:rFonts w:ascii="仿宋" w:eastAsia="仿宋" w:hint="eastAsia"/>
          <w:color w:val="90BFCF"/>
          <w:spacing w:val="15"/>
          <w:w w:val="100"/>
          <w:sz w:val="41"/>
        </w:rPr>
        <w:t>..</w:t>
      </w:r>
      <w:r>
        <w:rPr>
          <w:rFonts w:ascii="仿宋" w:eastAsia="仿宋" w:hint="eastAsia"/>
          <w:color w:val="90BFCF"/>
          <w:spacing w:val="-137"/>
          <w:w w:val="100"/>
          <w:sz w:val="41"/>
        </w:rPr>
        <w:t>.</w:t>
      </w:r>
      <w:r>
        <w:rPr>
          <w:rFonts w:ascii="仿宋" w:eastAsia="仿宋" w:hint="eastAsia"/>
          <w:color w:val="A3CDDB"/>
          <w:w w:val="100"/>
          <w:position w:val="7"/>
          <w:sz w:val="25"/>
        </w:rPr>
        <w:t>．</w:t>
      </w:r>
      <w:r>
        <w:rPr>
          <w:rFonts w:ascii="仿宋" w:eastAsia="仿宋" w:hint="eastAsia"/>
          <w:color w:val="A3CDDB"/>
          <w:spacing w:val="46"/>
          <w:position w:val="7"/>
          <w:sz w:val="25"/>
        </w:rPr>
        <w:t> </w:t>
      </w:r>
      <w:r>
        <w:rPr>
          <w:rFonts w:ascii="仿宋" w:eastAsia="仿宋" w:hint="eastAsia"/>
          <w:imprint/>
          <w:color w:val="A3CDDB"/>
          <w:spacing w:val="-109"/>
          <w:w w:val="100"/>
          <w:position w:val="7"/>
          <w:sz w:val="25"/>
        </w:rPr>
        <w:t>，</w:t>
      </w:r>
      <w:r>
        <w:rPr>
          <w:rFonts w:ascii="仿宋" w:eastAsia="仿宋" w:hint="eastAsia"/>
          <w:shadow w:val="0"/>
          <w:color w:val="90BFCF"/>
          <w:w w:val="100"/>
          <w:position w:val="3"/>
          <w:sz w:val="41"/>
        </w:rPr>
        <w:t>`</w:t>
      </w:r>
      <w:r>
        <w:rPr>
          <w:rFonts w:ascii="仿宋" w:eastAsia="仿宋" w:hint="eastAsia"/>
          <w:shadow w:val="0"/>
          <w:color w:val="90BFCF"/>
          <w:position w:val="3"/>
          <w:sz w:val="41"/>
        </w:rPr>
        <w:tab/>
      </w:r>
      <w:r>
        <w:rPr>
          <w:rFonts w:ascii="仿宋" w:eastAsia="仿宋" w:hint="eastAsia"/>
          <w:shadow w:val="0"/>
          <w:color w:val="90BFCF"/>
          <w:w w:val="99"/>
          <w:position w:val="2"/>
          <w:sz w:val="7"/>
        </w:rPr>
        <w:t>g</w:t>
      </w:r>
      <w:r>
        <w:rPr>
          <w:rFonts w:ascii="仿宋" w:eastAsia="仿宋" w:hint="eastAsia"/>
          <w:shadow w:val="0"/>
          <w:color w:val="90BFCF"/>
          <w:position w:val="2"/>
          <w:sz w:val="7"/>
        </w:rPr>
        <w:t>  </w:t>
      </w:r>
      <w:r>
        <w:rPr>
          <w:rFonts w:ascii="仿宋" w:eastAsia="仿宋" w:hint="eastAsia"/>
          <w:shadow w:val="0"/>
          <w:color w:val="90BFCF"/>
          <w:spacing w:val="15"/>
          <w:position w:val="2"/>
          <w:sz w:val="7"/>
        </w:rPr>
        <w:t> </w:t>
      </w:r>
      <w:r>
        <w:rPr>
          <w:rFonts w:ascii="仿宋" w:eastAsia="仿宋" w:hint="eastAsia"/>
          <w:shadow w:val="0"/>
          <w:color w:val="90BFCF"/>
          <w:w w:val="100"/>
          <w:position w:val="8"/>
          <w:sz w:val="16"/>
        </w:rPr>
        <w:t>，</w:t>
      </w:r>
    </w:p>
    <w:p>
      <w:pPr>
        <w:spacing w:after="0"/>
        <w:jc w:val="left"/>
        <w:rPr>
          <w:rFonts w:ascii="仿宋" w:eastAsia="仿宋" w:hint="eastAsia"/>
          <w:sz w:val="16"/>
        </w:rPr>
        <w:sectPr>
          <w:type w:val="continuous"/>
          <w:pgSz w:w="11500" w:h="16660"/>
          <w:pgMar w:top="0" w:bottom="0" w:left="0" w:right="0"/>
          <w:cols w:num="6" w:equalWidth="0">
            <w:col w:w="2212" w:space="40"/>
            <w:col w:w="1669" w:space="39"/>
            <w:col w:w="1596" w:space="778"/>
            <w:col w:w="2295" w:space="39"/>
            <w:col w:w="3043" w:space="40"/>
            <w:col w:w="4909"/>
          </w:cols>
          <w:textDirection w:val="tbRl"/>
        </w:sectPr>
      </w:pPr>
    </w:p>
    <w:p>
      <w:pPr>
        <w:spacing w:before="0"/>
        <w:ind w:left="0" w:right="0" w:firstLine="0"/>
        <w:jc w:val="right"/>
        <w:rPr>
          <w:rFonts w:ascii="仿宋"/>
          <w:sz w:val="34"/>
        </w:rPr>
      </w:pPr>
      <w:r>
        <w:rPr/>
        <w:pict>
          <v:shape style="position:absolute;margin-left:470.710327pt;margin-top:175.143631pt;width:4.55pt;height:2.3pt;mso-position-horizontal-relative:page;mso-position-vertical-relative:page;z-index:-257828864" type="#_x0000_t202" filled="false" stroked="false">
            <v:textbox inset="0,0,0,0" style="layout-flow:vertical">
              <w:txbxContent>
                <w:p>
                  <w:pPr>
                    <w:spacing w:line="70" w:lineRule="exact" w:before="0"/>
                    <w:ind w:left="0" w:right="0" w:firstLine="0"/>
                    <w:jc w:val="left"/>
                    <w:rPr>
                      <w:rFonts w:ascii="仿宋"/>
                      <w:sz w:val="9"/>
                    </w:rPr>
                  </w:pPr>
                  <w:r>
                    <w:rPr>
                      <w:rFonts w:ascii="仿宋"/>
                      <w:color w:val="90BFCF"/>
                      <w:w w:val="99"/>
                      <w:sz w:val="9"/>
                    </w:rPr>
                    <w:t>a</w:t>
                  </w:r>
                </w:p>
              </w:txbxContent>
            </v:textbox>
            <w10:wrap type="none"/>
          </v:shape>
        </w:pict>
      </w:r>
      <w:r>
        <w:rPr/>
        <w:pict>
          <v:shape style="position:absolute;margin-left:490.263092pt;margin-top:520.001404pt;width:14.2pt;height:16.2pt;mso-position-horizontal-relative:page;mso-position-vertical-relative:page;z-index:-257743872" type="#_x0000_t202" filled="false" stroked="false">
            <v:textbox inset="0,0,0,0" style="layout-flow:vertical">
              <w:txbxContent>
                <w:p>
                  <w:pPr>
                    <w:spacing w:line="120" w:lineRule="auto" w:before="0"/>
                    <w:ind w:left="0" w:right="0" w:firstLine="0"/>
                    <w:jc w:val="left"/>
                    <w:rPr>
                      <w:rFonts w:ascii="仿宋" w:eastAsia="仿宋" w:hint="eastAsia"/>
                      <w:sz w:val="14"/>
                    </w:rPr>
                  </w:pPr>
                  <w:r>
                    <w:rPr>
                      <w:rFonts w:ascii="仿宋" w:eastAsia="仿宋" w:hint="eastAsia"/>
                      <w:color w:val="90BFCF"/>
                      <w:spacing w:val="-67"/>
                      <w:sz w:val="25"/>
                    </w:rPr>
                    <w:t>、</w:t>
                  </w:r>
                  <w:r>
                    <w:rPr>
                      <w:rFonts w:ascii="仿宋" w:eastAsia="仿宋" w:hint="eastAsia"/>
                      <w:color w:val="90BFCF"/>
                      <w:spacing w:val="-20"/>
                      <w:position w:val="-8"/>
                      <w:sz w:val="14"/>
                    </w:rPr>
                    <w:t>名</w:t>
                  </w:r>
                </w:p>
              </w:txbxContent>
            </v:textbox>
            <w10:wrap type="none"/>
          </v:shape>
        </w:pict>
      </w:r>
      <w:r>
        <w:rPr/>
        <w:pict>
          <v:shape style="position:absolute;margin-left:493.228485pt;margin-top:534.458435pt;width:12.55pt;height:12.55pt;mso-position-horizontal-relative:page;mso-position-vertical-relative:page;z-index:-257742848"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从</w:t>
                  </w:r>
                </w:p>
              </w:txbxContent>
            </v:textbox>
            <w10:wrap type="none"/>
          </v:shape>
        </w:pict>
      </w:r>
      <w:r>
        <w:rPr/>
        <w:pict>
          <v:rect style="position:absolute;margin-left:468.555878pt;margin-top:162.323608pt;width:7.572404pt;height:7.509548pt;mso-position-horizontal-relative:page;mso-position-vertical-relative:page;z-index:-257660928" filled="true" fillcolor="#c1e9f7" stroked="false">
            <v:fill type="solid"/>
            <w10:wrap type="none"/>
          </v:rect>
        </w:pict>
      </w:r>
      <w:r>
        <w:rPr/>
        <w:pict>
          <v:rect style="position:absolute;margin-left:468.555878pt;margin-top:173.787186pt;width:7.572404pt;height:7.509548pt;mso-position-horizontal-relative:page;mso-position-vertical-relative:page;z-index:-257659904" filled="true" fillcolor="#c1e9f7" stroked="false">
            <v:fill type="solid"/>
            <w10:wrap type="none"/>
          </v:rect>
        </w:pict>
      </w:r>
      <w:r>
        <w:rPr/>
        <w:pict>
          <v:shape style="position:absolute;margin-left:479.866272pt;margin-top:749.792114pt;width:12.6pt;height:30pt;mso-position-horizontal-relative:page;mso-position-vertical-relative:page;z-index:-257515520" type="#_x0000_t202" filled="false" stroked="false">
            <v:textbox inset="0,0,0,0" style="layout-flow:vertical">
              <w:txbxContent>
                <w:p>
                  <w:pPr>
                    <w:spacing w:line="197" w:lineRule="exact" w:before="0"/>
                    <w:ind w:left="0" w:right="0" w:firstLine="0"/>
                    <w:jc w:val="left"/>
                    <w:rPr>
                      <w:rFonts w:ascii="仿宋" w:eastAsia="仿宋" w:hint="eastAsia"/>
                      <w:sz w:val="25"/>
                    </w:rPr>
                  </w:pPr>
                  <w:r>
                    <w:rPr>
                      <w:rFonts w:ascii="仿宋" w:eastAsia="仿宋" w:hint="eastAsia"/>
                      <w:color w:val="90BFCF"/>
                      <w:sz w:val="25"/>
                    </w:rPr>
                    <w:t>＼</w:t>
                  </w:r>
                  <w:r>
                    <w:rPr>
                      <w:rFonts w:ascii="仿宋" w:eastAsia="仿宋" w:hint="eastAsia"/>
                      <w:color w:val="90BFCF"/>
                      <w:spacing w:val="-24"/>
                      <w:sz w:val="25"/>
                    </w:rPr>
                    <w:t> 兮</w:t>
                  </w:r>
                </w:p>
              </w:txbxContent>
            </v:textbox>
            <w10:wrap type="none"/>
          </v:shape>
        </w:pict>
      </w:r>
      <w:r>
        <w:rPr/>
        <w:pict>
          <v:shape style="position:absolute;margin-left:473.532043pt;margin-top:98.378761pt;width:12.55pt;height:12.55pt;mso-position-horizontal-relative:page;mso-position-vertical-relative:page;z-index:-257468416"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482.580688pt;margin-top:694.873535pt;width:11.55pt;height:11.55pt;mso-position-horizontal-relative:page;mso-position-vertical-relative:page;z-index:-257455104" type="#_x0000_t202" filled="false" stroked="false">
            <v:textbox inset="0,0,0,0" style="layout-flow:vertical-ideographic">
              <w:txbxContent>
                <w:p>
                  <w:pPr>
                    <w:pStyle w:val="BodyText"/>
                    <w:spacing w:line="144" w:lineRule="auto"/>
                    <w:rPr>
                      <w:rFonts w:ascii="仿宋" w:eastAsia="仿宋" w:hint="eastAsia"/>
                    </w:rPr>
                  </w:pPr>
                  <w:r>
                    <w:rPr>
                      <w:rFonts w:ascii="仿宋" w:eastAsia="仿宋" w:hint="eastAsia"/>
                      <w:color w:val="90BFCF"/>
                      <w:w w:val="100"/>
                    </w:rPr>
                    <w:t>＇</w:t>
                  </w:r>
                </w:p>
              </w:txbxContent>
            </v:textbox>
            <w10:wrap type="none"/>
          </v:shape>
        </w:pict>
      </w:r>
      <w:r>
        <w:rPr>
          <w:rFonts w:ascii="仿宋"/>
          <w:color w:val="90BFCF"/>
          <w:spacing w:val="-200"/>
          <w:w w:val="100"/>
          <w:sz w:val="34"/>
        </w:rPr>
        <w:t>.</w:t>
      </w:r>
      <w:r>
        <w:rPr>
          <w:rFonts w:ascii="仿宋"/>
          <w:color w:val="90BFCF"/>
          <w:w w:val="100"/>
          <w:position w:val="-3"/>
          <w:sz w:val="34"/>
        </w:rPr>
        <w:t>v</w:t>
      </w:r>
      <w:r>
        <w:rPr>
          <w:rFonts w:ascii="仿宋"/>
          <w:color w:val="90BFCF"/>
          <w:position w:val="-3"/>
          <w:sz w:val="34"/>
        </w:rPr>
        <w:t> </w:t>
      </w:r>
      <w:r>
        <w:rPr>
          <w:rFonts w:ascii="仿宋"/>
          <w:color w:val="90BFCF"/>
          <w:w w:val="100"/>
          <w:sz w:val="34"/>
        </w:rPr>
        <w:t>.</w:t>
      </w:r>
    </w:p>
    <w:p>
      <w:pPr>
        <w:tabs>
          <w:tab w:pos="870" w:val="left" w:leader="none"/>
        </w:tabs>
        <w:spacing w:before="0"/>
        <w:ind w:left="437" w:right="0" w:firstLine="0"/>
        <w:jc w:val="left"/>
        <w:rPr>
          <w:rFonts w:ascii="仿宋" w:hAnsi="仿宋" w:eastAsia="仿宋" w:hint="eastAsia"/>
          <w:sz w:val="15"/>
        </w:rPr>
      </w:pPr>
      <w:r>
        <w:rPr/>
        <w:br w:type="column"/>
      </w:r>
      <w:r>
        <w:rPr>
          <w:rFonts w:ascii="仿宋" w:hAnsi="仿宋" w:eastAsia="仿宋" w:hint="eastAsia"/>
          <w:color w:val="90BFCF"/>
          <w:w w:val="100"/>
          <w:sz w:val="20"/>
        </w:rPr>
        <w:t>“</w:t>
      </w:r>
      <w:r>
        <w:rPr>
          <w:rFonts w:ascii="仿宋" w:hAnsi="仿宋" w:eastAsia="仿宋" w:hint="eastAsia"/>
          <w:color w:val="90BFCF"/>
          <w:sz w:val="20"/>
        </w:rPr>
        <w:tab/>
      </w:r>
      <w:r>
        <w:rPr>
          <w:rFonts w:ascii="仿宋" w:hAnsi="仿宋" w:eastAsia="仿宋" w:hint="eastAsia"/>
          <w:color w:val="90BFCF"/>
          <w:spacing w:val="-97"/>
          <w:w w:val="100"/>
          <w:sz w:val="20"/>
        </w:rPr>
        <w:t>3</w:t>
      </w:r>
      <w:r>
        <w:rPr>
          <w:rFonts w:ascii="仿宋" w:hAnsi="仿宋" w:eastAsia="仿宋" w:hint="eastAsia"/>
          <w:color w:val="90BFCF"/>
          <w:w w:val="100"/>
          <w:sz w:val="20"/>
        </w:rPr>
        <w:t>-</w:t>
      </w:r>
      <w:r>
        <w:rPr>
          <w:rFonts w:ascii="仿宋" w:hAnsi="仿宋" w:eastAsia="仿宋" w:hint="eastAsia"/>
          <w:color w:val="90BFCF"/>
          <w:spacing w:val="-68"/>
          <w:sz w:val="20"/>
        </w:rPr>
        <w:t> </w:t>
      </w:r>
      <w:r>
        <w:rPr>
          <w:rFonts w:ascii="仿宋" w:hAnsi="仿宋" w:eastAsia="仿宋" w:hint="eastAsia"/>
          <w:color w:val="A3CDDB"/>
          <w:spacing w:val="-19"/>
          <w:w w:val="100"/>
          <w:position w:val="7"/>
          <w:sz w:val="15"/>
        </w:rPr>
        <w:t>｀</w:t>
      </w:r>
    </w:p>
    <w:p>
      <w:pPr>
        <w:tabs>
          <w:tab w:pos="1633" w:val="left" w:leader="none"/>
          <w:tab w:pos="2867" w:val="left" w:leader="none"/>
        </w:tabs>
        <w:spacing w:before="0"/>
        <w:ind w:left="987" w:right="0" w:firstLine="0"/>
        <w:jc w:val="left"/>
        <w:rPr>
          <w:rFonts w:ascii="仿宋" w:hAnsi="仿宋" w:eastAsia="仿宋" w:hint="eastAsia"/>
          <w:sz w:val="8"/>
        </w:rPr>
      </w:pPr>
      <w:r>
        <w:rPr/>
        <w:br w:type="column"/>
      </w:r>
      <w:r>
        <w:rPr>
          <w:rFonts w:ascii="仿宋" w:hAnsi="仿宋" w:eastAsia="仿宋" w:hint="eastAsia"/>
          <w:color w:val="90BFCF"/>
          <w:w w:val="100"/>
          <w:position w:val="-1"/>
          <w:sz w:val="16"/>
        </w:rPr>
        <w:t>入</w:t>
      </w:r>
      <w:r>
        <w:rPr>
          <w:rFonts w:ascii="仿宋" w:hAnsi="仿宋" w:eastAsia="仿宋" w:hint="eastAsia"/>
          <w:color w:val="90BFCF"/>
          <w:position w:val="-1"/>
          <w:sz w:val="16"/>
        </w:rPr>
        <w:tab/>
      </w:r>
      <w:r>
        <w:rPr>
          <w:rFonts w:ascii="仿宋" w:hAnsi="仿宋" w:eastAsia="仿宋" w:hint="eastAsia"/>
          <w:color w:val="90BFCF"/>
          <w:w w:val="100"/>
          <w:sz w:val="25"/>
        </w:rPr>
        <w:t>＂</w:t>
      </w:r>
      <w:r>
        <w:rPr>
          <w:rFonts w:ascii="仿宋" w:hAnsi="仿宋" w:eastAsia="仿宋" w:hint="eastAsia"/>
          <w:color w:val="90BFCF"/>
          <w:sz w:val="25"/>
        </w:rPr>
        <w:tab/>
      </w:r>
      <w:r>
        <w:rPr>
          <w:rFonts w:ascii="仿宋" w:hAnsi="仿宋" w:eastAsia="仿宋" w:hint="eastAsia"/>
          <w:color w:val="90BFCF"/>
          <w:w w:val="99"/>
          <w:sz w:val="8"/>
        </w:rPr>
        <w:t>·</w:t>
      </w:r>
      <w:r>
        <w:rPr>
          <w:rFonts w:ascii="仿宋" w:hAnsi="仿宋" w:eastAsia="仿宋" w:hint="eastAsia"/>
          <w:color w:val="90BFCF"/>
          <w:spacing w:val="-2"/>
          <w:sz w:val="8"/>
        </w:rPr>
        <w:t> </w:t>
      </w:r>
      <w:r>
        <w:rPr>
          <w:rFonts w:ascii="仿宋" w:hAnsi="仿宋" w:eastAsia="仿宋" w:hint="eastAsia"/>
          <w:color w:val="90BFCF"/>
          <w:w w:val="99"/>
          <w:position w:val="2"/>
          <w:sz w:val="8"/>
        </w:rPr>
        <w:t>'</w:t>
      </w:r>
    </w:p>
    <w:p>
      <w:pPr>
        <w:numPr>
          <w:ilvl w:val="0"/>
          <w:numId w:val="5"/>
        </w:numPr>
        <w:tabs>
          <w:tab w:pos="2842" w:val="left" w:leader="none"/>
          <w:tab w:pos="2843" w:val="left" w:leader="none"/>
        </w:tabs>
        <w:spacing w:before="0"/>
        <w:ind w:left="2842" w:right="0" w:hanging="989"/>
        <w:jc w:val="left"/>
        <w:rPr>
          <w:rFonts w:ascii="仿宋"/>
          <w:sz w:val="25"/>
        </w:rPr>
      </w:pPr>
      <w:r>
        <w:rPr>
          <w:rFonts w:ascii="仿宋"/>
          <w:color w:val="90BFCF"/>
          <w:spacing w:val="-51"/>
          <w:w w:val="100"/>
          <w:sz w:val="25"/>
        </w:rPr>
        <w:br w:type="column"/>
        <w:t>r</w:t>
      </w:r>
      <w:r>
        <w:rPr>
          <w:rFonts w:ascii="仿宋"/>
          <w:color w:val="90BFCF"/>
          <w:spacing w:val="-127"/>
          <w:w w:val="100"/>
          <w:sz w:val="25"/>
        </w:rPr>
        <w:t>r</w:t>
      </w:r>
      <w:r>
        <w:rPr>
          <w:rFonts w:ascii="仿宋"/>
          <w:color w:val="90BFCF"/>
          <w:spacing w:val="-7"/>
          <w:w w:val="100"/>
          <w:position w:val="3"/>
          <w:sz w:val="25"/>
        </w:rPr>
        <w:t>-</w:t>
      </w:r>
    </w:p>
    <w:p>
      <w:pPr>
        <w:tabs>
          <w:tab w:pos="2231" w:val="left" w:leader="none"/>
        </w:tabs>
        <w:spacing w:before="0"/>
        <w:ind w:left="1715" w:right="0" w:firstLine="0"/>
        <w:jc w:val="left"/>
        <w:rPr>
          <w:rFonts w:ascii="仿宋"/>
          <w:sz w:val="25"/>
        </w:rPr>
      </w:pPr>
      <w:r>
        <w:rPr/>
        <w:br w:type="column"/>
      </w:r>
      <w:r>
        <w:rPr>
          <w:rFonts w:ascii="仿宋"/>
          <w:color w:val="90BFCF"/>
          <w:w w:val="100"/>
          <w:sz w:val="25"/>
        </w:rPr>
        <w:t>i</w:t>
      </w:r>
      <w:r>
        <w:rPr>
          <w:rFonts w:ascii="仿宋"/>
          <w:color w:val="90BFCF"/>
          <w:spacing w:val="-73"/>
          <w:sz w:val="25"/>
        </w:rPr>
        <w:t> </w:t>
      </w:r>
      <w:r>
        <w:rPr>
          <w:rFonts w:ascii="仿宋"/>
          <w:color w:val="90BFCF"/>
          <w:w w:val="100"/>
          <w:sz w:val="25"/>
        </w:rPr>
        <w:t>i</w:t>
      </w:r>
      <w:r>
        <w:rPr>
          <w:rFonts w:ascii="仿宋"/>
          <w:color w:val="90BFCF"/>
          <w:sz w:val="25"/>
        </w:rPr>
        <w:tab/>
      </w:r>
      <w:r>
        <w:rPr>
          <w:rFonts w:ascii="仿宋"/>
          <w:color w:val="90BFCF"/>
          <w:w w:val="100"/>
          <w:position w:val="2"/>
          <w:sz w:val="25"/>
        </w:rPr>
        <w:t>`</w:t>
      </w:r>
    </w:p>
    <w:p>
      <w:pPr>
        <w:spacing w:after="0"/>
        <w:jc w:val="left"/>
        <w:rPr>
          <w:rFonts w:ascii="仿宋"/>
          <w:sz w:val="25"/>
        </w:rPr>
        <w:sectPr>
          <w:type w:val="continuous"/>
          <w:pgSz w:w="11500" w:h="16660"/>
          <w:pgMar w:top="0" w:bottom="0" w:left="0" w:right="0"/>
          <w:cols w:num="5" w:equalWidth="0">
            <w:col w:w="2462" w:space="40"/>
            <w:col w:w="1158" w:space="39"/>
            <w:col w:w="3066" w:space="371"/>
            <w:col w:w="3055" w:space="40"/>
            <w:col w:w="6429"/>
          </w:cols>
          <w:textDirection w:val="tbRl"/>
        </w:sectPr>
      </w:pPr>
    </w:p>
    <w:p>
      <w:pPr>
        <w:spacing w:before="0"/>
        <w:ind w:left="0" w:right="0" w:firstLine="0"/>
        <w:jc w:val="right"/>
        <w:rPr>
          <w:rFonts w:ascii="仿宋" w:eastAsia="仿宋" w:hint="eastAsia"/>
          <w:sz w:val="25"/>
        </w:rPr>
      </w:pPr>
      <w:r>
        <w:rPr/>
        <w:pict>
          <v:shape style="position:absolute;margin-left:455.817108pt;margin-top:181.307404pt;width:8.950pt;height:19.9pt;mso-position-horizontal-relative:page;mso-position-vertical-relative:page;z-index:-257601536" type="#_x0000_t202" filled="false" stroked="false">
            <v:textbox inset="0,0,0,0">
              <w:txbxContent>
                <w:p>
                  <w:pPr>
                    <w:spacing w:before="10"/>
                    <w:ind w:left="20" w:right="0" w:firstLine="0"/>
                    <w:jc w:val="left"/>
                    <w:rPr>
                      <w:rFonts w:ascii="Arial"/>
                      <w:sz w:val="32"/>
                    </w:rPr>
                  </w:pPr>
                  <w:r>
                    <w:rPr>
                      <w:rFonts w:ascii="Arial"/>
                      <w:color w:val="90BFCF"/>
                      <w:w w:val="85"/>
                      <w:sz w:val="32"/>
                    </w:rPr>
                    <w:t>..</w:t>
                  </w:r>
                </w:p>
              </w:txbxContent>
            </v:textbox>
            <w10:wrap type="none"/>
          </v:shape>
        </w:pict>
      </w:r>
      <w:r>
        <w:rPr/>
        <w:pict>
          <v:shape style="position:absolute;margin-left:455.627686pt;margin-top:197.263657pt;width:4pt;height:4.55pt;mso-position-horizontal-relative:page;mso-position-vertical-relative:page;z-index:-257594368" type="#_x0000_t202" filled="false" stroked="false">
            <v:textbox inset="0,0,0,0">
              <w:txbxContent>
                <w:p>
                  <w:pPr>
                    <w:spacing w:before="13"/>
                    <w:ind w:left="20" w:right="0" w:firstLine="0"/>
                    <w:jc w:val="left"/>
                    <w:rPr>
                      <w:sz w:val="5"/>
                    </w:rPr>
                  </w:pPr>
                  <w:r>
                    <w:rPr>
                      <w:color w:val="90BFCF"/>
                      <w:w w:val="78"/>
                      <w:sz w:val="5"/>
                    </w:rPr>
                    <w:t>乡</w:t>
                  </w:r>
                </w:p>
              </w:txbxContent>
            </v:textbox>
            <w10:wrap type="none"/>
          </v:shape>
        </w:pict>
      </w:r>
      <w:r>
        <w:rPr/>
        <w:pict>
          <v:shape style="position:absolute;margin-left:440.925201pt;margin-top:145.996765pt;width:19.9pt;height:13.15pt;mso-position-horizontal-relative:page;mso-position-vertical-relative:page;z-index:-257452032" type="#_x0000_t202" filled="false" stroked="false">
            <v:textbox inset="0,0,0,0" style="layout-flow:vertical-ideographic">
              <w:txbxContent>
                <w:p>
                  <w:pPr>
                    <w:spacing w:line="156" w:lineRule="auto" w:before="0"/>
                    <w:ind w:left="0" w:right="-130" w:firstLine="0"/>
                    <w:jc w:val="left"/>
                    <w:rPr>
                      <w:rFonts w:ascii="仿宋" w:eastAsia="仿宋" w:hint="eastAsia"/>
                      <w:sz w:val="21"/>
                    </w:rPr>
                  </w:pPr>
                  <w:r>
                    <w:rPr>
                      <w:rFonts w:ascii="仿宋" w:eastAsia="仿宋" w:hint="eastAsia"/>
                      <w:color w:val="90BFCF"/>
                      <w:spacing w:val="-224"/>
                      <w:w w:val="100"/>
                      <w:sz w:val="38"/>
                    </w:rPr>
                    <w:t>．</w:t>
                  </w:r>
                  <w:r>
                    <w:rPr>
                      <w:rFonts w:ascii="仿宋" w:eastAsia="仿宋" w:hint="eastAsia"/>
                      <w:color w:val="90BFCF"/>
                      <w:w w:val="100"/>
                      <w:position w:val="-9"/>
                      <w:sz w:val="21"/>
                    </w:rPr>
                    <w:t>`</w:t>
                  </w:r>
                </w:p>
              </w:txbxContent>
            </v:textbox>
            <w10:wrap type="none"/>
          </v:shape>
        </w:pict>
      </w:r>
      <w:r>
        <w:rPr>
          <w:rFonts w:ascii="仿宋" w:eastAsia="仿宋" w:hint="eastAsia"/>
          <w:color w:val="90BFCF"/>
          <w:w w:val="100"/>
          <w:sz w:val="25"/>
        </w:rPr>
        <w:t>，</w:t>
      </w:r>
      <w:r>
        <w:rPr>
          <w:rFonts w:ascii="仿宋" w:eastAsia="仿宋" w:hint="eastAsia"/>
          <w:color w:val="90BFCF"/>
          <w:sz w:val="25"/>
        </w:rPr>
        <w:t> </w:t>
      </w:r>
      <w:r>
        <w:rPr>
          <w:rFonts w:ascii="仿宋" w:eastAsia="仿宋" w:hint="eastAsia"/>
          <w:color w:val="90BFCF"/>
          <w:spacing w:val="-174"/>
          <w:w w:val="100"/>
          <w:sz w:val="25"/>
        </w:rPr>
        <w:t>．</w:t>
      </w:r>
      <w:r>
        <w:rPr>
          <w:rFonts w:ascii="仿宋" w:eastAsia="仿宋" w:hint="eastAsia"/>
          <w:color w:val="90BFCF"/>
          <w:w w:val="100"/>
          <w:sz w:val="25"/>
        </w:rPr>
        <w:t>；</w:t>
      </w:r>
    </w:p>
    <w:p>
      <w:pPr>
        <w:spacing w:before="0"/>
        <w:ind w:left="1342" w:right="0" w:firstLine="0"/>
        <w:jc w:val="left"/>
        <w:rPr>
          <w:rFonts w:ascii="仿宋" w:eastAsia="仿宋" w:hint="eastAsia"/>
          <w:sz w:val="11"/>
        </w:rPr>
      </w:pPr>
      <w:r>
        <w:rPr/>
        <w:br w:type="column"/>
      </w:r>
      <w:r>
        <w:rPr>
          <w:rFonts w:ascii="仿宋" w:eastAsia="仿宋" w:hint="eastAsia"/>
          <w:color w:val="90BFCF"/>
          <w:w w:val="99"/>
          <w:position w:val="2"/>
          <w:sz w:val="6"/>
        </w:rPr>
        <w:t>J</w:t>
      </w:r>
      <w:r>
        <w:rPr>
          <w:rFonts w:ascii="仿宋" w:eastAsia="仿宋" w:hint="eastAsia"/>
          <w:color w:val="90BFCF"/>
          <w:spacing w:val="-2"/>
          <w:position w:val="2"/>
          <w:sz w:val="6"/>
        </w:rPr>
        <w:t>   </w:t>
      </w:r>
      <w:r>
        <w:rPr>
          <w:rFonts w:ascii="仿宋" w:eastAsia="仿宋" w:hint="eastAsia"/>
          <w:color w:val="90BFCF"/>
          <w:spacing w:val="-66"/>
          <w:w w:val="100"/>
          <w:position w:val="3"/>
          <w:sz w:val="15"/>
        </w:rPr>
        <w:t>B</w:t>
      </w:r>
      <w:r>
        <w:rPr>
          <w:rFonts w:ascii="仿宋" w:eastAsia="仿宋" w:hint="eastAsia"/>
          <w:color w:val="90BFCF"/>
          <w:spacing w:val="-247"/>
          <w:w w:val="100"/>
          <w:sz w:val="25"/>
        </w:rPr>
        <w:t>．</w:t>
      </w:r>
      <w:r>
        <w:rPr>
          <w:rFonts w:ascii="仿宋" w:eastAsia="仿宋" w:hint="eastAsia"/>
          <w:color w:val="90BFCF"/>
          <w:spacing w:val="-149"/>
          <w:w w:val="100"/>
          <w:sz w:val="22"/>
        </w:rPr>
        <w:t>乡</w:t>
      </w:r>
      <w:r>
        <w:rPr>
          <w:rFonts w:ascii="仿宋" w:eastAsia="仿宋" w:hint="eastAsia"/>
          <w:color w:val="90BFCF"/>
          <w:spacing w:val="-121"/>
          <w:w w:val="100"/>
          <w:position w:val="4"/>
          <w:sz w:val="16"/>
        </w:rPr>
        <w:t>｀</w:t>
      </w:r>
      <w:r>
        <w:rPr>
          <w:rFonts w:ascii="仿宋" w:eastAsia="仿宋" w:hint="eastAsia"/>
          <w:color w:val="90BFCF"/>
          <w:spacing w:val="-8"/>
          <w:w w:val="100"/>
          <w:position w:val="2"/>
          <w:sz w:val="14"/>
        </w:rPr>
        <w:t>七</w:t>
      </w:r>
      <w:r>
        <w:rPr>
          <w:rFonts w:ascii="仿宋" w:eastAsia="仿宋" w:hint="eastAsia"/>
          <w:color w:val="90BFCF"/>
          <w:w w:val="100"/>
          <w:position w:val="1"/>
          <w:sz w:val="11"/>
        </w:rPr>
        <w:t>I</w:t>
      </w:r>
      <w:r>
        <w:rPr>
          <w:rFonts w:ascii="仿宋" w:eastAsia="仿宋" w:hint="eastAsia"/>
          <w:color w:val="90BFCF"/>
          <w:spacing w:val="-7"/>
          <w:position w:val="1"/>
          <w:sz w:val="11"/>
        </w:rPr>
        <w:t>    </w:t>
      </w:r>
      <w:r>
        <w:rPr>
          <w:rFonts w:ascii="仿宋" w:eastAsia="仿宋" w:hint="eastAsia"/>
          <w:color w:val="90BFCF"/>
          <w:w w:val="100"/>
          <w:position w:val="1"/>
          <w:sz w:val="11"/>
        </w:rPr>
        <w:t>.</w:t>
      </w:r>
    </w:p>
    <w:p>
      <w:pPr>
        <w:tabs>
          <w:tab w:pos="2102" w:val="left" w:leader="none"/>
          <w:tab w:pos="2567" w:val="left" w:leader="none"/>
          <w:tab w:pos="3289" w:val="left" w:leader="none"/>
        </w:tabs>
        <w:spacing w:before="0"/>
        <w:ind w:left="0" w:right="779" w:firstLine="0"/>
        <w:jc w:val="center"/>
        <w:rPr>
          <w:rFonts w:ascii="仿宋" w:hAnsi="仿宋" w:eastAsia="仿宋" w:hint="eastAsia"/>
          <w:sz w:val="12"/>
        </w:rPr>
      </w:pPr>
      <w:r>
        <w:rPr/>
        <w:br w:type="column"/>
      </w:r>
      <w:r>
        <w:rPr>
          <w:rFonts w:ascii="仿宋" w:hAnsi="仿宋" w:eastAsia="仿宋" w:hint="eastAsia"/>
          <w:color w:val="90BFCF"/>
          <w:w w:val="100"/>
          <w:position w:val="-4"/>
          <w:sz w:val="43"/>
        </w:rPr>
        <w:t>言</w:t>
      </w:r>
      <w:r>
        <w:rPr>
          <w:rFonts w:ascii="仿宋" w:hAnsi="仿宋" w:eastAsia="仿宋" w:hint="eastAsia"/>
          <w:color w:val="90BFCF"/>
          <w:position w:val="-4"/>
          <w:sz w:val="43"/>
        </w:rPr>
        <w:tab/>
      </w:r>
      <w:r>
        <w:rPr>
          <w:rFonts w:ascii="仿宋" w:hAnsi="仿宋" w:eastAsia="仿宋" w:hint="eastAsia"/>
          <w:color w:val="A3CDDB"/>
          <w:w w:val="100"/>
          <w:position w:val="-4"/>
          <w:sz w:val="25"/>
        </w:rPr>
        <w:t>虚</w:t>
      </w:r>
      <w:r>
        <w:rPr>
          <w:rFonts w:ascii="仿宋" w:hAnsi="仿宋" w:eastAsia="仿宋" w:hint="eastAsia"/>
          <w:color w:val="A3CDDB"/>
          <w:position w:val="-4"/>
          <w:sz w:val="25"/>
        </w:rPr>
        <w:tab/>
      </w:r>
      <w:r>
        <w:rPr>
          <w:rFonts w:ascii="仿宋" w:hAnsi="仿宋" w:eastAsia="仿宋" w:hint="eastAsia"/>
          <w:color w:val="90BFCF"/>
          <w:w w:val="99"/>
          <w:position w:val="-2"/>
          <w:sz w:val="8"/>
        </w:rPr>
        <w:t>，</w:t>
      </w:r>
      <w:r>
        <w:rPr>
          <w:rFonts w:ascii="仿宋" w:hAnsi="仿宋" w:eastAsia="仿宋" w:hint="eastAsia"/>
          <w:color w:val="90BFCF"/>
          <w:position w:val="-2"/>
          <w:sz w:val="8"/>
        </w:rPr>
        <w:tab/>
      </w:r>
      <w:r>
        <w:rPr>
          <w:rFonts w:ascii="仿宋" w:hAnsi="仿宋" w:eastAsia="仿宋" w:hint="eastAsia"/>
          <w:color w:val="90BFCF"/>
          <w:spacing w:val="-2"/>
          <w:w w:val="99"/>
          <w:position w:val="0"/>
          <w:sz w:val="8"/>
        </w:rPr>
        <w:t>卜</w:t>
      </w:r>
      <w:r>
        <w:rPr>
          <w:rFonts w:ascii="仿宋" w:hAnsi="仿宋" w:eastAsia="仿宋" w:hint="eastAsia"/>
          <w:color w:val="90BFCF"/>
          <w:spacing w:val="1"/>
          <w:w w:val="100"/>
          <w:position w:val="2"/>
          <w:sz w:val="12"/>
        </w:rPr>
        <w:t>1</w:t>
      </w:r>
      <w:r>
        <w:rPr>
          <w:rFonts w:ascii="仿宋" w:hAnsi="仿宋" w:eastAsia="仿宋" w:hint="eastAsia"/>
          <w:color w:val="90BFCF"/>
          <w:w w:val="100"/>
          <w:sz w:val="12"/>
        </w:rPr>
        <w:t>·</w:t>
      </w:r>
    </w:p>
    <w:p>
      <w:pPr>
        <w:spacing w:after="0"/>
        <w:jc w:val="center"/>
        <w:rPr>
          <w:rFonts w:ascii="仿宋" w:hAnsi="仿宋" w:eastAsia="仿宋" w:hint="eastAsia"/>
          <w:sz w:val="12"/>
        </w:rPr>
        <w:sectPr>
          <w:type w:val="continuous"/>
          <w:pgSz w:w="11500" w:h="16660"/>
          <w:pgMar w:top="0" w:bottom="0" w:left="0" w:right="0"/>
          <w:cols w:num="3" w:equalWidth="0">
            <w:col w:w="3239" w:space="40"/>
            <w:col w:w="2062" w:space="2003"/>
            <w:col w:w="9316"/>
          </w:cols>
          <w:textDirection w:val="tbRl"/>
        </w:sectPr>
      </w:pPr>
    </w:p>
    <w:p>
      <w:pPr>
        <w:tabs>
          <w:tab w:pos="4619" w:val="left" w:leader="none"/>
        </w:tabs>
        <w:spacing w:before="0"/>
        <w:ind w:left="1740" w:right="0" w:firstLine="0"/>
        <w:jc w:val="left"/>
        <w:rPr>
          <w:rFonts w:ascii="仿宋" w:hAnsi="仿宋" w:eastAsia="仿宋" w:hint="eastAsia"/>
          <w:sz w:val="22"/>
        </w:rPr>
      </w:pPr>
      <w:r>
        <w:rPr>
          <w:rFonts w:ascii="仿宋" w:hAnsi="仿宋" w:eastAsia="仿宋" w:hint="eastAsia"/>
          <w:color w:val="90BFCF"/>
          <w:spacing w:val="142"/>
          <w:w w:val="100"/>
          <w:position w:val="-1"/>
          <w:sz w:val="66"/>
        </w:rPr>
        <w:t>卒</w:t>
      </w:r>
      <w:r>
        <w:rPr>
          <w:rFonts w:ascii="仿宋" w:hAnsi="仿宋" w:eastAsia="仿宋" w:hint="eastAsia"/>
          <w:color w:val="90BFCF"/>
          <w:spacing w:val="-81"/>
          <w:w w:val="100"/>
          <w:position w:val="-1"/>
          <w:sz w:val="38"/>
        </w:rPr>
        <w:t>夕</w:t>
      </w:r>
      <w:r>
        <w:rPr>
          <w:rFonts w:ascii="仿宋" w:hAnsi="仿宋" w:eastAsia="仿宋" w:hint="eastAsia"/>
          <w:color w:val="90BFCF"/>
          <w:w w:val="100"/>
          <w:sz w:val="17"/>
        </w:rPr>
        <w:t>I</w:t>
      </w:r>
      <w:r>
        <w:rPr>
          <w:rFonts w:ascii="仿宋" w:hAnsi="仿宋" w:eastAsia="仿宋" w:hint="eastAsia"/>
          <w:color w:val="90BFCF"/>
          <w:spacing w:val="-24"/>
          <w:sz w:val="17"/>
        </w:rPr>
        <w:t> </w:t>
      </w:r>
      <w:r>
        <w:rPr>
          <w:rFonts w:ascii="仿宋" w:hAnsi="仿宋" w:eastAsia="仿宋" w:hint="eastAsia"/>
          <w:color w:val="90BFCF"/>
          <w:w w:val="99"/>
          <w:position w:val="2"/>
          <w:sz w:val="6"/>
        </w:rPr>
        <w:t>t</w:t>
      </w:r>
      <w:r>
        <w:rPr>
          <w:rFonts w:ascii="仿宋" w:hAnsi="仿宋" w:eastAsia="仿宋" w:hint="eastAsia"/>
          <w:color w:val="90BFCF"/>
          <w:position w:val="2"/>
          <w:sz w:val="6"/>
        </w:rPr>
        <w:t>   </w:t>
      </w:r>
      <w:r>
        <w:rPr>
          <w:rFonts w:ascii="仿宋" w:hAnsi="仿宋" w:eastAsia="仿宋" w:hint="eastAsia"/>
          <w:color w:val="90BFCF"/>
          <w:spacing w:val="12"/>
          <w:position w:val="2"/>
          <w:sz w:val="6"/>
        </w:rPr>
        <w:t> </w:t>
      </w:r>
      <w:r>
        <w:rPr>
          <w:rFonts w:ascii="仿宋" w:hAnsi="仿宋" w:eastAsia="仿宋" w:hint="eastAsia"/>
          <w:color w:val="90BFCF"/>
          <w:spacing w:val="5"/>
          <w:w w:val="100"/>
          <w:sz w:val="17"/>
        </w:rPr>
        <w:t>i</w:t>
      </w:r>
      <w:r>
        <w:rPr>
          <w:rFonts w:ascii="仿宋" w:hAnsi="仿宋" w:eastAsia="仿宋" w:hint="eastAsia"/>
          <w:color w:val="90BFCF"/>
          <w:w w:val="99"/>
          <w:position w:val="3"/>
          <w:sz w:val="6"/>
        </w:rPr>
        <w:t>·</w:t>
      </w:r>
      <w:r>
        <w:rPr>
          <w:rFonts w:ascii="仿宋" w:hAnsi="仿宋" w:eastAsia="仿宋" w:hint="eastAsia"/>
          <w:color w:val="90BFCF"/>
          <w:position w:val="3"/>
          <w:sz w:val="6"/>
        </w:rPr>
        <w:tab/>
      </w:r>
      <w:r>
        <w:rPr>
          <w:rFonts w:ascii="仿宋" w:hAnsi="仿宋" w:eastAsia="仿宋" w:hint="eastAsia"/>
          <w:color w:val="90BFCF"/>
          <w:spacing w:val="-28"/>
          <w:w w:val="100"/>
          <w:position w:val="1"/>
          <w:sz w:val="25"/>
        </w:rPr>
        <w:t>＇</w:t>
      </w:r>
      <w:r>
        <w:rPr>
          <w:rFonts w:ascii="仿宋" w:hAnsi="仿宋" w:eastAsia="仿宋" w:hint="eastAsia"/>
          <w:color w:val="90BFCF"/>
          <w:spacing w:val="-10"/>
          <w:w w:val="100"/>
          <w:position w:val="4"/>
          <w:sz w:val="22"/>
        </w:rPr>
        <w:t>．</w:t>
      </w:r>
    </w:p>
    <w:p>
      <w:pPr>
        <w:tabs>
          <w:tab w:pos="2858" w:val="left" w:leader="none"/>
        </w:tabs>
        <w:spacing w:before="0"/>
        <w:ind w:left="1629" w:right="0" w:firstLine="0"/>
        <w:jc w:val="left"/>
        <w:rPr>
          <w:rFonts w:ascii="仿宋"/>
          <w:sz w:val="18"/>
        </w:rPr>
      </w:pPr>
      <w:r>
        <w:rPr/>
        <w:br w:type="column"/>
      </w:r>
      <w:r>
        <w:rPr>
          <w:rFonts w:ascii="仿宋"/>
          <w:color w:val="90BFCF"/>
          <w:w w:val="99"/>
          <w:sz w:val="7"/>
        </w:rPr>
        <w:t>I</w:t>
      </w:r>
      <w:r>
        <w:rPr>
          <w:rFonts w:ascii="仿宋"/>
          <w:color w:val="90BFCF"/>
          <w:sz w:val="7"/>
        </w:rPr>
        <w:t>    </w:t>
      </w:r>
      <w:r>
        <w:rPr>
          <w:rFonts w:ascii="仿宋"/>
          <w:color w:val="90BFCF"/>
          <w:spacing w:val="-7"/>
          <w:sz w:val="7"/>
        </w:rPr>
        <w:t> </w:t>
      </w:r>
      <w:r>
        <w:rPr>
          <w:rFonts w:ascii="仿宋"/>
          <w:color w:val="90BFCF"/>
          <w:w w:val="99"/>
          <w:position w:val="3"/>
          <w:sz w:val="4"/>
        </w:rPr>
        <w:t>d</w:t>
      </w:r>
      <w:r>
        <w:rPr>
          <w:rFonts w:ascii="仿宋"/>
          <w:color w:val="90BFCF"/>
          <w:position w:val="3"/>
          <w:sz w:val="4"/>
        </w:rPr>
        <w:tab/>
      </w:r>
      <w:r>
        <w:rPr>
          <w:rFonts w:ascii="仿宋"/>
          <w:color w:val="90BFCF"/>
          <w:spacing w:val="-20"/>
          <w:w w:val="100"/>
          <w:position w:val="2"/>
          <w:sz w:val="18"/>
        </w:rPr>
        <w:t>.</w:t>
      </w:r>
    </w:p>
    <w:p>
      <w:pPr>
        <w:spacing w:before="0"/>
        <w:ind w:left="137" w:right="0" w:firstLine="0"/>
        <w:jc w:val="left"/>
        <w:rPr>
          <w:rFonts w:ascii="仿宋" w:eastAsia="仿宋" w:hint="eastAsia"/>
          <w:sz w:val="11"/>
        </w:rPr>
      </w:pPr>
      <w:r>
        <w:rPr/>
        <w:br w:type="column"/>
      </w:r>
      <w:r>
        <w:rPr>
          <w:rFonts w:ascii="仿宋" w:eastAsia="仿宋" w:hint="eastAsia"/>
          <w:color w:val="90BFCF"/>
          <w:spacing w:val="-16"/>
          <w:w w:val="99"/>
          <w:sz w:val="5"/>
        </w:rPr>
        <w:t>么</w:t>
      </w:r>
      <w:r>
        <w:rPr>
          <w:rFonts w:ascii="仿宋" w:eastAsia="仿宋" w:hint="eastAsia"/>
          <w:color w:val="C1E6F4"/>
          <w:w w:val="100"/>
          <w:position w:val="3"/>
          <w:sz w:val="18"/>
        </w:rPr>
        <w:t>.</w:t>
      </w:r>
      <w:r>
        <w:rPr>
          <w:rFonts w:ascii="仿宋" w:eastAsia="仿宋" w:hint="eastAsia"/>
          <w:color w:val="C1E6F4"/>
          <w:spacing w:val="-61"/>
          <w:position w:val="3"/>
          <w:sz w:val="18"/>
        </w:rPr>
        <w:t> </w:t>
      </w:r>
      <w:r>
        <w:rPr>
          <w:rFonts w:ascii="仿宋" w:eastAsia="仿宋" w:hint="eastAsia"/>
          <w:color w:val="A3CDDB"/>
          <w:spacing w:val="-19"/>
          <w:w w:val="100"/>
          <w:position w:val="2"/>
          <w:sz w:val="11"/>
        </w:rPr>
        <w:t>'</w:t>
      </w:r>
    </w:p>
    <w:p>
      <w:pPr>
        <w:tabs>
          <w:tab w:pos="3295" w:val="left" w:leader="none"/>
          <w:tab w:pos="4217" w:val="left" w:leader="none"/>
        </w:tabs>
        <w:spacing w:before="0"/>
        <w:ind w:left="1740" w:right="0" w:firstLine="0"/>
        <w:jc w:val="left"/>
        <w:rPr>
          <w:rFonts w:ascii="仿宋" w:hAnsi="仿宋" w:eastAsia="仿宋" w:hint="eastAsia"/>
          <w:sz w:val="14"/>
        </w:rPr>
      </w:pPr>
      <w:r>
        <w:rPr/>
        <w:br w:type="column"/>
      </w:r>
      <w:r>
        <w:rPr>
          <w:rFonts w:ascii="仿宋" w:hAnsi="仿宋" w:eastAsia="仿宋" w:hint="eastAsia"/>
          <w:imprint/>
          <w:color w:val="90BFCF"/>
          <w:w w:val="100"/>
          <w:position w:val="1"/>
          <w:sz w:val="28"/>
        </w:rPr>
        <w:t>—</w:t>
      </w:r>
      <w:r>
        <w:rPr>
          <w:rFonts w:ascii="仿宋" w:hAnsi="仿宋" w:eastAsia="仿宋" w:hint="eastAsia"/>
          <w:shadow w:val="0"/>
          <w:color w:val="90BFCF"/>
          <w:position w:val="1"/>
          <w:sz w:val="28"/>
        </w:rPr>
        <w:tab/>
      </w:r>
      <w:r>
        <w:rPr>
          <w:rFonts w:ascii="仿宋" w:hAnsi="仿宋" w:eastAsia="仿宋" w:hint="eastAsia"/>
          <w:shadow w:val="0"/>
          <w:color w:val="90BFCF"/>
          <w:w w:val="100"/>
          <w:position w:val="-4"/>
          <w:sz w:val="16"/>
        </w:rPr>
        <w:t>J</w:t>
      </w:r>
      <w:r>
        <w:rPr>
          <w:rFonts w:ascii="仿宋" w:hAnsi="仿宋" w:eastAsia="仿宋" w:hint="eastAsia"/>
          <w:shadow w:val="0"/>
          <w:color w:val="90BFCF"/>
          <w:position w:val="-4"/>
          <w:sz w:val="16"/>
        </w:rPr>
        <w:t> </w:t>
      </w:r>
      <w:r>
        <w:rPr>
          <w:rFonts w:ascii="仿宋" w:hAnsi="仿宋" w:eastAsia="仿宋" w:hint="eastAsia"/>
          <w:shadow w:val="0"/>
          <w:color w:val="90BFCF"/>
          <w:spacing w:val="-12"/>
          <w:position w:val="-4"/>
          <w:sz w:val="16"/>
        </w:rPr>
        <w:t> </w:t>
      </w:r>
      <w:r>
        <w:rPr>
          <w:rFonts w:ascii="仿宋" w:hAnsi="仿宋" w:eastAsia="仿宋" w:hint="eastAsia"/>
          <w:shadow w:val="0"/>
          <w:color w:val="A3CDDB"/>
          <w:spacing w:val="-88"/>
          <w:w w:val="100"/>
          <w:position w:val="-1"/>
          <w:sz w:val="25"/>
        </w:rPr>
        <w:t>．</w:t>
      </w:r>
      <w:r>
        <w:rPr>
          <w:rFonts w:ascii="仿宋" w:hAnsi="仿宋" w:eastAsia="仿宋" w:hint="eastAsia"/>
          <w:shadow w:val="0"/>
          <w:color w:val="A3CDDB"/>
          <w:spacing w:val="-234"/>
          <w:w w:val="100"/>
          <w:position w:val="0"/>
          <w:sz w:val="25"/>
        </w:rPr>
        <w:t>，</w:t>
      </w:r>
      <w:r>
        <w:rPr>
          <w:rFonts w:ascii="仿宋" w:hAnsi="仿宋" w:eastAsia="仿宋" w:hint="eastAsia"/>
          <w:shadow w:val="0"/>
          <w:color w:val="90BFCF"/>
          <w:w w:val="100"/>
          <w:position w:val="-2"/>
          <w:sz w:val="16"/>
        </w:rPr>
        <w:t>'</w:t>
      </w:r>
      <w:r>
        <w:rPr>
          <w:rFonts w:ascii="仿宋" w:hAnsi="仿宋" w:eastAsia="仿宋" w:hint="eastAsia"/>
          <w:shadow w:val="0"/>
          <w:color w:val="90BFCF"/>
          <w:position w:val="-2"/>
          <w:sz w:val="16"/>
        </w:rPr>
        <w:tab/>
      </w:r>
      <w:r>
        <w:rPr>
          <w:rFonts w:ascii="仿宋" w:hAnsi="仿宋" w:eastAsia="仿宋" w:hint="eastAsia"/>
          <w:shadow w:val="0"/>
          <w:color w:val="A3CDDB"/>
          <w:w w:val="100"/>
          <w:sz w:val="25"/>
        </w:rPr>
        <w:t>｀</w:t>
      </w:r>
      <w:r>
        <w:rPr>
          <w:rFonts w:ascii="仿宋" w:hAnsi="仿宋" w:eastAsia="仿宋" w:hint="eastAsia"/>
          <w:shadow w:val="0"/>
          <w:color w:val="A3CDDB"/>
          <w:spacing w:val="-77"/>
          <w:sz w:val="25"/>
        </w:rPr>
        <w:t> </w:t>
      </w:r>
      <w:r>
        <w:rPr>
          <w:rFonts w:ascii="仿宋" w:hAnsi="仿宋" w:eastAsia="仿宋" w:hint="eastAsia"/>
          <w:shadow w:val="0"/>
          <w:color w:val="90BFCF"/>
          <w:w w:val="100"/>
          <w:position w:val="2"/>
          <w:sz w:val="14"/>
        </w:rPr>
        <w:t>，</w:t>
      </w:r>
    </w:p>
    <w:p>
      <w:pPr>
        <w:spacing w:after="0"/>
        <w:jc w:val="left"/>
        <w:rPr>
          <w:rFonts w:ascii="仿宋" w:hAnsi="仿宋" w:eastAsia="仿宋" w:hint="eastAsia"/>
          <w:sz w:val="14"/>
        </w:rPr>
        <w:sectPr>
          <w:type w:val="continuous"/>
          <w:pgSz w:w="11500" w:h="16660"/>
          <w:pgMar w:top="0" w:bottom="0" w:left="0" w:right="0"/>
          <w:cols w:num="4" w:equalWidth="0">
            <w:col w:w="5074" w:space="40"/>
            <w:col w:w="2949" w:space="39"/>
            <w:col w:w="348" w:space="54"/>
            <w:col w:w="8156"/>
          </w:cols>
          <w:textDirection w:val="tbRl"/>
        </w:sectPr>
      </w:pPr>
    </w:p>
    <w:p>
      <w:pPr>
        <w:tabs>
          <w:tab w:pos="4490" w:val="left" w:leader="none"/>
          <w:tab w:pos="9803" w:val="left" w:leader="none"/>
          <w:tab w:pos="12723" w:val="left" w:leader="none"/>
        </w:tabs>
        <w:spacing w:before="0"/>
        <w:ind w:left="2381" w:right="0" w:firstLine="0"/>
        <w:jc w:val="left"/>
        <w:rPr>
          <w:rFonts w:ascii="仿宋" w:hAnsi="仿宋" w:eastAsia="仿宋" w:hint="eastAsia"/>
          <w:sz w:val="16"/>
        </w:rPr>
      </w:pPr>
      <w:r>
        <w:rPr/>
        <w:pict>
          <v:shape style="position:absolute;margin-left:479.702087pt;margin-top:513.679199pt;width:11.55pt;height:5.8pt;mso-position-horizontal-relative:page;mso-position-vertical-relative:page;z-index:-257741824" type="#_x0000_t202" filled="false" stroked="false">
            <v:textbox inset="0,0,0,0" style="layout-flow:vertical">
              <w:txbxContent>
                <w:p>
                  <w:pPr>
                    <w:pStyle w:val="BodyText"/>
                    <w:spacing w:line="180" w:lineRule="exact"/>
                    <w:rPr>
                      <w:rFonts w:ascii="仿宋"/>
                    </w:rPr>
                  </w:pPr>
                  <w:r>
                    <w:rPr>
                      <w:rFonts w:ascii="仿宋"/>
                      <w:color w:val="90BFCF"/>
                      <w:w w:val="100"/>
                    </w:rPr>
                    <w:t>;</w:t>
                  </w:r>
                </w:p>
              </w:txbxContent>
            </v:textbox>
            <w10:wrap type="none"/>
          </v:shape>
        </w:pict>
      </w:r>
      <w:r>
        <w:rPr/>
        <w:pict>
          <v:shape style="position:absolute;margin-left:476.783295pt;margin-top:519.407043pt;width:11.55pt;height:11.55pt;mso-position-horizontal-relative:page;mso-position-vertical-relative:page;z-index:-257740800" type="#_x0000_t202" filled="false" stroked="false">
            <v:textbox inset="0,0,0,0" style="layout-flow:vertical">
              <w:txbxContent>
                <w:p>
                  <w:pPr>
                    <w:pStyle w:val="BodyText"/>
                    <w:spacing w:line="180" w:lineRule="exact"/>
                    <w:rPr>
                      <w:rFonts w:ascii="仿宋" w:eastAsia="仿宋" w:hint="eastAsia"/>
                    </w:rPr>
                  </w:pPr>
                  <w:r>
                    <w:rPr>
                      <w:rFonts w:ascii="仿宋" w:eastAsia="仿宋" w:hint="eastAsia"/>
                      <w:color w:val="90BFCF"/>
                      <w:w w:val="100"/>
                    </w:rPr>
                    <w:t>、</w:t>
                  </w:r>
                </w:p>
              </w:txbxContent>
            </v:textbox>
            <w10:wrap type="none"/>
          </v:shape>
        </w:pict>
      </w:r>
      <w:r>
        <w:rPr/>
        <w:pict>
          <v:shape style="position:absolute;margin-left:479.503693pt;margin-top:577.121887pt;width:11.55pt;height:5.8pt;mso-position-horizontal-relative:page;mso-position-vertical-relative:page;z-index:-257739776" type="#_x0000_t202" filled="false" stroked="false">
            <v:textbox inset="0,0,0,0" style="layout-flow:vertical">
              <w:txbxContent>
                <w:p>
                  <w:pPr>
                    <w:pStyle w:val="BodyText"/>
                    <w:spacing w:line="180" w:lineRule="exact"/>
                    <w:rPr>
                      <w:rFonts w:ascii="仿宋"/>
                    </w:rPr>
                  </w:pPr>
                  <w:r>
                    <w:rPr>
                      <w:rFonts w:ascii="仿宋"/>
                      <w:color w:val="90BFCF"/>
                      <w:w w:val="100"/>
                    </w:rPr>
                    <w:t>.</w:t>
                  </w:r>
                </w:p>
              </w:txbxContent>
            </v:textbox>
            <w10:wrap type="none"/>
          </v:shape>
        </w:pict>
      </w:r>
      <w:r>
        <w:rPr/>
        <w:pict>
          <v:shape style="position:absolute;margin-left:480.65213pt;margin-top:577.210388pt;width:15.55pt;height:7.8pt;mso-position-horizontal-relative:page;mso-position-vertical-relative:page;z-index:-257738752" type="#_x0000_t202" filled="false" stroked="false">
            <v:textbox inset="0,0,0,0" style="layout-flow:vertical">
              <w:txbxContent>
                <w:p>
                  <w:pPr>
                    <w:spacing w:line="242" w:lineRule="exact" w:before="0"/>
                    <w:ind w:left="0" w:right="0" w:firstLine="0"/>
                    <w:jc w:val="left"/>
                    <w:rPr>
                      <w:rFonts w:ascii="仿宋"/>
                      <w:sz w:val="31"/>
                    </w:rPr>
                  </w:pPr>
                  <w:r>
                    <w:rPr>
                      <w:rFonts w:ascii="仿宋"/>
                      <w:color w:val="90BFCF"/>
                      <w:w w:val="100"/>
                      <w:sz w:val="31"/>
                    </w:rPr>
                    <w:t>0</w:t>
                  </w:r>
                </w:p>
              </w:txbxContent>
            </v:textbox>
            <w10:wrap type="none"/>
          </v:shape>
        </w:pict>
      </w:r>
      <w:r>
        <w:rPr/>
        <w:pict>
          <v:shape style="position:absolute;margin-left:479.503693pt;margin-top:585.292297pt;width:11.55pt;height:5.8pt;mso-position-horizontal-relative:page;mso-position-vertical-relative:page;z-index:-257737728" type="#_x0000_t202" filled="false" stroked="false">
            <v:textbox inset="0,0,0,0" style="layout-flow:vertical">
              <w:txbxContent>
                <w:p>
                  <w:pPr>
                    <w:pStyle w:val="BodyText"/>
                    <w:spacing w:line="180" w:lineRule="exact"/>
                    <w:rPr>
                      <w:rFonts w:ascii="仿宋"/>
                    </w:rPr>
                  </w:pPr>
                  <w:r>
                    <w:rPr>
                      <w:rFonts w:ascii="仿宋"/>
                      <w:color w:val="90BFCF"/>
                      <w:w w:val="100"/>
                    </w:rPr>
                    <w:t>.</w:t>
                  </w:r>
                </w:p>
              </w:txbxContent>
            </v:textbox>
            <w10:wrap type="none"/>
          </v:shape>
        </w:pict>
      </w:r>
      <w:r>
        <w:rPr/>
        <w:pict>
          <v:shape style="position:absolute;margin-left:479.503693pt;margin-top:616.531982pt;width:11.55pt;height:5.8pt;mso-position-horizontal-relative:page;mso-position-vertical-relative:page;z-index:-257736704" type="#_x0000_t202" filled="false" stroked="false">
            <v:textbox inset="0,0,0,0" style="layout-flow:vertical">
              <w:txbxContent>
                <w:p>
                  <w:pPr>
                    <w:pStyle w:val="BodyText"/>
                    <w:spacing w:line="180" w:lineRule="exact"/>
                    <w:rPr>
                      <w:rFonts w:ascii="仿宋"/>
                    </w:rPr>
                  </w:pPr>
                  <w:r>
                    <w:rPr>
                      <w:rFonts w:ascii="仿宋"/>
                      <w:color w:val="90BFCF"/>
                      <w:w w:val="100"/>
                    </w:rPr>
                    <w:t>.</w:t>
                  </w:r>
                </w:p>
              </w:txbxContent>
            </v:textbox>
            <w10:wrap type="none"/>
          </v:shape>
        </w:pict>
      </w:r>
      <w:r>
        <w:rPr/>
        <w:pict>
          <v:shape style="position:absolute;margin-left:482.395477pt;margin-top:634.002686pt;width:3.05pt;height:1.55pt;mso-position-horizontal-relative:page;mso-position-vertical-relative:page;z-index:-257735680" type="#_x0000_t202" filled="false" stroked="false">
            <v:textbox inset="0,0,0,0" style="layout-flow:vertical">
              <w:txbxContent>
                <w:p>
                  <w:pPr>
                    <w:spacing w:line="47" w:lineRule="exact" w:before="0"/>
                    <w:ind w:left="0" w:right="0" w:firstLine="0"/>
                    <w:jc w:val="left"/>
                    <w:rPr>
                      <w:rFonts w:ascii="仿宋"/>
                      <w:sz w:val="6"/>
                    </w:rPr>
                  </w:pPr>
                  <w:r>
                    <w:rPr>
                      <w:rFonts w:ascii="仿宋"/>
                      <w:color w:val="90BFCF"/>
                      <w:w w:val="99"/>
                      <w:sz w:val="6"/>
                    </w:rPr>
                    <w:t>t</w:t>
                  </w:r>
                </w:p>
              </w:txbxContent>
            </v:textbox>
            <w10:wrap type="none"/>
          </v:shape>
        </w:pict>
      </w:r>
      <w:r>
        <w:rPr/>
        <w:pict>
          <v:shape style="position:absolute;margin-left:453.428558pt;margin-top:597.30249pt;width:12.55pt;height:12.55pt;mso-position-horizontal-relative:page;mso-position-vertical-relative:page;z-index:-257733632" type="#_x0000_t202" filled="false" stroked="false">
            <v:textbox inset="0,0,0,0" style="layout-flow:vertical">
              <w:txbxContent>
                <w:p>
                  <w:pPr>
                    <w:spacing w:line="205" w:lineRule="exact" w:before="0"/>
                    <w:ind w:left="0" w:right="0" w:firstLine="0"/>
                    <w:jc w:val="left"/>
                    <w:rPr>
                      <w:rFonts w:ascii="仿宋" w:eastAsia="仿宋" w:hint="eastAsia"/>
                      <w:sz w:val="16"/>
                    </w:rPr>
                  </w:pPr>
                  <w:r>
                    <w:rPr>
                      <w:rFonts w:ascii="仿宋" w:eastAsia="仿宋" w:hint="eastAsia"/>
                      <w:color w:val="A3CDDB"/>
                      <w:spacing w:val="-231"/>
                      <w:w w:val="100"/>
                      <w:position w:val="3"/>
                      <w:sz w:val="25"/>
                    </w:rPr>
                    <w:t>．</w:t>
                  </w:r>
                  <w:r>
                    <w:rPr>
                      <w:rFonts w:ascii="仿宋" w:eastAsia="仿宋" w:hint="eastAsia"/>
                      <w:color w:val="90BFCF"/>
                      <w:spacing w:val="-30"/>
                      <w:w w:val="100"/>
                      <w:sz w:val="16"/>
                    </w:rPr>
                    <w:t>h</w:t>
                  </w:r>
                  <w:r>
                    <w:rPr>
                      <w:rFonts w:ascii="仿宋" w:eastAsia="仿宋" w:hint="eastAsia"/>
                      <w:color w:val="90BFCF"/>
                      <w:w w:val="100"/>
                      <w:sz w:val="16"/>
                    </w:rPr>
                    <w:t>;</w:t>
                  </w:r>
                </w:p>
              </w:txbxContent>
            </v:textbox>
            <w10:wrap type="none"/>
          </v:shape>
        </w:pict>
      </w:r>
      <w:r>
        <w:rPr/>
        <w:pict>
          <v:shape style="position:absolute;margin-left:451.111542pt;margin-top:639.285828pt;width:4.05pt;height:4.05pt;mso-position-horizontal-relative:page;mso-position-vertical-relative:page;z-index:-257732608" type="#_x0000_t202" filled="false" stroked="false">
            <v:textbox inset="0,0,0,0" style="layout-flow:vertical">
              <w:txbxContent>
                <w:p>
                  <w:pPr>
                    <w:spacing w:line="63" w:lineRule="exact" w:before="0"/>
                    <w:ind w:left="0" w:right="0" w:firstLine="0"/>
                    <w:jc w:val="left"/>
                    <w:rPr>
                      <w:rFonts w:ascii="仿宋" w:eastAsia="仿宋" w:hint="eastAsia"/>
                      <w:sz w:val="8"/>
                    </w:rPr>
                  </w:pPr>
                  <w:r>
                    <w:rPr>
                      <w:rFonts w:ascii="仿宋" w:eastAsia="仿宋" w:hint="eastAsia"/>
                      <w:color w:val="A3CDDB"/>
                      <w:w w:val="99"/>
                      <w:sz w:val="8"/>
                    </w:rPr>
                    <w:t>＇</w:t>
                  </w:r>
                </w:p>
              </w:txbxContent>
            </v:textbox>
            <w10:wrap type="none"/>
          </v:shape>
        </w:pict>
      </w:r>
      <w:r>
        <w:rPr/>
        <w:pict>
          <v:shape style="position:absolute;margin-left:452.735321pt;margin-top:512.564087pt;width:2.550pt;height:1.3pt;mso-position-horizontal-relative:page;mso-position-vertical-relative:page;z-index:-257731584" type="#_x0000_t202" filled="false" stroked="false">
            <v:textbox inset="0,0,0,0" style="layout-flow:vertical">
              <w:txbxContent>
                <w:p>
                  <w:pPr>
                    <w:spacing w:line="39" w:lineRule="exact" w:before="0"/>
                    <w:ind w:left="0" w:right="0" w:firstLine="0"/>
                    <w:jc w:val="left"/>
                    <w:rPr>
                      <w:rFonts w:ascii="仿宋"/>
                      <w:sz w:val="5"/>
                    </w:rPr>
                  </w:pPr>
                  <w:r>
                    <w:rPr>
                      <w:rFonts w:ascii="仿宋"/>
                      <w:color w:val="90BFCF"/>
                      <w:w w:val="99"/>
                      <w:sz w:val="5"/>
                    </w:rPr>
                    <w:t>i</w:t>
                  </w:r>
                </w:p>
              </w:txbxContent>
            </v:textbox>
            <w10:wrap type="none"/>
          </v:shape>
        </w:pict>
      </w:r>
      <w:r>
        <w:rPr/>
        <w:pict>
          <v:shape style="position:absolute;margin-left:452.828308pt;margin-top:524.748718pt;width:8.0500pt;height:8.0500pt;mso-position-horizontal-relative:page;mso-position-vertical-relative:page;z-index:-257730560" type="#_x0000_t202" filled="false" stroked="false">
            <v:textbox inset="0,0,0,0" style="layout-flow:vertical">
              <w:txbxContent>
                <w:p>
                  <w:pPr>
                    <w:spacing w:line="125" w:lineRule="exact" w:before="0"/>
                    <w:ind w:left="0" w:right="0" w:firstLine="0"/>
                    <w:jc w:val="left"/>
                    <w:rPr>
                      <w:rFonts w:ascii="仿宋" w:hAnsi="仿宋"/>
                      <w:sz w:val="16"/>
                    </w:rPr>
                  </w:pPr>
                  <w:r>
                    <w:rPr>
                      <w:rFonts w:ascii="仿宋" w:hAnsi="仿宋"/>
                      <w:color w:val="90BFCF"/>
                      <w:w w:val="100"/>
                      <w:sz w:val="16"/>
                    </w:rPr>
                    <w:t>·</w:t>
                  </w:r>
                </w:p>
              </w:txbxContent>
            </v:textbox>
            <w10:wrap type="none"/>
          </v:shape>
        </w:pict>
      </w:r>
      <w:r>
        <w:rPr/>
        <w:pict>
          <v:group style="position:absolute;margin-left:499.434601pt;margin-top:601.186157pt;width:63.2pt;height:107.75pt;mso-position-horizontal-relative:page;mso-position-vertical-relative:page;z-index:-257676288" coordorigin="9989,12024" coordsize="1264,2155">
            <v:shape style="position:absolute;left:10521;top:13034;width:731;height:846" type="#_x0000_t75" stroked="false">
              <v:imagedata r:id="rId10" o:title=""/>
            </v:shape>
            <v:shape style="position:absolute;left:9988;top:12023;width:1094;height:2155" coordorigin="9989,12024" coordsize="1094,2155" path="m10806,12274l10806,12024,10553,12024,10553,12274,10806,12274m11082,12503l11082,12233,11082,12218,10809,12218,10809,12233,10809,12503,11082,12503m11082,12974l11082,12704,11082,12559,10809,12559,10809,12704,10809,12974,11082,12974m10599,13250l10599,13187,10806,13187,10806,12937,10553,12937,10553,12999,10347,12999,10347,13250,10599,13250m10172,13948l10172,13787,10150,13787,10150,13743,9989,13743,9989,13904,10011,13904,10011,13948,10172,13948m10408,14178l10408,14008,10408,13904,10408,13745,10237,13745,10237,13904,10237,14008,10237,14178,10408,14178e" filled="true" fillcolor="#c1e9f7" stroked="false">
              <v:path arrowok="t"/>
              <v:fill type="solid"/>
            </v:shape>
            <w10:wrap type="none"/>
          </v:group>
        </w:pict>
      </w:r>
      <w:r>
        <w:rPr/>
        <w:pict>
          <v:rect style="position:absolute;margin-left:456.491028pt;margin-top:414.322021pt;width:9.087pt;height:9.012pt;mso-position-horizontal-relative:page;mso-position-vertical-relative:page;z-index:-257655808" filled="true" fillcolor="#c1e9f7" stroked="false">
            <v:fill type="solid"/>
            <w10:wrap type="none"/>
          </v:rect>
        </w:pict>
      </w:r>
      <w:r>
        <w:rPr/>
        <w:pict>
          <v:shape style="position:absolute;margin-left:447.358032pt;margin-top:627.222046pt;width:55.5pt;height:42.9pt;mso-position-horizontal-relative:page;mso-position-vertical-relative:page;z-index:-257627136" coordorigin="8947,12544" coordsize="1110,858" path="m9709,12869l9709,12618,9709,12544,9457,12544,9457,12618,9457,12869,9709,12869m9200,13081l9200,12916,9397,12916,9397,12666,9144,12666,9144,12831,9082,12831,9082,12768,9001,12768,9001,12831,8947,12831,8947,13081,9200,13081m10057,13100l10057,12920,10057,12747,9875,12747,9875,12920,9875,13100,10057,13100m9860,13402l9860,13001,9709,13001,9709,12980,9457,12980,9457,13001,9456,13001,9456,13402,9860,13402e" filled="true" fillcolor="#c1e9f7" stroked="false">
            <v:path arrowok="t"/>
            <v:fill type="solid"/>
            <w10:wrap type="none"/>
          </v:shape>
        </w:pict>
      </w:r>
      <w:r>
        <w:rPr/>
        <w:pict>
          <v:shape style="position:absolute;margin-left:450.989288pt;margin-top:782.353088pt;width:28.3pt;height:23.5pt;mso-position-horizontal-relative:page;mso-position-vertical-relative:page;z-index:251969536" type="#_x0000_t202" filled="false" stroked="false">
            <v:textbox inset="0,0,0,0">
              <w:txbxContent>
                <w:p>
                  <w:pPr>
                    <w:pStyle w:val="BodyText"/>
                    <w:spacing w:line="265" w:lineRule="exact"/>
                    <w:ind w:left="179"/>
                  </w:pPr>
                  <w:r>
                    <w:rPr>
                      <w:color w:val="90BFCF"/>
                      <w:w w:val="105"/>
                    </w:rPr>
                    <w:t>:，</w:t>
                  </w:r>
                </w:p>
                <w:p>
                  <w:pPr>
                    <w:spacing w:line="205" w:lineRule="exact" w:before="0"/>
                    <w:ind w:left="20" w:right="0" w:firstLine="0"/>
                    <w:jc w:val="left"/>
                    <w:rPr>
                      <w:sz w:val="18"/>
                    </w:rPr>
                  </w:pPr>
                  <w:r>
                    <w:rPr>
                      <w:rFonts w:ascii="Times New Roman" w:hAnsi="Times New Roman" w:eastAsia="Times New Roman"/>
                      <w:color w:val="90BFCF"/>
                      <w:w w:val="105"/>
                      <w:sz w:val="10"/>
                    </w:rPr>
                    <w:t>•,. </w:t>
                  </w:r>
                  <w:r>
                    <w:rPr>
                      <w:color w:val="90BFCF"/>
                      <w:w w:val="105"/>
                      <w:position w:val="-7"/>
                      <w:sz w:val="18"/>
                    </w:rPr>
                    <w:t>，</w:t>
                  </w:r>
                </w:p>
              </w:txbxContent>
            </v:textbox>
            <w10:wrap type="none"/>
          </v:shape>
        </w:pict>
      </w:r>
      <w:r>
        <w:rPr/>
        <w:pict>
          <v:shape style="position:absolute;margin-left:485.111786pt;margin-top:496.598175pt;width:28.8pt;height:97.85pt;mso-position-horizontal-relative:page;mso-position-vertical-relative:page;z-index:-257472512" type="#_x0000_t202" filled="false" stroked="false">
            <v:textbox inset="0,0,0,0" style="layout-flow:vertical-ideographic">
              <w:txbxContent>
                <w:p>
                  <w:pPr>
                    <w:spacing w:line="168" w:lineRule="auto" w:before="0"/>
                    <w:ind w:left="0" w:right="0" w:firstLine="0"/>
                    <w:jc w:val="left"/>
                    <w:rPr>
                      <w:rFonts w:ascii="仿宋" w:hAnsi="仿宋" w:eastAsia="仿宋" w:hint="eastAsia"/>
                      <w:sz w:val="25"/>
                    </w:rPr>
                  </w:pPr>
                  <w:r>
                    <w:rPr>
                      <w:rFonts w:ascii="仿宋" w:hAnsi="仿宋" w:eastAsia="仿宋" w:hint="eastAsia"/>
                      <w:color w:val="90BFCF"/>
                      <w:w w:val="100"/>
                      <w:position w:val="-2"/>
                      <w:sz w:val="38"/>
                    </w:rPr>
                    <w:t>；</w:t>
                  </w:r>
                  <w:r>
                    <w:rPr>
                      <w:rFonts w:ascii="仿宋" w:hAnsi="仿宋" w:eastAsia="仿宋" w:hint="eastAsia"/>
                      <w:color w:val="90BFCF"/>
                      <w:spacing w:val="-133"/>
                      <w:position w:val="-2"/>
                      <w:sz w:val="38"/>
                    </w:rPr>
                    <w:t> </w:t>
                  </w:r>
                  <w:r>
                    <w:rPr>
                      <w:rFonts w:ascii="仿宋" w:hAnsi="仿宋" w:eastAsia="仿宋" w:hint="eastAsia"/>
                      <w:color w:val="A3CDDB"/>
                      <w:w w:val="100"/>
                      <w:position w:val="-18"/>
                      <w:sz w:val="45"/>
                    </w:rPr>
                    <w:t>i</w:t>
                  </w:r>
                  <w:r>
                    <w:rPr>
                      <w:rFonts w:ascii="仿宋" w:hAnsi="仿宋" w:eastAsia="仿宋" w:hint="eastAsia"/>
                      <w:color w:val="A3CDDB"/>
                      <w:spacing w:val="104"/>
                      <w:position w:val="-18"/>
                      <w:sz w:val="45"/>
                    </w:rPr>
                    <w:t> </w:t>
                  </w:r>
                  <w:r>
                    <w:rPr>
                      <w:rFonts w:ascii="仿宋" w:hAnsi="仿宋" w:eastAsia="仿宋" w:hint="eastAsia"/>
                      <w:color w:val="A3CDDB"/>
                      <w:spacing w:val="33"/>
                      <w:w w:val="100"/>
                      <w:position w:val="-12"/>
                      <w:sz w:val="45"/>
                    </w:rPr>
                    <w:t>'</w:t>
                  </w:r>
                  <w:r>
                    <w:rPr>
                      <w:rFonts w:ascii="仿宋" w:hAnsi="仿宋" w:eastAsia="仿宋" w:hint="eastAsia"/>
                      <w:color w:val="90BFCF"/>
                      <w:w w:val="100"/>
                      <w:position w:val="-8"/>
                      <w:sz w:val="25"/>
                    </w:rPr>
                    <w:t>·</w:t>
                  </w:r>
                  <w:r>
                    <w:rPr>
                      <w:rFonts w:ascii="仿宋" w:hAnsi="仿宋" w:eastAsia="仿宋" w:hint="eastAsia"/>
                      <w:color w:val="90BFCF"/>
                      <w:spacing w:val="-83"/>
                      <w:position w:val="-8"/>
                      <w:sz w:val="25"/>
                    </w:rPr>
                    <w:t> </w:t>
                  </w:r>
                  <w:r>
                    <w:rPr>
                      <w:rFonts w:ascii="仿宋" w:hAnsi="仿宋" w:eastAsia="仿宋" w:hint="eastAsia"/>
                      <w:color w:val="90BFCF"/>
                      <w:w w:val="100"/>
                      <w:position w:val="1"/>
                      <w:sz w:val="16"/>
                    </w:rPr>
                    <w:t>\</w:t>
                  </w:r>
                  <w:r>
                    <w:rPr>
                      <w:rFonts w:ascii="仿宋" w:hAnsi="仿宋" w:eastAsia="仿宋" w:hint="eastAsia"/>
                      <w:color w:val="90BFCF"/>
                      <w:position w:val="1"/>
                      <w:sz w:val="16"/>
                    </w:rPr>
                    <w:t> </w:t>
                  </w:r>
                  <w:r>
                    <w:rPr>
                      <w:rFonts w:ascii="仿宋" w:hAnsi="仿宋" w:eastAsia="仿宋" w:hint="eastAsia"/>
                      <w:color w:val="90BFCF"/>
                      <w:spacing w:val="-16"/>
                      <w:w w:val="100"/>
                      <w:sz w:val="25"/>
                    </w:rPr>
                    <w:t>：</w:t>
                  </w:r>
                </w:p>
              </w:txbxContent>
            </v:textbox>
            <w10:wrap type="none"/>
          </v:shape>
        </w:pict>
      </w:r>
      <w:r>
        <w:rPr/>
        <w:pict>
          <v:shape style="position:absolute;margin-left:492.921753pt;margin-top:702.860657pt;width:16.8pt;height:52.55pt;mso-position-horizontal-relative:page;mso-position-vertical-relative:page;z-index:-257469440" type="#_x0000_t202" filled="false" stroked="false">
            <v:textbox inset="0,0,0,0" style="layout-flow:vertical-ideographic">
              <w:txbxContent>
                <w:p>
                  <w:pPr>
                    <w:spacing w:line="180" w:lineRule="auto" w:before="0"/>
                    <w:ind w:left="0" w:right="0" w:firstLine="0"/>
                    <w:jc w:val="left"/>
                    <w:rPr>
                      <w:rFonts w:ascii="仿宋" w:hAnsi="仿宋" w:eastAsia="仿宋" w:hint="eastAsia"/>
                      <w:sz w:val="14"/>
                    </w:rPr>
                  </w:pPr>
                  <w:r>
                    <w:rPr>
                      <w:rFonts w:ascii="仿宋" w:hAnsi="仿宋" w:eastAsia="仿宋" w:hint="eastAsia"/>
                      <w:color w:val="90BFCF"/>
                      <w:spacing w:val="-162"/>
                      <w:w w:val="100"/>
                      <w:position w:val="-11"/>
                      <w:sz w:val="25"/>
                    </w:rPr>
                    <w:t>｀</w:t>
                  </w:r>
                  <w:r>
                    <w:rPr>
                      <w:rFonts w:ascii="仿宋" w:hAnsi="仿宋" w:eastAsia="仿宋" w:hint="eastAsia"/>
                      <w:color w:val="90BFCF"/>
                      <w:spacing w:val="-15"/>
                      <w:w w:val="100"/>
                      <w:position w:val="-9"/>
                      <w:sz w:val="25"/>
                    </w:rPr>
                    <w:t>汾</w:t>
                  </w:r>
                  <w:r>
                    <w:rPr>
                      <w:rFonts w:ascii="仿宋" w:hAnsi="仿宋" w:eastAsia="仿宋" w:hint="eastAsia"/>
                      <w:color w:val="90BFCF"/>
                      <w:spacing w:val="-123"/>
                      <w:w w:val="100"/>
                      <w:position w:val="-2"/>
                      <w:sz w:val="14"/>
                    </w:rPr>
                    <w:t>占</w:t>
                  </w:r>
                  <w:r>
                    <w:rPr>
                      <w:rFonts w:ascii="仿宋" w:hAnsi="仿宋" w:eastAsia="仿宋" w:hint="eastAsia"/>
                      <w:color w:val="90BFCF"/>
                      <w:spacing w:val="-138"/>
                      <w:w w:val="100"/>
                      <w:position w:val="-3"/>
                      <w:sz w:val="14"/>
                    </w:rPr>
                    <w:t>．</w:t>
                  </w:r>
                  <w:r>
                    <w:rPr>
                      <w:rFonts w:ascii="仿宋" w:hAnsi="仿宋" w:eastAsia="仿宋" w:hint="eastAsia"/>
                      <w:color w:val="90BFCF"/>
                      <w:spacing w:val="-23"/>
                      <w:w w:val="100"/>
                      <w:position w:val="-8"/>
                      <w:sz w:val="25"/>
                    </w:rPr>
                    <w:t>,</w:t>
                  </w:r>
                  <w:r>
                    <w:rPr>
                      <w:rFonts w:ascii="仿宋" w:hAnsi="仿宋" w:eastAsia="仿宋" w:hint="eastAsia"/>
                      <w:color w:val="90BFCF"/>
                      <w:spacing w:val="-77"/>
                      <w:w w:val="100"/>
                      <w:position w:val="-5"/>
                      <w:sz w:val="25"/>
                    </w:rPr>
                    <w:t>＼</w:t>
                  </w:r>
                  <w:r>
                    <w:rPr>
                      <w:rFonts w:ascii="仿宋" w:hAnsi="仿宋" w:eastAsia="仿宋" w:hint="eastAsia"/>
                      <w:color w:val="90BFCF"/>
                      <w:spacing w:val="-70"/>
                      <w:w w:val="100"/>
                      <w:position w:val="-1"/>
                      <w:sz w:val="14"/>
                    </w:rPr>
                    <w:t>·</w:t>
                  </w:r>
                  <w:r>
                    <w:rPr>
                      <w:rFonts w:ascii="仿宋" w:hAnsi="仿宋" w:eastAsia="仿宋" w:hint="eastAsia"/>
                      <w:color w:val="90BFCF"/>
                      <w:w w:val="100"/>
                      <w:position w:val="2"/>
                      <w:sz w:val="14"/>
                    </w:rPr>
                    <w:t>,</w:t>
                  </w:r>
                  <w:r>
                    <w:rPr>
                      <w:rFonts w:ascii="仿宋" w:hAnsi="仿宋" w:eastAsia="仿宋" w:hint="eastAsia"/>
                      <w:color w:val="90BFCF"/>
                      <w:spacing w:val="3"/>
                      <w:position w:val="2"/>
                      <w:sz w:val="14"/>
                    </w:rPr>
                    <w:t>  </w:t>
                  </w:r>
                  <w:r>
                    <w:rPr>
                      <w:rFonts w:ascii="仿宋" w:hAnsi="仿宋" w:eastAsia="仿宋" w:hint="eastAsia"/>
                      <w:color w:val="90BFCF"/>
                      <w:spacing w:val="-16"/>
                      <w:w w:val="100"/>
                      <w:sz w:val="14"/>
                    </w:rPr>
                    <w:t>·</w:t>
                  </w:r>
                </w:p>
              </w:txbxContent>
            </v:textbox>
            <w10:wrap type="none"/>
          </v:shape>
        </w:pict>
      </w:r>
      <w:r>
        <w:rPr/>
        <w:pict>
          <v:shape style="position:absolute;margin-left:471.108093pt;margin-top:512.939209pt;width:16.75pt;height:12.55pt;mso-position-horizontal-relative:page;mso-position-vertical-relative:page;z-index:-257460224" type="#_x0000_t202" filled="false" stroked="false">
            <v:textbox inset="0,0,0,0" style="layout-flow:vertical-ideographic">
              <w:txbxContent>
                <w:p>
                  <w:pPr>
                    <w:spacing w:before="0"/>
                    <w:ind w:left="96" w:right="0" w:firstLine="0"/>
                    <w:jc w:val="left"/>
                    <w:rPr>
                      <w:rFonts w:ascii="仿宋" w:eastAsia="仿宋" w:hint="eastAsia"/>
                      <w:sz w:val="8"/>
                    </w:rPr>
                  </w:pPr>
                  <w:r>
                    <w:rPr>
                      <w:rFonts w:ascii="仿宋" w:eastAsia="仿宋" w:hint="eastAsia"/>
                      <w:color w:val="A3CDDB"/>
                      <w:w w:val="99"/>
                      <w:sz w:val="8"/>
                    </w:rPr>
                    <w:t>？</w:t>
                  </w:r>
                </w:p>
                <w:p>
                  <w:pPr>
                    <w:spacing w:line="168" w:lineRule="auto" w:before="0"/>
                    <w:ind w:left="0" w:right="0" w:firstLine="0"/>
                    <w:jc w:val="left"/>
                    <w:rPr>
                      <w:rFonts w:ascii="仿宋" w:eastAsia="仿宋" w:hint="eastAsia"/>
                      <w:sz w:val="25"/>
                    </w:rPr>
                  </w:pPr>
                  <w:r>
                    <w:rPr>
                      <w:rFonts w:ascii="仿宋" w:eastAsia="仿宋" w:hint="eastAsia"/>
                      <w:color w:val="A3CDDB"/>
                      <w:w w:val="100"/>
                      <w:sz w:val="25"/>
                    </w:rPr>
                    <w:t>飞</w:t>
                  </w:r>
                </w:p>
              </w:txbxContent>
            </v:textbox>
            <w10:wrap type="none"/>
          </v:shape>
        </w:pict>
      </w:r>
      <w:r>
        <w:rPr/>
        <w:pict>
          <v:shape style="position:absolute;margin-left:480.42218pt;margin-top:550.465881pt;width:16.25pt;height:22.35pt;mso-position-horizontal-relative:page;mso-position-vertical-relative:page;z-index:-257459200" type="#_x0000_t202" filled="false" stroked="false">
            <v:textbox inset="0,0,0,0" style="layout-flow:vertical-ideographic">
              <w:txbxContent>
                <w:p>
                  <w:pPr>
                    <w:spacing w:line="168" w:lineRule="auto" w:before="0"/>
                    <w:ind w:left="0" w:right="0" w:firstLine="0"/>
                    <w:jc w:val="left"/>
                    <w:rPr>
                      <w:rFonts w:ascii="仿宋" w:eastAsia="仿宋" w:hint="eastAsia"/>
                      <w:sz w:val="25"/>
                    </w:rPr>
                  </w:pPr>
                  <w:r>
                    <w:rPr>
                      <w:rFonts w:ascii="仿宋" w:eastAsia="仿宋" w:hint="eastAsia"/>
                      <w:color w:val="90BFCF"/>
                      <w:w w:val="100"/>
                      <w:position w:val="-7"/>
                      <w:sz w:val="23"/>
                    </w:rPr>
                    <w:t>`</w:t>
                  </w:r>
                  <w:r>
                    <w:rPr>
                      <w:rFonts w:ascii="仿宋" w:eastAsia="仿宋" w:hint="eastAsia"/>
                      <w:color w:val="90BFCF"/>
                      <w:spacing w:val="-35"/>
                      <w:position w:val="-7"/>
                      <w:sz w:val="23"/>
                    </w:rPr>
                    <w:t> </w:t>
                  </w:r>
                  <w:r>
                    <w:rPr>
                      <w:rFonts w:ascii="仿宋" w:eastAsia="仿宋" w:hint="eastAsia"/>
                      <w:color w:val="A3CDDB"/>
                      <w:spacing w:val="-20"/>
                      <w:w w:val="100"/>
                      <w:sz w:val="25"/>
                    </w:rPr>
                    <w:t>，</w:t>
                  </w:r>
                </w:p>
              </w:txbxContent>
            </v:textbox>
            <w10:wrap type="none"/>
          </v:shape>
        </w:pict>
      </w:r>
      <w:r>
        <w:rPr/>
        <w:pict>
          <v:shape style="position:absolute;margin-left:472.669434pt;margin-top:576.590332pt;width:15.75pt;height:39.450pt;mso-position-horizontal-relative:page;mso-position-vertical-relative:page;z-index:-257458176" type="#_x0000_t202" filled="false" stroked="false">
            <v:textbox inset="0,0,0,0" style="layout-flow:vertical-ideographic">
              <w:txbxContent>
                <w:p>
                  <w:pPr>
                    <w:spacing w:line="144" w:lineRule="auto" w:before="0"/>
                    <w:ind w:left="0" w:right="0" w:firstLine="0"/>
                    <w:jc w:val="left"/>
                    <w:rPr>
                      <w:rFonts w:ascii="仿宋"/>
                      <w:sz w:val="31"/>
                    </w:rPr>
                  </w:pPr>
                  <w:r>
                    <w:rPr>
                      <w:rFonts w:ascii="仿宋"/>
                      <w:color w:val="A3CDDB"/>
                      <w:spacing w:val="4"/>
                      <w:w w:val="100"/>
                      <w:sz w:val="31"/>
                    </w:rPr>
                    <w:t>i</w:t>
                  </w:r>
                  <w:r>
                    <w:rPr>
                      <w:rFonts w:ascii="仿宋"/>
                      <w:color w:val="A3CDDB"/>
                      <w:w w:val="100"/>
                      <w:sz w:val="31"/>
                    </w:rPr>
                    <w:t>f</w:t>
                  </w:r>
                  <w:r>
                    <w:rPr>
                      <w:rFonts w:ascii="仿宋"/>
                      <w:color w:val="A3CDDB"/>
                      <w:spacing w:val="-70"/>
                      <w:sz w:val="31"/>
                    </w:rPr>
                    <w:t> </w:t>
                  </w:r>
                  <w:r>
                    <w:rPr>
                      <w:rFonts w:ascii="仿宋"/>
                      <w:color w:val="A3CDDB"/>
                      <w:w w:val="100"/>
                      <w:sz w:val="31"/>
                    </w:rPr>
                    <w:t>f</w:t>
                  </w:r>
                  <w:r>
                    <w:rPr>
                      <w:rFonts w:ascii="仿宋"/>
                      <w:color w:val="A3CDDB"/>
                      <w:spacing w:val="-78"/>
                      <w:sz w:val="31"/>
                    </w:rPr>
                    <w:t> </w:t>
                  </w:r>
                  <w:r>
                    <w:rPr>
                      <w:rFonts w:ascii="仿宋"/>
                      <w:color w:val="A3CDDB"/>
                      <w:spacing w:val="-19"/>
                      <w:w w:val="100"/>
                      <w:sz w:val="31"/>
                    </w:rPr>
                    <w:t>?</w:t>
                  </w:r>
                </w:p>
              </w:txbxContent>
            </v:textbox>
            <w10:wrap type="none"/>
          </v:shape>
        </w:pict>
      </w:r>
      <w:r>
        <w:rPr/>
        <w:pict>
          <v:shape style="position:absolute;margin-left:472.82019pt;margin-top:630.487915pt;width:12.55pt;height:12.55pt;mso-position-horizontal-relative:page;mso-position-vertical-relative:page;z-index:-257457152"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A3CDDB"/>
                      <w:w w:val="100"/>
                      <w:sz w:val="25"/>
                    </w:rPr>
                    <w:t>飞</w:t>
                  </w:r>
                </w:p>
              </w:txbxContent>
            </v:textbox>
            <w10:wrap type="none"/>
          </v:shape>
        </w:pict>
      </w:r>
      <w:r>
        <w:rPr/>
        <w:pict>
          <v:shape style="position:absolute;margin-left:472.859772pt;margin-top:654.531921pt;width:20.05pt;height:10.050pt;mso-position-horizontal-relative:page;mso-position-vertical-relative:page;z-index:-257456128" type="#_x0000_t202" filled="false" stroked="false">
            <v:textbox inset="0,0,0,0" style="layout-flow:vertical-ideographic">
              <w:txbxContent>
                <w:p>
                  <w:pPr>
                    <w:spacing w:line="144" w:lineRule="auto" w:before="0"/>
                    <w:ind w:left="0" w:right="0" w:firstLine="0"/>
                    <w:jc w:val="left"/>
                    <w:rPr>
                      <w:rFonts w:ascii="仿宋"/>
                      <w:sz w:val="40"/>
                    </w:rPr>
                  </w:pPr>
                  <w:r>
                    <w:rPr>
                      <w:rFonts w:ascii="仿宋"/>
                      <w:color w:val="A3CDDB"/>
                      <w:w w:val="100"/>
                      <w:sz w:val="40"/>
                    </w:rPr>
                    <w:t>i</w:t>
                  </w:r>
                </w:p>
              </w:txbxContent>
            </v:textbox>
            <w10:wrap type="none"/>
          </v:shape>
        </w:pict>
      </w:r>
      <w:r>
        <w:rPr/>
        <w:pict>
          <v:shape style="position:absolute;margin-left:473.865753pt;margin-top:740.574951pt;width:21.75pt;height:40.75pt;mso-position-horizontal-relative:page;mso-position-vertical-relative:page;z-index:-257454080" type="#_x0000_t202" filled="false" stroked="false">
            <v:textbox inset="0,0,0,0" style="layout-flow:vertical-ideographic">
              <w:txbxContent>
                <w:p>
                  <w:pPr>
                    <w:spacing w:before="0"/>
                    <w:ind w:left="184" w:right="0" w:firstLine="0"/>
                    <w:jc w:val="left"/>
                    <w:rPr>
                      <w:rFonts w:ascii="仿宋" w:eastAsia="仿宋" w:hint="eastAsia"/>
                      <w:sz w:val="25"/>
                    </w:rPr>
                  </w:pPr>
                  <w:r>
                    <w:rPr>
                      <w:rFonts w:ascii="仿宋" w:eastAsia="仿宋" w:hint="eastAsia"/>
                      <w:color w:val="90BFCF"/>
                      <w:spacing w:val="-92"/>
                      <w:w w:val="100"/>
                      <w:sz w:val="25"/>
                    </w:rPr>
                    <w:t>＇</w:t>
                  </w:r>
                  <w:r>
                    <w:rPr>
                      <w:rFonts w:ascii="仿宋" w:eastAsia="仿宋" w:hint="eastAsia"/>
                      <w:color w:val="90BFCF"/>
                      <w:spacing w:val="-30"/>
                      <w:w w:val="100"/>
                      <w:sz w:val="25"/>
                    </w:rPr>
                    <w:t>＇</w:t>
                  </w:r>
                  <w:r>
                    <w:rPr>
                      <w:rFonts w:ascii="仿宋" w:eastAsia="仿宋" w:hint="eastAsia"/>
                      <w:color w:val="90BFCF"/>
                      <w:w w:val="100"/>
                      <w:sz w:val="25"/>
                    </w:rPr>
                    <w:t>＇</w:t>
                  </w:r>
                </w:p>
                <w:p>
                  <w:pPr>
                    <w:spacing w:line="120" w:lineRule="auto" w:before="0"/>
                    <w:ind w:left="0" w:right="0" w:firstLine="0"/>
                    <w:jc w:val="left"/>
                    <w:rPr>
                      <w:rFonts w:ascii="仿宋" w:eastAsia="仿宋" w:hint="eastAsia"/>
                      <w:sz w:val="11"/>
                    </w:rPr>
                  </w:pPr>
                  <w:r>
                    <w:rPr>
                      <w:rFonts w:ascii="仿宋" w:eastAsia="仿宋" w:hint="eastAsia"/>
                      <w:color w:val="90BFCF"/>
                      <w:spacing w:val="-72"/>
                      <w:w w:val="100"/>
                      <w:position w:val="-3"/>
                      <w:sz w:val="18"/>
                    </w:rPr>
                    <w:t>,</w:t>
                  </w:r>
                  <w:r>
                    <w:rPr>
                      <w:rFonts w:ascii="仿宋" w:eastAsia="仿宋" w:hint="eastAsia"/>
                      <w:color w:val="90BFCF"/>
                      <w:spacing w:val="-158"/>
                      <w:w w:val="100"/>
                      <w:position w:val="-3"/>
                      <w:sz w:val="25"/>
                    </w:rPr>
                    <w:t>．</w:t>
                  </w:r>
                  <w:r>
                    <w:rPr>
                      <w:rFonts w:ascii="仿宋" w:eastAsia="仿宋" w:hint="eastAsia"/>
                      <w:color w:val="90BFCF"/>
                      <w:spacing w:val="-54"/>
                      <w:w w:val="100"/>
                      <w:position w:val="-2"/>
                      <w:sz w:val="25"/>
                    </w:rPr>
                    <w:t>、</w:t>
                  </w:r>
                  <w:r>
                    <w:rPr>
                      <w:rFonts w:ascii="仿宋" w:eastAsia="仿宋" w:hint="eastAsia"/>
                      <w:color w:val="90BFCF"/>
                      <w:spacing w:val="-20"/>
                      <w:w w:val="100"/>
                      <w:position w:val="-3"/>
                      <w:sz w:val="18"/>
                    </w:rPr>
                    <w:t>'</w:t>
                  </w:r>
                  <w:r>
                    <w:rPr>
                      <w:rFonts w:ascii="仿宋" w:eastAsia="仿宋" w:hint="eastAsia"/>
                      <w:color w:val="90BFCF"/>
                      <w:spacing w:val="-168"/>
                      <w:w w:val="100"/>
                      <w:sz w:val="25"/>
                    </w:rPr>
                    <w:t>．</w:t>
                  </w:r>
                  <w:r>
                    <w:rPr>
                      <w:rFonts w:ascii="仿宋" w:eastAsia="仿宋" w:hint="eastAsia"/>
                      <w:color w:val="90BFCF"/>
                      <w:spacing w:val="-186"/>
                      <w:w w:val="100"/>
                      <w:position w:val="2"/>
                      <w:sz w:val="25"/>
                    </w:rPr>
                    <w:t>｀</w:t>
                  </w:r>
                  <w:r>
                    <w:rPr>
                      <w:rFonts w:ascii="仿宋" w:eastAsia="仿宋" w:hint="eastAsia"/>
                      <w:color w:val="90BFCF"/>
                      <w:spacing w:val="-154"/>
                      <w:w w:val="100"/>
                      <w:sz w:val="25"/>
                    </w:rPr>
                    <w:t>，</w:t>
                  </w:r>
                  <w:r>
                    <w:rPr>
                      <w:rFonts w:ascii="仿宋" w:eastAsia="仿宋" w:hint="eastAsia"/>
                      <w:color w:val="90BFCF"/>
                      <w:w w:val="100"/>
                      <w:position w:val="1"/>
                      <w:sz w:val="11"/>
                    </w:rPr>
                    <w:t>1</w:t>
                  </w:r>
                </w:p>
              </w:txbxContent>
            </v:textbox>
            <w10:wrap type="none"/>
          </v:shape>
        </w:pict>
      </w:r>
      <w:r>
        <w:rPr/>
        <w:pict>
          <v:shape style="position:absolute;margin-left:440.96991pt;margin-top:474.074615pt;width:18.7pt;height:53.2pt;mso-position-horizontal-relative:page;mso-position-vertical-relative:page;z-index:-257447936" type="#_x0000_t202" filled="false" stroked="false">
            <v:textbox inset="0,0,0,0" style="layout-flow:vertical-ideographic">
              <w:txbxContent>
                <w:p>
                  <w:pPr>
                    <w:tabs>
                      <w:tab w:pos="306" w:val="left" w:leader="none"/>
                    </w:tabs>
                    <w:spacing w:line="156" w:lineRule="auto" w:before="0"/>
                    <w:ind w:left="0" w:right="0" w:firstLine="0"/>
                    <w:jc w:val="left"/>
                    <w:rPr>
                      <w:rFonts w:ascii="仿宋" w:eastAsia="仿宋" w:hint="eastAsia"/>
                      <w:sz w:val="31"/>
                    </w:rPr>
                  </w:pPr>
                  <w:r>
                    <w:rPr>
                      <w:rFonts w:ascii="仿宋" w:eastAsia="仿宋" w:hint="eastAsia"/>
                      <w:color w:val="A3CDDB"/>
                      <w:w w:val="100"/>
                      <w:position w:val="-1"/>
                      <w:sz w:val="21"/>
                    </w:rPr>
                    <w:t>.</w:t>
                  </w:r>
                  <w:r>
                    <w:rPr>
                      <w:rFonts w:ascii="仿宋" w:eastAsia="仿宋" w:hint="eastAsia"/>
                      <w:color w:val="A3CDDB"/>
                      <w:position w:val="-1"/>
                      <w:sz w:val="21"/>
                    </w:rPr>
                    <w:tab/>
                  </w:r>
                  <w:r>
                    <w:rPr>
                      <w:rFonts w:ascii="仿宋" w:eastAsia="仿宋" w:hint="eastAsia"/>
                      <w:color w:val="A3CDDB"/>
                      <w:spacing w:val="-121"/>
                      <w:w w:val="100"/>
                      <w:position w:val="-10"/>
                      <w:sz w:val="21"/>
                    </w:rPr>
                    <w:t>，</w:t>
                  </w:r>
                  <w:r>
                    <w:rPr>
                      <w:rFonts w:ascii="仿宋" w:eastAsia="仿宋" w:hint="eastAsia"/>
                      <w:color w:val="A3CDDB"/>
                      <w:w w:val="100"/>
                      <w:sz w:val="31"/>
                    </w:rPr>
                    <w:t>.</w:t>
                  </w:r>
                  <w:r>
                    <w:rPr>
                      <w:rFonts w:ascii="仿宋" w:eastAsia="仿宋" w:hint="eastAsia"/>
                      <w:color w:val="A3CDDB"/>
                      <w:spacing w:val="-84"/>
                      <w:sz w:val="31"/>
                    </w:rPr>
                    <w:t> </w:t>
                  </w:r>
                  <w:r>
                    <w:rPr>
                      <w:rFonts w:ascii="仿宋" w:eastAsia="仿宋" w:hint="eastAsia"/>
                      <w:color w:val="A3CDDB"/>
                      <w:w w:val="100"/>
                      <w:position w:val="1"/>
                      <w:sz w:val="31"/>
                    </w:rPr>
                    <w:t>2</w:t>
                  </w:r>
                  <w:r>
                    <w:rPr>
                      <w:rFonts w:ascii="仿宋" w:eastAsia="仿宋" w:hint="eastAsia"/>
                      <w:color w:val="A3CDDB"/>
                      <w:spacing w:val="-71"/>
                      <w:position w:val="1"/>
                      <w:sz w:val="31"/>
                    </w:rPr>
                    <w:t> </w:t>
                  </w:r>
                  <w:r>
                    <w:rPr>
                      <w:rFonts w:ascii="仿宋" w:eastAsia="仿宋" w:hint="eastAsia"/>
                      <w:color w:val="4B6272"/>
                      <w:spacing w:val="-119"/>
                      <w:w w:val="100"/>
                      <w:sz w:val="31"/>
                    </w:rPr>
                    <w:t>-</w:t>
                  </w:r>
                  <w:r>
                    <w:rPr>
                      <w:rFonts w:ascii="仿宋" w:eastAsia="仿宋" w:hint="eastAsia"/>
                      <w:color w:val="A3CDDB"/>
                      <w:spacing w:val="-9"/>
                      <w:w w:val="100"/>
                      <w:position w:val="-3"/>
                      <w:sz w:val="31"/>
                    </w:rPr>
                    <w:t>l</w:t>
                  </w:r>
                </w:p>
              </w:txbxContent>
            </v:textbox>
            <w10:wrap type="none"/>
          </v:shape>
        </w:pict>
      </w:r>
      <w:r>
        <w:rPr/>
        <w:pict>
          <v:shape style="position:absolute;margin-left:440.35144pt;margin-top:588.14386pt;width:16.55pt;height:20.3pt;mso-position-horizontal-relative:page;mso-position-vertical-relative:page;z-index:-257446912" type="#_x0000_t202" filled="false" stroked="false">
            <v:textbox inset="0,0,0,0" style="layout-flow:vertical-ideographic">
              <w:txbxContent>
                <w:p>
                  <w:pPr>
                    <w:spacing w:line="168" w:lineRule="auto" w:before="0"/>
                    <w:ind w:left="0" w:right="-87" w:firstLine="0"/>
                    <w:jc w:val="left"/>
                    <w:rPr>
                      <w:rFonts w:ascii="仿宋" w:hAnsi="仿宋" w:eastAsia="仿宋" w:hint="eastAsia"/>
                      <w:sz w:val="25"/>
                    </w:rPr>
                  </w:pPr>
                  <w:r>
                    <w:rPr>
                      <w:rFonts w:ascii="仿宋" w:hAnsi="仿宋" w:eastAsia="仿宋" w:hint="eastAsia"/>
                      <w:color w:val="90BFCF"/>
                      <w:spacing w:val="12"/>
                      <w:w w:val="100"/>
                      <w:sz w:val="15"/>
                    </w:rPr>
                    <w:t>;</w:t>
                  </w:r>
                  <w:r>
                    <w:rPr>
                      <w:rFonts w:ascii="仿宋" w:hAnsi="仿宋" w:eastAsia="仿宋" w:hint="eastAsia"/>
                      <w:color w:val="90BFCF"/>
                      <w:w w:val="100"/>
                      <w:position w:val="2"/>
                      <w:sz w:val="15"/>
                    </w:rPr>
                    <w:t>,</w:t>
                  </w:r>
                  <w:r>
                    <w:rPr>
                      <w:rFonts w:ascii="仿宋" w:hAnsi="仿宋" w:eastAsia="仿宋" w:hint="eastAsia"/>
                      <w:color w:val="90BFCF"/>
                      <w:spacing w:val="-15"/>
                      <w:position w:val="2"/>
                      <w:sz w:val="15"/>
                    </w:rPr>
                    <w:t> </w:t>
                  </w:r>
                  <w:r>
                    <w:rPr>
                      <w:rFonts w:ascii="仿宋" w:hAnsi="仿宋" w:eastAsia="仿宋" w:hint="eastAsia"/>
                      <w:color w:val="90BFCF"/>
                      <w:spacing w:val="-147"/>
                      <w:w w:val="100"/>
                      <w:sz w:val="15"/>
                    </w:rPr>
                    <w:t>“</w:t>
                  </w:r>
                  <w:r>
                    <w:rPr>
                      <w:rFonts w:ascii="仿宋" w:hAnsi="仿宋" w:eastAsia="仿宋" w:hint="eastAsia"/>
                      <w:color w:val="A3CDDB"/>
                      <w:spacing w:val="-238"/>
                      <w:w w:val="100"/>
                      <w:position w:val="5"/>
                      <w:sz w:val="25"/>
                    </w:rPr>
                    <w:t>｀</w:t>
                  </w:r>
                  <w:r>
                    <w:rPr>
                      <w:rFonts w:ascii="仿宋" w:hAnsi="仿宋" w:eastAsia="仿宋" w:hint="eastAsia"/>
                      <w:color w:val="90BFCF"/>
                      <w:spacing w:val="-72"/>
                      <w:w w:val="100"/>
                      <w:sz w:val="15"/>
                    </w:rPr>
                    <w:t>J</w:t>
                  </w:r>
                  <w:r>
                    <w:rPr>
                      <w:rFonts w:ascii="仿宋" w:hAnsi="仿宋" w:eastAsia="仿宋" w:hint="eastAsia"/>
                      <w:color w:val="90BFCF"/>
                      <w:spacing w:val="-40"/>
                      <w:w w:val="100"/>
                      <w:position w:val="2"/>
                      <w:sz w:val="15"/>
                    </w:rPr>
                    <w:t>'</w:t>
                  </w:r>
                  <w:r>
                    <w:rPr>
                      <w:rFonts w:ascii="仿宋" w:hAnsi="仿宋" w:eastAsia="仿宋" w:hint="eastAsia"/>
                      <w:color w:val="90BFCF"/>
                      <w:w w:val="100"/>
                      <w:position w:val="-2"/>
                      <w:sz w:val="25"/>
                    </w:rPr>
                    <w:t>,</w:t>
                  </w:r>
                </w:p>
              </w:txbxContent>
            </v:textbox>
            <w10:wrap type="none"/>
          </v:shape>
        </w:pict>
      </w:r>
      <w:r>
        <w:rPr/>
        <w:pict>
          <v:shape style="position:absolute;margin-left:439.110443pt;margin-top:633.880676pt;width:18.05pt;height:3.9pt;mso-position-horizontal-relative:page;mso-position-vertical-relative:page;z-index:-257445888" type="#_x0000_t202" filled="false" stroked="false">
            <v:textbox inset="0,0,0,0" style="layout-flow:vertical-ideographic">
              <w:txbxContent>
                <w:p>
                  <w:pPr>
                    <w:spacing w:line="144" w:lineRule="auto" w:before="0"/>
                    <w:ind w:left="0" w:right="-116" w:firstLine="0"/>
                    <w:jc w:val="left"/>
                    <w:rPr>
                      <w:rFonts w:ascii="仿宋"/>
                      <w:sz w:val="8"/>
                    </w:rPr>
                  </w:pPr>
                  <w:r>
                    <w:rPr>
                      <w:rFonts w:ascii="仿宋"/>
                      <w:color w:val="90BFCF"/>
                      <w:spacing w:val="-143"/>
                      <w:w w:val="100"/>
                      <w:position w:val="-7"/>
                      <w:sz w:val="36"/>
                    </w:rPr>
                    <w:t>'</w:t>
                  </w:r>
                  <w:r>
                    <w:rPr>
                      <w:rFonts w:ascii="仿宋"/>
                      <w:color w:val="90BFCF"/>
                      <w:w w:val="99"/>
                      <w:sz w:val="8"/>
                    </w:rPr>
                    <w:t>.</w:t>
                  </w:r>
                </w:p>
              </w:txbxContent>
            </v:textbox>
            <w10:wrap type="none"/>
          </v:shape>
        </w:pict>
      </w:r>
      <w:r>
        <w:rPr/>
        <w:pict>
          <v:shape style="position:absolute;margin-left:443.74173pt;margin-top:644.370056pt;width:12.55pt;height:12.55pt;mso-position-horizontal-relative:page;mso-position-vertical-relative:page;z-index:-257444864" type="#_x0000_t202" filled="false" stroked="false">
            <v:textbox inset="0,0,0,0" style="layout-flow:vertical-ideographic">
              <w:txbxContent>
                <w:p>
                  <w:pPr>
                    <w:spacing w:line="144" w:lineRule="auto" w:before="0"/>
                    <w:ind w:left="0" w:right="0" w:firstLine="0"/>
                    <w:jc w:val="left"/>
                    <w:rPr>
                      <w:rFonts w:ascii="仿宋" w:eastAsia="仿宋" w:hint="eastAsia"/>
                      <w:sz w:val="15"/>
                    </w:rPr>
                  </w:pPr>
                  <w:r>
                    <w:rPr>
                      <w:rFonts w:ascii="仿宋" w:eastAsia="仿宋" w:hint="eastAsia"/>
                      <w:color w:val="A3CDDB"/>
                      <w:spacing w:val="-207"/>
                      <w:w w:val="100"/>
                      <w:sz w:val="25"/>
                    </w:rPr>
                    <w:t>，</w:t>
                  </w:r>
                  <w:r>
                    <w:rPr>
                      <w:rFonts w:ascii="仿宋" w:eastAsia="仿宋" w:hint="eastAsia"/>
                      <w:color w:val="90BFCF"/>
                      <w:w w:val="100"/>
                      <w:position w:val="-3"/>
                      <w:sz w:val="15"/>
                    </w:rPr>
                    <w:t>I</w:t>
                  </w:r>
                </w:p>
              </w:txbxContent>
            </v:textbox>
            <w10:wrap type="none"/>
          </v:shape>
        </w:pict>
      </w:r>
      <w:r>
        <w:rPr>
          <w:rFonts w:ascii="仿宋" w:hAnsi="仿宋" w:eastAsia="仿宋" w:hint="eastAsia"/>
          <w:color w:val="90BFCF"/>
          <w:w w:val="99"/>
          <w:sz w:val="10"/>
        </w:rPr>
        <w:t>J</w:t>
      </w:r>
      <w:r>
        <w:rPr>
          <w:rFonts w:ascii="仿宋" w:hAnsi="仿宋" w:eastAsia="仿宋" w:hint="eastAsia"/>
          <w:color w:val="90BFCF"/>
          <w:spacing w:val="-11"/>
          <w:sz w:val="10"/>
        </w:rPr>
        <w:t> </w:t>
      </w:r>
      <w:r>
        <w:rPr>
          <w:rFonts w:ascii="仿宋" w:hAnsi="仿宋" w:eastAsia="仿宋" w:hint="eastAsia"/>
          <w:color w:val="90BFCF"/>
          <w:w w:val="99"/>
          <w:position w:val="1"/>
          <w:sz w:val="10"/>
        </w:rPr>
        <w:t>.</w:t>
      </w:r>
      <w:r>
        <w:rPr>
          <w:rFonts w:ascii="仿宋" w:hAnsi="仿宋" w:eastAsia="仿宋" w:hint="eastAsia"/>
          <w:color w:val="90BFCF"/>
          <w:position w:val="1"/>
          <w:sz w:val="10"/>
        </w:rPr>
        <w:t>  </w:t>
      </w:r>
      <w:r>
        <w:rPr>
          <w:rFonts w:ascii="仿宋" w:hAnsi="仿宋" w:eastAsia="仿宋" w:hint="eastAsia"/>
          <w:color w:val="90BFCF"/>
          <w:spacing w:val="-20"/>
          <w:position w:val="1"/>
          <w:sz w:val="10"/>
        </w:rPr>
        <w:t> </w:t>
      </w:r>
      <w:r>
        <w:rPr>
          <w:rFonts w:ascii="仿宋" w:hAnsi="仿宋" w:eastAsia="仿宋" w:hint="eastAsia"/>
          <w:color w:val="90BFCF"/>
          <w:w w:val="100"/>
          <w:position w:val="-1"/>
          <w:sz w:val="12"/>
        </w:rPr>
        <w:t>，</w:t>
      </w:r>
      <w:r>
        <w:rPr>
          <w:rFonts w:ascii="仿宋" w:hAnsi="仿宋" w:eastAsia="仿宋" w:hint="eastAsia"/>
          <w:color w:val="90BFCF"/>
          <w:spacing w:val="-14"/>
          <w:position w:val="-1"/>
          <w:sz w:val="12"/>
        </w:rPr>
        <w:t> </w:t>
      </w:r>
      <w:r>
        <w:rPr>
          <w:rFonts w:ascii="仿宋" w:hAnsi="仿宋" w:eastAsia="仿宋" w:hint="eastAsia"/>
          <w:color w:val="90BFCF"/>
          <w:w w:val="100"/>
          <w:position w:val="1"/>
          <w:sz w:val="38"/>
        </w:rPr>
        <w:t>俨</w:t>
      </w:r>
      <w:r>
        <w:rPr>
          <w:rFonts w:ascii="仿宋" w:hAnsi="仿宋" w:eastAsia="仿宋" w:hint="eastAsia"/>
          <w:color w:val="90BFCF"/>
          <w:spacing w:val="-35"/>
          <w:position w:val="1"/>
          <w:sz w:val="38"/>
        </w:rPr>
        <w:t> </w:t>
      </w:r>
      <w:r>
        <w:rPr>
          <w:rFonts w:ascii="仿宋" w:hAnsi="仿宋" w:eastAsia="仿宋" w:hint="eastAsia"/>
          <w:color w:val="90BFCF"/>
          <w:w w:val="100"/>
          <w:position w:val="1"/>
          <w:sz w:val="17"/>
        </w:rPr>
        <w:t>f</w:t>
      </w:r>
      <w:r>
        <w:rPr>
          <w:rFonts w:ascii="仿宋" w:hAnsi="仿宋" w:eastAsia="仿宋" w:hint="eastAsia"/>
          <w:color w:val="90BFCF"/>
          <w:position w:val="1"/>
          <w:sz w:val="17"/>
        </w:rPr>
        <w:tab/>
      </w:r>
      <w:r>
        <w:rPr>
          <w:rFonts w:ascii="仿宋" w:hAnsi="仿宋" w:eastAsia="仿宋" w:hint="eastAsia"/>
          <w:color w:val="90BFCF"/>
          <w:w w:val="100"/>
          <w:position w:val="2"/>
          <w:sz w:val="13"/>
        </w:rPr>
        <w:t>了</w:t>
      </w:r>
      <w:r>
        <w:rPr>
          <w:rFonts w:ascii="仿宋" w:hAnsi="仿宋" w:eastAsia="仿宋" w:hint="eastAsia"/>
          <w:color w:val="90BFCF"/>
          <w:position w:val="2"/>
          <w:sz w:val="13"/>
        </w:rPr>
        <w:tab/>
      </w:r>
      <w:r>
        <w:rPr>
          <w:rFonts w:ascii="仿宋" w:hAnsi="仿宋" w:eastAsia="仿宋" w:hint="eastAsia"/>
          <w:color w:val="90BFCF"/>
          <w:w w:val="100"/>
          <w:position w:val="-16"/>
          <w:sz w:val="64"/>
        </w:rPr>
        <w:t>厂</w:t>
      </w:r>
      <w:r>
        <w:rPr>
          <w:rFonts w:ascii="仿宋" w:hAnsi="仿宋" w:eastAsia="仿宋" w:hint="eastAsia"/>
          <w:color w:val="90BFCF"/>
          <w:position w:val="-16"/>
          <w:sz w:val="64"/>
        </w:rPr>
        <w:tab/>
      </w:r>
      <w:r>
        <w:rPr>
          <w:rFonts w:ascii="仿宋" w:hAnsi="仿宋" w:eastAsia="仿宋" w:hint="eastAsia"/>
          <w:color w:val="90BFCF"/>
          <w:w w:val="100"/>
          <w:sz w:val="16"/>
        </w:rPr>
        <w:t>•</w:t>
      </w:r>
    </w:p>
    <w:p>
      <w:pPr>
        <w:spacing w:after="0"/>
        <w:jc w:val="left"/>
        <w:rPr>
          <w:rFonts w:ascii="仿宋" w:hAnsi="仿宋" w:eastAsia="仿宋" w:hint="eastAsia"/>
          <w:sz w:val="16"/>
        </w:rPr>
        <w:sectPr>
          <w:type w:val="continuous"/>
          <w:pgSz w:w="11500" w:h="16660"/>
          <w:pgMar w:top="0" w:bottom="0" w:left="0" w:right="0"/>
          <w:textDirection w:val="tbRl"/>
        </w:sectPr>
      </w:pPr>
    </w:p>
    <w:p>
      <w:pPr>
        <w:tabs>
          <w:tab w:pos="4375" w:val="left" w:leader="none"/>
        </w:tabs>
        <w:spacing w:before="0"/>
        <w:ind w:left="2337" w:right="0" w:firstLine="0"/>
        <w:jc w:val="left"/>
        <w:rPr>
          <w:rFonts w:ascii="仿宋" w:hAnsi="仿宋" w:eastAsia="仿宋" w:hint="eastAsia"/>
          <w:sz w:val="16"/>
        </w:rPr>
      </w:pPr>
      <w:r>
        <w:rPr/>
        <w:pict>
          <v:shape style="position:absolute;margin-left:437.63327pt;margin-top:126.145622pt;width:2.050pt;height:2.050pt;mso-position-horizontal-relative:page;mso-position-vertical-relative:page;z-index:-257827840" type="#_x0000_t202" filled="false" stroked="false">
            <v:textbox inset="0,0,0,0" style="layout-flow:vertical">
              <w:txbxContent>
                <w:p>
                  <w:pPr>
                    <w:spacing w:line="31" w:lineRule="exact" w:before="0"/>
                    <w:ind w:left="0" w:right="0" w:firstLine="0"/>
                    <w:jc w:val="left"/>
                    <w:rPr>
                      <w:rFonts w:ascii="仿宋" w:eastAsia="仿宋" w:hint="eastAsia"/>
                      <w:sz w:val="4"/>
                    </w:rPr>
                  </w:pPr>
                  <w:r>
                    <w:rPr>
                      <w:rFonts w:ascii="仿宋" w:eastAsia="仿宋" w:hint="eastAsia"/>
                      <w:color w:val="90BFCF"/>
                      <w:w w:val="99"/>
                      <w:sz w:val="4"/>
                    </w:rPr>
                    <w:t>尸</w:t>
                  </w:r>
                </w:p>
              </w:txbxContent>
            </v:textbox>
            <w10:wrap type="none"/>
          </v:shape>
        </w:pict>
      </w:r>
      <w:r>
        <w:rPr/>
        <w:pict>
          <v:group style="position:absolute;margin-left:309.312988pt;margin-top:225.702881pt;width:136.950pt;height:104pt;mso-position-horizontal-relative:page;mso-position-vertical-relative:page;z-index:-257704960" coordorigin="6186,4514" coordsize="2739,2080">
            <v:shape style="position:absolute;left:7713;top:5305;width:1212;height:1289" type="#_x0000_t75" stroked="false">
              <v:imagedata r:id="rId11" o:title=""/>
            </v:shape>
            <v:shape style="position:absolute;left:6186;top:4514;width:2465;height:958" coordorigin="6186,4514" coordsize="2465,958" path="m6229,5267l6229,5167,6186,5167,6186,5267,6229,5267m8651,5364l8651,4573,6501,4573,6501,5364,8651,5364m6494,5471l6494,4514,6229,4514,6229,5471,6494,5471e" filled="true" fillcolor="#c1e9f7" stroked="false">
              <v:path arrowok="t"/>
              <v:fill type="solid"/>
            </v:shape>
            <v:line style="position:absolute" from="8147,5316" to="8147,5465" stroked="true" strokeweight="1.923508pt" strokecolor="#c1e9f7">
              <v:stroke dashstyle="solid"/>
            </v:line>
            <v:line style="position:absolute" from="8270,5316" to="8270,5465" stroked="true" strokeweight="1.618422pt" strokecolor="#c1e9f7">
              <v:stroke dashstyle="solid"/>
            </v:line>
            <v:line style="position:absolute" from="8411,5316" to="8411,5465" stroked="true" strokeweight="1.293773pt" strokecolor="#c1e9f7">
              <v:stroke dashstyle="solid"/>
            </v:line>
            <v:line style="position:absolute" from="8555,5264" to="8555,5480" stroked="true" strokeweight="1.923508pt" strokecolor="#c1e9f7">
              <v:stroke dashstyle="solid"/>
            </v:line>
            <w10:wrap type="none"/>
          </v:group>
        </w:pict>
      </w:r>
      <w:r>
        <w:rPr/>
        <w:pict>
          <v:group style="position:absolute;margin-left:322.582397pt;margin-top:339.311432pt;width:118.9pt;height:77.9pt;mso-position-horizontal-relative:page;mso-position-vertical-relative:page;z-index:-257701888" coordorigin="6452,6786" coordsize="2378,1558">
            <v:shape style="position:absolute;left:6732;top:6786;width:2097;height:1558" type="#_x0000_t75" stroked="false">
              <v:imagedata r:id="rId12" o:title=""/>
            </v:shape>
            <v:rect style="position:absolute;left:6451;top:7384;width:223;height:221" filled="true" fillcolor="#c1e9f7" stroked="false">
              <v:fill type="solid"/>
            </v:rect>
            <w10:wrap type="none"/>
          </v:group>
        </w:pict>
      </w:r>
      <w:r>
        <w:rPr/>
        <w:pict>
          <v:shape style="position:absolute;margin-left:415.107025pt;margin-top:106.445007pt;width:24.55pt;height:33.5pt;mso-position-horizontal-relative:page;mso-position-vertical-relative:page;z-index:-257658880" coordorigin="8302,2129" coordsize="491,670" path="m8792,2798l8792,2628,8792,2538,8694,2538,8694,2511,8694,2430,8656,2430,8656,2424,8694,2424,8694,2304,8678,2304,8678,2285,8656,2285,8656,2172,8656,2129,8302,2129,8302,2172,8302,2523,8573,2523,8573,2632,8621,2632,8621,2798,8792,2798e" filled="true" fillcolor="#c1e9f7" stroked="false">
            <v:path arrowok="t"/>
            <v:fill type="solid"/>
            <w10:wrap type="none"/>
          </v:shape>
        </w:pict>
      </w:r>
      <w:r>
        <w:rPr/>
        <w:pict>
          <v:shape style="position:absolute;margin-left:442.000397pt;margin-top:181.423248pt;width:11.4pt;height:27.2pt;mso-position-horizontal-relative:page;mso-position-vertical-relative:page;z-index:-257600512" type="#_x0000_t202" filled="false" stroked="false">
            <v:textbox inset="0,0,0,0">
              <w:txbxContent>
                <w:p>
                  <w:pPr>
                    <w:spacing w:before="5"/>
                    <w:ind w:left="20" w:right="0" w:firstLine="0"/>
                    <w:jc w:val="left"/>
                    <w:rPr>
                      <w:rFonts w:ascii="Arial"/>
                      <w:sz w:val="45"/>
                    </w:rPr>
                  </w:pPr>
                  <w:r>
                    <w:rPr>
                      <w:rFonts w:ascii="Arial"/>
                      <w:color w:val="90BFCF"/>
                      <w:w w:val="80"/>
                      <w:sz w:val="45"/>
                    </w:rPr>
                    <w:t>.,</w:t>
                  </w:r>
                </w:p>
              </w:txbxContent>
            </v:textbox>
            <w10:wrap type="none"/>
          </v:shape>
        </w:pict>
      </w:r>
      <w:r>
        <w:rPr/>
        <w:pict>
          <v:shape style="position:absolute;margin-left:278.595886pt;margin-top:227.665405pt;width:165pt;height:43.7pt;mso-position-horizontal-relative:page;mso-position-vertical-relative:page;z-index:-257588224" type="#_x0000_t202" filled="false" stroked="false">
            <v:textbox inset="0,0,0,0">
              <w:txbxContent>
                <w:p>
                  <w:pPr>
                    <w:tabs>
                      <w:tab w:pos="657" w:val="left" w:leader="none"/>
                    </w:tabs>
                    <w:spacing w:line="874" w:lineRule="exact" w:before="0"/>
                    <w:ind w:left="20" w:right="0" w:firstLine="0"/>
                    <w:jc w:val="left"/>
                    <w:rPr>
                      <w:sz w:val="79"/>
                    </w:rPr>
                  </w:pPr>
                  <w:r>
                    <w:rPr>
                      <w:rFonts w:ascii="Times New Roman" w:eastAsia="Times New Roman"/>
                      <w:color w:val="90BFCF"/>
                      <w:w w:val="105"/>
                      <w:sz w:val="26"/>
                    </w:rPr>
                    <w:t>`1.,</w:t>
                    <w:tab/>
                  </w:r>
                  <w:r>
                    <w:rPr>
                      <w:rFonts w:ascii="Times New Roman" w:eastAsia="Times New Roman"/>
                      <w:color w:val="A3CDDB"/>
                      <w:spacing w:val="51"/>
                      <w:w w:val="95"/>
                      <w:sz w:val="71"/>
                    </w:rPr>
                    <w:t>f</w:t>
                  </w:r>
                  <w:r>
                    <w:rPr>
                      <w:color w:val="A3CDDB"/>
                      <w:w w:val="95"/>
                      <w:sz w:val="79"/>
                    </w:rPr>
                    <w:t>贮心忍</w:t>
                  </w:r>
                </w:p>
              </w:txbxContent>
            </v:textbox>
            <w10:wrap type="none"/>
          </v:shape>
        </w:pict>
      </w:r>
      <w:r>
        <w:rPr/>
        <w:pict>
          <v:shape style="position:absolute;margin-left:246.854507pt;margin-top:451.425232pt;width:199.6pt;height:105.05pt;mso-position-horizontal-relative:page;mso-position-vertical-relative:page;z-index:-257564672" type="#_x0000_t202" filled="false" stroked="false">
            <v:textbox inset="0,0,0,0">
              <w:txbxContent>
                <w:p>
                  <w:pPr>
                    <w:spacing w:line="385" w:lineRule="exact" w:before="0"/>
                    <w:ind w:left="20" w:right="0" w:firstLine="0"/>
                    <w:jc w:val="left"/>
                    <w:rPr>
                      <w:sz w:val="28"/>
                    </w:rPr>
                  </w:pPr>
                  <w:r>
                    <w:rPr>
                      <w:color w:val="4B6272"/>
                      <w:sz w:val="32"/>
                    </w:rPr>
                    <w:t>以常州市 </w:t>
                  </w:r>
                  <w:r>
                    <w:rPr>
                      <w:rFonts w:ascii="Times New Roman" w:eastAsia="Times New Roman"/>
                      <w:color w:val="4B6272"/>
                      <w:sz w:val="29"/>
                    </w:rPr>
                    <w:t>Y </w:t>
                  </w:r>
                  <w:r>
                    <w:rPr>
                      <w:color w:val="4B6272"/>
                      <w:sz w:val="28"/>
                    </w:rPr>
                    <w:t>公办初中学校为例</w:t>
                  </w:r>
                </w:p>
                <w:p>
                  <w:pPr>
                    <w:spacing w:before="180"/>
                    <w:ind w:left="773" w:right="0" w:firstLine="0"/>
                    <w:jc w:val="left"/>
                    <w:rPr>
                      <w:sz w:val="35"/>
                    </w:rPr>
                  </w:pPr>
                  <w:r>
                    <w:rPr>
                      <w:color w:val="4B6272"/>
                      <w:w w:val="53"/>
                      <w:sz w:val="35"/>
                    </w:rPr>
                    <w:t>生</w:t>
                  </w:r>
                </w:p>
                <w:p>
                  <w:pPr>
                    <w:spacing w:line="568" w:lineRule="exact" w:before="0"/>
                    <w:ind w:left="635" w:right="2130" w:firstLine="4"/>
                    <w:jc w:val="left"/>
                    <w:rPr>
                      <w:sz w:val="32"/>
                    </w:rPr>
                  </w:pPr>
                  <w:r>
                    <w:rPr>
                      <w:color w:val="4B6272"/>
                      <w:w w:val="95"/>
                      <w:sz w:val="32"/>
                    </w:rPr>
                    <w:t>垫直生理</w:t>
                  </w:r>
                  <w:r>
                    <w:rPr>
                      <w:color w:val="4B6272"/>
                      <w:w w:val="90"/>
                      <w:sz w:val="32"/>
                    </w:rPr>
                    <w:t>生生生理</w:t>
                  </w:r>
                </w:p>
              </w:txbxContent>
            </v:textbox>
            <w10:wrap type="none"/>
          </v:shape>
        </w:pict>
      </w:r>
      <w:r>
        <w:rPr/>
        <w:pict>
          <v:shape style="position:absolute;margin-left:444.740112pt;margin-top:758.919556pt;width:7.35pt;height:7.55pt;mso-position-horizontal-relative:page;mso-position-vertical-relative:page;z-index:251968512" type="#_x0000_t202" filled="false" stroked="false">
            <v:textbox inset="0,0,0,0">
              <w:txbxContent>
                <w:p>
                  <w:pPr>
                    <w:spacing w:before="4"/>
                    <w:ind w:left="20" w:right="0" w:firstLine="0"/>
                    <w:jc w:val="left"/>
                    <w:rPr>
                      <w:sz w:val="11"/>
                    </w:rPr>
                  </w:pPr>
                  <w:r>
                    <w:rPr>
                      <w:color w:val="90BFCF"/>
                      <w:w w:val="97"/>
                      <w:sz w:val="11"/>
                    </w:rPr>
                    <w:t>）</w:t>
                  </w:r>
                </w:p>
              </w:txbxContent>
            </v:textbox>
            <w10:wrap type="none"/>
          </v:shape>
        </w:pict>
      </w:r>
      <w:r>
        <w:rPr/>
        <w:pict>
          <v:shape style="position:absolute;margin-left:436.604767pt;margin-top:622.97052pt;width:2.050pt;height:4.05pt;mso-position-horizontal-relative:page;mso-position-vertical-relative:page;z-index:-257512448" type="#_x0000_t202" filled="false" stroked="false">
            <v:textbox inset="0,0,0,0" style="layout-flow:vertical">
              <w:txbxContent>
                <w:p>
                  <w:pPr>
                    <w:spacing w:line="40" w:lineRule="exact" w:before="0"/>
                    <w:ind w:left="0" w:right="0" w:firstLine="0"/>
                    <w:jc w:val="left"/>
                    <w:rPr>
                      <w:rFonts w:ascii="仿宋"/>
                      <w:sz w:val="8"/>
                    </w:rPr>
                  </w:pPr>
                  <w:r>
                    <w:rPr>
                      <w:rFonts w:ascii="仿宋"/>
                      <w:color w:val="A3CDDB"/>
                      <w:w w:val="99"/>
                      <w:sz w:val="8"/>
                    </w:rPr>
                    <w:t>f</w:t>
                  </w:r>
                </w:p>
              </w:txbxContent>
            </v:textbox>
            <w10:wrap type="none"/>
          </v:shape>
        </w:pict>
      </w:r>
      <w:r>
        <w:rPr/>
        <w:pict>
          <v:shape style="position:absolute;margin-left:442.032471pt;margin-top:128.710938pt;width:9.050pt;height:4.55pt;mso-position-horizontal-relative:page;mso-position-vertical-relative:page;z-index:-257453056" type="#_x0000_t202" filled="false" stroked="false">
            <v:textbox inset="0,0,0,0" style="layout-flow:vertical-ideographic">
              <w:txbxContent>
                <w:p>
                  <w:pPr>
                    <w:spacing w:line="144" w:lineRule="auto" w:before="0"/>
                    <w:ind w:left="0" w:right="0" w:firstLine="0"/>
                    <w:jc w:val="left"/>
                    <w:rPr>
                      <w:rFonts w:ascii="仿宋"/>
                      <w:sz w:val="18"/>
                    </w:rPr>
                  </w:pPr>
                  <w:r>
                    <w:rPr>
                      <w:rFonts w:ascii="仿宋"/>
                      <w:color w:val="90BFCF"/>
                      <w:w w:val="100"/>
                      <w:sz w:val="18"/>
                    </w:rPr>
                    <w:t>.</w:t>
                  </w:r>
                </w:p>
              </w:txbxContent>
            </v:textbox>
            <w10:wrap type="none"/>
          </v:shape>
        </w:pict>
      </w:r>
      <w:r>
        <w:rPr/>
        <w:pict>
          <v:shape style="position:absolute;margin-left:448.887115pt;margin-top:164.691223pt;width:6.35pt;height:60.1pt;mso-position-horizontal-relative:page;mso-position-vertical-relative:page;z-index:-257451008" type="#_x0000_t202" filled="false" stroked="false">
            <v:textbox inset="0,0,0,0" style="layout-flow:vertical-ideographic">
              <w:txbxContent>
                <w:p>
                  <w:pPr>
                    <w:tabs>
                      <w:tab w:pos="1151" w:val="left" w:leader="none"/>
                    </w:tabs>
                    <w:spacing w:line="168" w:lineRule="auto" w:before="0"/>
                    <w:ind w:left="0" w:right="0" w:firstLine="0"/>
                    <w:jc w:val="left"/>
                    <w:rPr>
                      <w:rFonts w:ascii="仿宋"/>
                      <w:sz w:val="10"/>
                    </w:rPr>
                  </w:pPr>
                  <w:r>
                    <w:rPr>
                      <w:rFonts w:ascii="仿宋"/>
                      <w:color w:val="90BFCF"/>
                      <w:w w:val="99"/>
                      <w:position w:val="-2"/>
                      <w:sz w:val="10"/>
                    </w:rPr>
                    <w:t>J</w:t>
                  </w:r>
                  <w:r>
                    <w:rPr>
                      <w:rFonts w:ascii="仿宋"/>
                      <w:color w:val="90BFCF"/>
                      <w:position w:val="-2"/>
                      <w:sz w:val="10"/>
                    </w:rPr>
                    <w:tab/>
                  </w:r>
                  <w:r>
                    <w:rPr>
                      <w:rFonts w:ascii="仿宋"/>
                      <w:color w:val="90BFCF"/>
                      <w:spacing w:val="-20"/>
                      <w:w w:val="99"/>
                      <w:sz w:val="10"/>
                    </w:rPr>
                    <w:t>.</w:t>
                  </w:r>
                </w:p>
              </w:txbxContent>
            </v:textbox>
            <w10:wrap type="none"/>
          </v:shape>
        </w:pict>
      </w:r>
      <w:r>
        <w:rPr/>
        <w:pict>
          <v:shape style="position:absolute;margin-left:442.986847pt;margin-top:229.927734pt;width:15.45pt;height:9.6pt;mso-position-horizontal-relative:page;mso-position-vertical-relative:page;z-index:-257449984" type="#_x0000_t202" filled="false" stroked="false">
            <v:textbox inset="0,0,0,0" style="layout-flow:vertical-ideographic">
              <w:txbxContent>
                <w:p>
                  <w:pPr>
                    <w:spacing w:line="168" w:lineRule="auto" w:before="0"/>
                    <w:ind w:left="0" w:right="-144" w:firstLine="0"/>
                    <w:jc w:val="left"/>
                    <w:rPr>
                      <w:rFonts w:ascii="仿宋" w:eastAsia="仿宋" w:hint="eastAsia"/>
                      <w:sz w:val="19"/>
                    </w:rPr>
                  </w:pPr>
                  <w:r>
                    <w:rPr>
                      <w:rFonts w:ascii="仿宋" w:eastAsia="仿宋" w:hint="eastAsia"/>
                      <w:color w:val="90BFCF"/>
                      <w:spacing w:val="-20"/>
                      <w:w w:val="100"/>
                      <w:sz w:val="19"/>
                    </w:rPr>
                    <w:t>.</w:t>
                  </w:r>
                  <w:r>
                    <w:rPr>
                      <w:rFonts w:ascii="仿宋" w:eastAsia="仿宋" w:hint="eastAsia"/>
                      <w:color w:val="90BFCF"/>
                      <w:spacing w:val="-230"/>
                      <w:w w:val="100"/>
                      <w:position w:val="9"/>
                      <w:sz w:val="25"/>
                    </w:rPr>
                    <w:t>，</w:t>
                  </w:r>
                  <w:r>
                    <w:rPr>
                      <w:rFonts w:ascii="仿宋" w:eastAsia="仿宋" w:hint="eastAsia"/>
                      <w:color w:val="90BFCF"/>
                      <w:w w:val="100"/>
                      <w:sz w:val="19"/>
                    </w:rPr>
                    <w:t>.</w:t>
                  </w:r>
                </w:p>
              </w:txbxContent>
            </v:textbox>
            <w10:wrap type="none"/>
          </v:shape>
        </w:pict>
      </w:r>
      <w:r>
        <w:rPr/>
        <w:pict>
          <v:shape style="position:absolute;margin-left:444.687958pt;margin-top:250.640076pt;width:7.05pt;height:3.55pt;mso-position-horizontal-relative:page;mso-position-vertical-relative:page;z-index:-257448960" type="#_x0000_t202" filled="false" stroked="false">
            <v:textbox inset="0,0,0,0" style="layout-flow:vertical-ideographic">
              <w:txbxContent>
                <w:p>
                  <w:pPr>
                    <w:spacing w:line="144" w:lineRule="auto" w:before="0"/>
                    <w:ind w:left="0" w:right="0" w:firstLine="0"/>
                    <w:jc w:val="left"/>
                    <w:rPr>
                      <w:rFonts w:ascii="仿宋"/>
                      <w:sz w:val="14"/>
                    </w:rPr>
                  </w:pPr>
                  <w:r>
                    <w:rPr>
                      <w:rFonts w:ascii="仿宋"/>
                      <w:color w:val="90BFCF"/>
                      <w:w w:val="100"/>
                      <w:sz w:val="14"/>
                    </w:rPr>
                    <w:t>f</w:t>
                  </w:r>
                </w:p>
              </w:txbxContent>
            </v:textbox>
            <w10:wrap type="none"/>
          </v:shape>
        </w:pict>
      </w:r>
      <w:r>
        <w:rPr/>
        <w:pict>
          <v:shape style="position:absolute;margin-left:415.993591pt;margin-top:150.257629pt;width:23.05pt;height:23.05pt;mso-position-horizontal-relative:page;mso-position-vertical-relative:page;z-index:-257436672" type="#_x0000_t202" filled="false" stroked="false">
            <v:textbox inset="0,0,0,0" style="layout-flow:vertical">
              <w:txbxContent>
                <w:p>
                  <w:pPr>
                    <w:spacing w:line="360" w:lineRule="exact" w:before="0"/>
                    <w:ind w:left="0" w:right="0" w:firstLine="0"/>
                    <w:jc w:val="left"/>
                    <w:rPr>
                      <w:rFonts w:ascii="仿宋" w:eastAsia="仿宋" w:hint="eastAsia"/>
                      <w:sz w:val="46"/>
                    </w:rPr>
                  </w:pPr>
                  <w:r>
                    <w:rPr>
                      <w:rFonts w:ascii="仿宋" w:eastAsia="仿宋" w:hint="eastAsia"/>
                      <w:color w:val="90BFCF"/>
                      <w:w w:val="100"/>
                      <w:sz w:val="46"/>
                    </w:rPr>
                    <w:t>＇</w:t>
                  </w:r>
                </w:p>
              </w:txbxContent>
            </v:textbox>
            <w10:wrap type="none"/>
          </v:shape>
        </w:pict>
      </w:r>
      <w:r>
        <w:rPr/>
        <w:pict>
          <v:shape style="position:absolute;margin-left:416.802765pt;margin-top:349.699738pt;width:29.6pt;height:29.55pt;mso-position-horizontal-relative:page;mso-position-vertical-relative:page;z-index:-257434624" type="#_x0000_t202" filled="false" stroked="false">
            <v:textbox inset="0,0,0,0" style="layout-flow:vertical">
              <w:txbxContent>
                <w:p>
                  <w:pPr>
                    <w:spacing w:line="461" w:lineRule="exact" w:before="0"/>
                    <w:ind w:left="0" w:right="0" w:firstLine="0"/>
                    <w:jc w:val="left"/>
                    <w:rPr>
                      <w:rFonts w:ascii="仿宋" w:eastAsia="仿宋" w:hint="eastAsia"/>
                      <w:sz w:val="59"/>
                    </w:rPr>
                  </w:pPr>
                  <w:r>
                    <w:rPr>
                      <w:rFonts w:ascii="仿宋" w:eastAsia="仿宋" w:hint="eastAsia"/>
                      <w:color w:val="90BFCF"/>
                      <w:w w:val="100"/>
                      <w:sz w:val="59"/>
                    </w:rPr>
                    <w:t>｀</w:t>
                  </w:r>
                </w:p>
              </w:txbxContent>
            </v:textbox>
            <w10:wrap type="none"/>
          </v:shape>
        </w:pict>
      </w:r>
      <w:r>
        <w:rPr/>
        <w:pict>
          <v:shape style="position:absolute;margin-left:432.309967pt;margin-top:722.181519pt;width:5.55pt;height:11.05pt;mso-position-horizontal-relative:page;mso-position-vertical-relative:page;z-index:252063744" type="#_x0000_t202" filled="false" stroked="false">
            <v:textbox inset="0,0,0,0" style="layout-flow:vertical">
              <w:txbxContent>
                <w:p>
                  <w:pPr>
                    <w:spacing w:line="110" w:lineRule="exact" w:before="0"/>
                    <w:ind w:left="0" w:right="0" w:firstLine="0"/>
                    <w:jc w:val="left"/>
                    <w:rPr>
                      <w:rFonts w:ascii="仿宋"/>
                      <w:sz w:val="22"/>
                    </w:rPr>
                  </w:pPr>
                  <w:r>
                    <w:rPr>
                      <w:rFonts w:ascii="仿宋"/>
                      <w:color w:val="90BFCF"/>
                      <w:w w:val="100"/>
                      <w:sz w:val="22"/>
                    </w:rPr>
                    <w:t>J</w:t>
                  </w:r>
                </w:p>
              </w:txbxContent>
            </v:textbox>
            <w10:wrap type="none"/>
          </v:shape>
        </w:pict>
      </w:r>
      <w:r>
        <w:rPr>
          <w:rFonts w:ascii="仿宋" w:hAnsi="仿宋" w:eastAsia="仿宋" w:hint="eastAsia"/>
          <w:color w:val="90BFCF"/>
          <w:w w:val="100"/>
          <w:position w:val="-7"/>
          <w:sz w:val="17"/>
        </w:rPr>
        <w:t>.</w:t>
      </w:r>
      <w:r>
        <w:rPr>
          <w:rFonts w:ascii="仿宋" w:hAnsi="仿宋" w:eastAsia="仿宋" w:hint="eastAsia"/>
          <w:color w:val="90BFCF"/>
          <w:spacing w:val="-32"/>
          <w:position w:val="-7"/>
          <w:sz w:val="17"/>
        </w:rPr>
        <w:t> </w:t>
      </w:r>
      <w:r>
        <w:rPr>
          <w:rFonts w:ascii="仿宋" w:hAnsi="仿宋" w:eastAsia="仿宋" w:hint="eastAsia"/>
          <w:color w:val="90BFCF"/>
          <w:w w:val="100"/>
          <w:position w:val="-6"/>
          <w:sz w:val="17"/>
        </w:rPr>
        <w:t>^</w:t>
      </w:r>
      <w:r>
        <w:rPr>
          <w:rFonts w:ascii="仿宋" w:hAnsi="仿宋" w:eastAsia="仿宋" w:hint="eastAsia"/>
          <w:color w:val="90BFCF"/>
          <w:position w:val="-6"/>
          <w:sz w:val="17"/>
        </w:rPr>
        <w:t> </w:t>
      </w:r>
      <w:r>
        <w:rPr>
          <w:rFonts w:ascii="仿宋" w:hAnsi="仿宋" w:eastAsia="仿宋" w:hint="eastAsia"/>
          <w:color w:val="90BFCF"/>
          <w:spacing w:val="-13"/>
          <w:position w:val="-6"/>
          <w:sz w:val="17"/>
        </w:rPr>
        <w:t> </w:t>
      </w:r>
      <w:r>
        <w:rPr>
          <w:rFonts w:ascii="仿宋" w:hAnsi="仿宋" w:eastAsia="仿宋" w:hint="eastAsia"/>
          <w:color w:val="90BFCF"/>
          <w:w w:val="100"/>
          <w:position w:val="-6"/>
          <w:sz w:val="17"/>
        </w:rPr>
        <w:t>·</w:t>
      </w:r>
      <w:r>
        <w:rPr>
          <w:rFonts w:ascii="仿宋" w:hAnsi="仿宋" w:eastAsia="仿宋" w:hint="eastAsia"/>
          <w:color w:val="90BFCF"/>
          <w:spacing w:val="-33"/>
          <w:position w:val="-6"/>
          <w:sz w:val="17"/>
        </w:rPr>
        <w:t> </w:t>
      </w:r>
      <w:r>
        <w:rPr>
          <w:rFonts w:ascii="仿宋" w:hAnsi="仿宋" w:eastAsia="仿宋" w:hint="eastAsia"/>
          <w:color w:val="90BFCF"/>
          <w:spacing w:val="-118"/>
          <w:w w:val="100"/>
          <w:position w:val="1"/>
          <w:sz w:val="18"/>
        </w:rPr>
        <w:t>、</w:t>
      </w:r>
      <w:r>
        <w:rPr>
          <w:rFonts w:ascii="仿宋" w:hAnsi="仿宋" w:eastAsia="仿宋" w:hint="eastAsia"/>
          <w:color w:val="90BFCF"/>
          <w:w w:val="100"/>
          <w:position w:val="2"/>
          <w:sz w:val="21"/>
        </w:rPr>
        <w:t>.</w:t>
      </w:r>
      <w:r>
        <w:rPr>
          <w:rFonts w:ascii="仿宋" w:hAnsi="仿宋" w:eastAsia="仿宋" w:hint="eastAsia"/>
          <w:color w:val="90BFCF"/>
          <w:position w:val="2"/>
          <w:sz w:val="21"/>
        </w:rPr>
        <w:tab/>
      </w:r>
      <w:r>
        <w:rPr>
          <w:rFonts w:ascii="仿宋" w:hAnsi="仿宋" w:eastAsia="仿宋" w:hint="eastAsia"/>
          <w:color w:val="90BFCF"/>
          <w:spacing w:val="-18"/>
          <w:w w:val="100"/>
          <w:position w:val="3"/>
          <w:sz w:val="21"/>
        </w:rPr>
        <w:t>:</w:t>
      </w:r>
      <w:r>
        <w:rPr>
          <w:rFonts w:ascii="仿宋" w:hAnsi="仿宋" w:eastAsia="仿宋" w:hint="eastAsia"/>
          <w:color w:val="90BFCF"/>
          <w:w w:val="100"/>
          <w:position w:val="-7"/>
          <w:sz w:val="17"/>
        </w:rPr>
        <w:t>I</w:t>
      </w:r>
      <w:r>
        <w:rPr>
          <w:rFonts w:ascii="仿宋" w:hAnsi="仿宋" w:eastAsia="仿宋" w:hint="eastAsia"/>
          <w:color w:val="90BFCF"/>
          <w:spacing w:val="-26"/>
          <w:position w:val="-7"/>
          <w:sz w:val="17"/>
        </w:rPr>
        <w:t> </w:t>
      </w:r>
      <w:r>
        <w:rPr>
          <w:rFonts w:ascii="仿宋" w:hAnsi="仿宋" w:eastAsia="仿宋" w:hint="eastAsia"/>
          <w:color w:val="90BFCF"/>
          <w:spacing w:val="-26"/>
          <w:w w:val="100"/>
          <w:position w:val="2"/>
          <w:sz w:val="16"/>
        </w:rPr>
        <w:t>.</w:t>
      </w:r>
      <w:r>
        <w:rPr>
          <w:rFonts w:ascii="仿宋" w:hAnsi="仿宋" w:eastAsia="仿宋" w:hint="eastAsia"/>
          <w:color w:val="90BFCF"/>
          <w:spacing w:val="-73"/>
          <w:w w:val="100"/>
          <w:sz w:val="16"/>
        </w:rPr>
        <w:t>L</w:t>
      </w:r>
      <w:r>
        <w:rPr>
          <w:rFonts w:ascii="仿宋" w:hAnsi="仿宋" w:eastAsia="仿宋" w:hint="eastAsia"/>
          <w:color w:val="90BFCF"/>
          <w:spacing w:val="-89"/>
          <w:w w:val="100"/>
          <w:position w:val="-1"/>
          <w:sz w:val="21"/>
        </w:rPr>
        <w:t>｀</w:t>
      </w:r>
      <w:r>
        <w:rPr>
          <w:rFonts w:ascii="仿宋" w:hAnsi="仿宋" w:eastAsia="仿宋" w:hint="eastAsia"/>
          <w:color w:val="90BFCF"/>
          <w:w w:val="100"/>
          <w:sz w:val="16"/>
        </w:rPr>
        <w:t>I</w:t>
      </w:r>
      <w:r>
        <w:rPr>
          <w:rFonts w:ascii="仿宋" w:hAnsi="仿宋" w:eastAsia="仿宋" w:hint="eastAsia"/>
          <w:color w:val="90BFCF"/>
          <w:spacing w:val="-35"/>
          <w:sz w:val="16"/>
        </w:rPr>
        <w:t> </w:t>
      </w:r>
      <w:r>
        <w:rPr>
          <w:rFonts w:ascii="仿宋" w:hAnsi="仿宋" w:eastAsia="仿宋" w:hint="eastAsia"/>
          <w:color w:val="90BFCF"/>
          <w:spacing w:val="2"/>
          <w:w w:val="100"/>
          <w:sz w:val="16"/>
        </w:rPr>
        <w:t>.</w:t>
      </w:r>
      <w:r>
        <w:rPr>
          <w:rFonts w:ascii="仿宋" w:hAnsi="仿宋" w:eastAsia="仿宋" w:hint="eastAsia"/>
          <w:color w:val="90BFCF"/>
          <w:spacing w:val="-8"/>
          <w:w w:val="100"/>
          <w:sz w:val="16"/>
        </w:rPr>
        <w:t>I</w:t>
      </w:r>
    </w:p>
    <w:p>
      <w:pPr>
        <w:tabs>
          <w:tab w:pos="2888" w:val="left" w:leader="none"/>
        </w:tabs>
        <w:spacing w:before="0"/>
        <w:ind w:left="1448" w:right="0" w:firstLine="0"/>
        <w:jc w:val="left"/>
        <w:rPr>
          <w:rFonts w:ascii="仿宋" w:eastAsia="仿宋" w:hint="eastAsia"/>
          <w:sz w:val="22"/>
        </w:rPr>
      </w:pPr>
      <w:r>
        <w:rPr/>
        <w:br w:type="column"/>
      </w:r>
      <w:r>
        <w:rPr>
          <w:rFonts w:ascii="仿宋" w:eastAsia="仿宋" w:hint="eastAsia"/>
          <w:color w:val="90BFCF"/>
          <w:spacing w:val="-277"/>
          <w:w w:val="100"/>
          <w:position w:val="-5"/>
          <w:sz w:val="59"/>
        </w:rPr>
        <w:t>-</w:t>
      </w:r>
      <w:r>
        <w:rPr>
          <w:rFonts w:ascii="仿宋" w:eastAsia="仿宋" w:hint="eastAsia"/>
          <w:color w:val="90BFCF"/>
          <w:spacing w:val="8"/>
          <w:w w:val="100"/>
          <w:sz w:val="22"/>
        </w:rPr>
        <w:t>夕</w:t>
      </w:r>
      <w:r>
        <w:rPr>
          <w:rFonts w:ascii="仿宋" w:eastAsia="仿宋" w:hint="eastAsia"/>
          <w:color w:val="90BFCF"/>
          <w:w w:val="100"/>
          <w:position w:val="-2"/>
          <w:sz w:val="22"/>
        </w:rPr>
        <w:t>厂</w:t>
      </w:r>
      <w:r>
        <w:rPr>
          <w:rFonts w:ascii="仿宋" w:eastAsia="仿宋" w:hint="eastAsia"/>
          <w:color w:val="90BFCF"/>
          <w:position w:val="-2"/>
          <w:sz w:val="22"/>
        </w:rPr>
        <w:tab/>
      </w:r>
      <w:r>
        <w:rPr>
          <w:rFonts w:ascii="仿宋" w:eastAsia="仿宋" w:hint="eastAsia"/>
          <w:color w:val="90BFCF"/>
          <w:spacing w:val="-20"/>
          <w:w w:val="100"/>
          <w:sz w:val="22"/>
        </w:rPr>
        <w:t>气</w:t>
      </w:r>
    </w:p>
    <w:p>
      <w:pPr>
        <w:tabs>
          <w:tab w:pos="1635" w:val="left" w:leader="none"/>
        </w:tabs>
        <w:spacing w:before="0"/>
        <w:ind w:left="0" w:right="784" w:firstLine="0"/>
        <w:jc w:val="center"/>
        <w:rPr>
          <w:rFonts w:ascii="仿宋" w:eastAsia="仿宋" w:hint="eastAsia"/>
          <w:sz w:val="19"/>
        </w:rPr>
      </w:pPr>
      <w:r>
        <w:rPr/>
        <w:br w:type="column"/>
      </w:r>
      <w:r>
        <w:rPr>
          <w:rFonts w:ascii="仿宋" w:eastAsia="仿宋" w:hint="eastAsia"/>
          <w:color w:val="90BFCF"/>
          <w:w w:val="100"/>
          <w:sz w:val="16"/>
        </w:rPr>
        <w:t>J</w:t>
      </w:r>
      <w:r>
        <w:rPr>
          <w:rFonts w:ascii="仿宋" w:eastAsia="仿宋" w:hint="eastAsia"/>
          <w:color w:val="90BFCF"/>
          <w:sz w:val="16"/>
        </w:rPr>
        <w:tab/>
      </w:r>
      <w:r>
        <w:rPr>
          <w:rFonts w:ascii="仿宋" w:eastAsia="仿宋" w:hint="eastAsia"/>
          <w:color w:val="90BFCF"/>
          <w:w w:val="100"/>
          <w:position w:val="8"/>
          <w:sz w:val="25"/>
        </w:rPr>
        <w:t>，</w:t>
      </w:r>
      <w:r>
        <w:rPr>
          <w:rFonts w:ascii="仿宋" w:eastAsia="仿宋" w:hint="eastAsia"/>
          <w:color w:val="90BFCF"/>
          <w:spacing w:val="-20"/>
          <w:position w:val="8"/>
          <w:sz w:val="25"/>
        </w:rPr>
        <w:t> </w:t>
      </w:r>
      <w:r>
        <w:rPr>
          <w:rFonts w:ascii="仿宋" w:eastAsia="仿宋" w:hint="eastAsia"/>
          <w:color w:val="90BFCF"/>
          <w:spacing w:val="-217"/>
          <w:w w:val="100"/>
          <w:position w:val="1"/>
          <w:sz w:val="25"/>
        </w:rPr>
        <w:t>．</w:t>
      </w:r>
      <w:r>
        <w:rPr>
          <w:rFonts w:ascii="仿宋" w:eastAsia="仿宋" w:hint="eastAsia"/>
          <w:color w:val="90BFCF"/>
          <w:spacing w:val="-71"/>
          <w:w w:val="100"/>
          <w:position w:val="2"/>
          <w:sz w:val="31"/>
        </w:rPr>
        <w:t>I</w:t>
      </w:r>
      <w:r>
        <w:rPr>
          <w:rFonts w:ascii="仿宋" w:eastAsia="仿宋" w:hint="eastAsia"/>
          <w:color w:val="90BFCF"/>
          <w:spacing w:val="13"/>
          <w:w w:val="100"/>
          <w:position w:val="2"/>
          <w:sz w:val="25"/>
        </w:rPr>
        <w:t>，</w:t>
      </w:r>
      <w:r>
        <w:rPr>
          <w:rFonts w:ascii="仿宋" w:eastAsia="仿宋" w:hint="eastAsia"/>
          <w:color w:val="90BFCF"/>
          <w:spacing w:val="-150"/>
          <w:w w:val="100"/>
          <w:position w:val="6"/>
          <w:sz w:val="31"/>
        </w:rPr>
        <w:t>'</w:t>
      </w:r>
      <w:r>
        <w:rPr>
          <w:rFonts w:ascii="仿宋" w:eastAsia="仿宋" w:hint="eastAsia"/>
          <w:color w:val="90BFCF"/>
          <w:w w:val="100"/>
          <w:position w:val="7"/>
          <w:sz w:val="25"/>
        </w:rPr>
        <w:t>．</w:t>
      </w:r>
      <w:r>
        <w:rPr>
          <w:rFonts w:ascii="仿宋" w:eastAsia="仿宋" w:hint="eastAsia"/>
          <w:color w:val="90BFCF"/>
          <w:spacing w:val="-92"/>
          <w:position w:val="7"/>
          <w:sz w:val="25"/>
        </w:rPr>
        <w:t> </w:t>
      </w:r>
      <w:r>
        <w:rPr>
          <w:rFonts w:ascii="仿宋" w:eastAsia="仿宋" w:hint="eastAsia"/>
          <w:color w:val="90BFCF"/>
          <w:spacing w:val="-94"/>
          <w:w w:val="100"/>
          <w:position w:val="7"/>
          <w:sz w:val="43"/>
        </w:rPr>
        <w:t>I</w:t>
      </w:r>
      <w:r>
        <w:rPr>
          <w:rFonts w:ascii="仿宋" w:eastAsia="仿宋" w:hint="eastAsia"/>
          <w:color w:val="90BFCF"/>
          <w:spacing w:val="-68"/>
          <w:w w:val="100"/>
          <w:position w:val="1"/>
          <w:sz w:val="43"/>
        </w:rPr>
        <w:t>r</w:t>
      </w:r>
      <w:r>
        <w:rPr>
          <w:rFonts w:ascii="仿宋" w:eastAsia="仿宋" w:hint="eastAsia"/>
          <w:color w:val="90BFCF"/>
          <w:w w:val="100"/>
          <w:position w:val="7"/>
          <w:sz w:val="19"/>
        </w:rPr>
        <w:t>I</w:t>
      </w:r>
    </w:p>
    <w:p>
      <w:pPr>
        <w:spacing w:after="0"/>
        <w:jc w:val="center"/>
        <w:rPr>
          <w:rFonts w:ascii="仿宋" w:eastAsia="仿宋" w:hint="eastAsia"/>
          <w:sz w:val="19"/>
        </w:rPr>
        <w:sectPr>
          <w:type w:val="continuous"/>
          <w:pgSz w:w="11500" w:h="16660"/>
          <w:pgMar w:top="0" w:bottom="0" w:left="0" w:right="0"/>
          <w:cols w:num="3" w:equalWidth="0">
            <w:col w:w="5089" w:space="40"/>
            <w:col w:w="3109" w:space="39"/>
            <w:col w:w="8383"/>
          </w:cols>
          <w:textDirection w:val="tbRl"/>
        </w:sectPr>
      </w:pPr>
    </w:p>
    <w:p>
      <w:pPr>
        <w:spacing w:before="0"/>
        <w:ind w:left="2241" w:right="0" w:firstLine="0"/>
        <w:jc w:val="left"/>
        <w:rPr>
          <w:rFonts w:ascii="仿宋" w:eastAsia="仿宋" w:hint="eastAsia"/>
          <w:sz w:val="17"/>
        </w:rPr>
      </w:pPr>
      <w:r>
        <w:rPr/>
        <w:pict>
          <v:shape style="position:absolute;margin-left:423.697418pt;margin-top:114.146263pt;width:11.8pt;height:9.65pt;mso-position-horizontal-relative:page;mso-position-vertical-relative:page;z-index:-257826816" type="#_x0000_t202" filled="false" stroked="false">
            <v:textbox inset="0,0,0,0" style="layout-flow:vertical">
              <w:txbxContent>
                <w:p>
                  <w:pPr>
                    <w:spacing w:line="126" w:lineRule="exact" w:before="0"/>
                    <w:ind w:left="0" w:right="0" w:firstLine="0"/>
                    <w:jc w:val="left"/>
                    <w:rPr>
                      <w:rFonts w:ascii="仿宋" w:hAnsi="仿宋"/>
                      <w:sz w:val="12"/>
                    </w:rPr>
                  </w:pPr>
                  <w:r>
                    <w:rPr>
                      <w:rFonts w:ascii="仿宋" w:hAnsi="仿宋"/>
                      <w:color w:val="A3CDDB"/>
                      <w:spacing w:val="-101"/>
                      <w:w w:val="100"/>
                      <w:sz w:val="12"/>
                    </w:rPr>
                    <w:t>·</w:t>
                  </w:r>
                  <w:r>
                    <w:rPr>
                      <w:rFonts w:ascii="仿宋" w:hAnsi="仿宋"/>
                      <w:color w:val="A3CDDB"/>
                      <w:spacing w:val="-8"/>
                      <w:w w:val="100"/>
                      <w:position w:val="2"/>
                      <w:sz w:val="12"/>
                    </w:rPr>
                    <w:t>·</w:t>
                  </w:r>
                  <w:r>
                    <w:rPr>
                      <w:rFonts w:ascii="仿宋" w:hAnsi="仿宋"/>
                      <w:color w:val="A3CDDB"/>
                      <w:w w:val="100"/>
                      <w:position w:val="3"/>
                      <w:sz w:val="12"/>
                    </w:rPr>
                    <w:t>,</w:t>
                  </w:r>
                </w:p>
                <w:p>
                  <w:pPr>
                    <w:spacing w:before="34"/>
                    <w:ind w:left="88" w:right="0" w:firstLine="0"/>
                    <w:jc w:val="left"/>
                    <w:rPr>
                      <w:rFonts w:ascii="仿宋" w:eastAsia="仿宋" w:hint="eastAsia"/>
                      <w:sz w:val="5"/>
                    </w:rPr>
                  </w:pPr>
                  <w:r>
                    <w:rPr>
                      <w:rFonts w:ascii="仿宋" w:eastAsia="仿宋" w:hint="eastAsia"/>
                      <w:color w:val="90BFCF"/>
                      <w:w w:val="99"/>
                      <w:sz w:val="5"/>
                    </w:rPr>
                    <w:t>少</w:t>
                  </w:r>
                </w:p>
              </w:txbxContent>
            </v:textbox>
            <w10:wrap type="none"/>
          </v:shape>
        </w:pict>
      </w:r>
      <w:r>
        <w:rPr/>
        <w:pict>
          <v:shape style="position:absolute;margin-left:428.691772pt;margin-top:124.234566pt;width:6.05pt;height:6.05pt;mso-position-horizontal-relative:page;mso-position-vertical-relative:page;z-index:-257825792" type="#_x0000_t202" filled="false" stroked="false">
            <v:textbox inset="0,0,0,0" style="layout-flow:vertical">
              <w:txbxContent>
                <w:p>
                  <w:pPr>
                    <w:spacing w:line="94" w:lineRule="exact" w:before="0"/>
                    <w:ind w:left="0" w:right="0" w:firstLine="0"/>
                    <w:jc w:val="left"/>
                    <w:rPr>
                      <w:rFonts w:ascii="仿宋" w:hAnsi="仿宋"/>
                      <w:sz w:val="12"/>
                    </w:rPr>
                  </w:pPr>
                  <w:r>
                    <w:rPr>
                      <w:rFonts w:ascii="仿宋" w:hAnsi="仿宋"/>
                      <w:color w:val="A3CDDB"/>
                      <w:w w:val="100"/>
                      <w:sz w:val="12"/>
                    </w:rPr>
                    <w:t>“</w:t>
                  </w:r>
                </w:p>
              </w:txbxContent>
            </v:textbox>
            <w10:wrap type="none"/>
          </v:shape>
        </w:pict>
      </w:r>
      <w:r>
        <w:rPr/>
        <w:pict>
          <v:shape style="position:absolute;margin-left:405.384613pt;margin-top:263.407257pt;width:27.7pt;height:10.9pt;mso-position-horizontal-relative:page;mso-position-vertical-relative:page;z-index:-257581056" type="#_x0000_t202" filled="false" stroked="false">
            <v:textbox inset="0,0,0,0">
              <w:txbxContent>
                <w:p>
                  <w:pPr>
                    <w:spacing w:before="13"/>
                    <w:ind w:left="20" w:right="0" w:firstLine="0"/>
                    <w:jc w:val="left"/>
                    <w:rPr>
                      <w:rFonts w:ascii="Times New Roman" w:eastAsia="Times New Roman"/>
                      <w:sz w:val="16"/>
                    </w:rPr>
                  </w:pPr>
                  <w:r>
                    <w:rPr>
                      <w:rFonts w:ascii="Times New Roman" w:eastAsia="Times New Roman"/>
                      <w:color w:val="A3CDDB"/>
                      <w:sz w:val="11"/>
                    </w:rPr>
                    <w:t>- i. .</w:t>
                  </w:r>
                  <w:r>
                    <w:rPr>
                      <w:color w:val="A3CDDB"/>
                      <w:sz w:val="13"/>
                    </w:rPr>
                    <w:t>， </w:t>
                  </w:r>
                  <w:r>
                    <w:rPr>
                      <w:rFonts w:ascii="Times New Roman" w:eastAsia="Times New Roman"/>
                      <w:color w:val="A3CDDB"/>
                      <w:sz w:val="16"/>
                    </w:rPr>
                    <w:t>1</w:t>
                  </w:r>
                  <w:r>
                    <w:rPr>
                      <w:rFonts w:ascii="Times New Roman" w:eastAsia="Times New Roman"/>
                      <w:color w:val="90BFCF"/>
                      <w:sz w:val="16"/>
                    </w:rPr>
                    <w:t>;</w:t>
                  </w:r>
                </w:p>
              </w:txbxContent>
            </v:textbox>
            <w10:wrap type="none"/>
          </v:shape>
        </w:pict>
      </w:r>
      <w:r>
        <w:rPr/>
        <w:pict>
          <v:shape style="position:absolute;margin-left:209.371506pt;margin-top:423.107971pt;width:226.4pt;height:16.05pt;mso-position-horizontal-relative:page;mso-position-vertical-relative:page;z-index:-257567744" type="#_x0000_t202" filled="false" stroked="false">
            <v:textbox inset="0,0,0,0">
              <w:txbxContent>
                <w:p>
                  <w:pPr>
                    <w:spacing w:line="320" w:lineRule="exact" w:before="0"/>
                    <w:ind w:left="20" w:right="0" w:firstLine="0"/>
                    <w:jc w:val="left"/>
                    <w:rPr>
                      <w:sz w:val="28"/>
                    </w:rPr>
                  </w:pPr>
                  <w:r>
                    <w:rPr>
                      <w:color w:val="4B6272"/>
                      <w:spacing w:val="-72"/>
                      <w:w w:val="115"/>
                      <w:sz w:val="28"/>
                    </w:rPr>
                    <w:t>初</w:t>
                  </w:r>
                  <w:r>
                    <w:rPr>
                      <w:color w:val="4B6272"/>
                      <w:spacing w:val="-86"/>
                      <w:sz w:val="28"/>
                    </w:rPr>
                    <w:t>中</w:t>
                  </w:r>
                  <w:r>
                    <w:rPr>
                      <w:color w:val="90BFCF"/>
                      <w:spacing w:val="-79"/>
                      <w:w w:val="85"/>
                      <w:sz w:val="28"/>
                    </w:rPr>
                    <w:t>』</w:t>
                  </w:r>
                  <w:r>
                    <w:rPr>
                      <w:color w:val="4B6272"/>
                      <w:spacing w:val="4"/>
                      <w:sz w:val="28"/>
                    </w:rPr>
                    <w:t>生职业生涯规划教育实证 研究</w:t>
                  </w:r>
                </w:p>
              </w:txbxContent>
            </v:textbox>
            <w10:wrap type="none"/>
          </v:shape>
        </w:pict>
      </w:r>
      <w:r>
        <w:rPr/>
        <w:pict>
          <v:shape style="position:absolute;margin-left:416.495483pt;margin-top:103.044724pt;width:14.05pt;height:33.35pt;mso-position-horizontal-relative:page;mso-position-vertical-relative:page;z-index:-257514496" type="#_x0000_t202" filled="false" stroked="false">
            <v:textbox inset="0,0,0,0" style="layout-flow:vertical">
              <w:txbxContent>
                <w:p>
                  <w:pPr>
                    <w:spacing w:line="43" w:lineRule="auto" w:before="0"/>
                    <w:ind w:left="0" w:right="0" w:firstLine="0"/>
                    <w:jc w:val="left"/>
                    <w:rPr>
                      <w:rFonts w:ascii="仿宋" w:eastAsia="仿宋" w:hint="eastAsia"/>
                      <w:sz w:val="18"/>
                    </w:rPr>
                  </w:pPr>
                  <w:r>
                    <w:rPr>
                      <w:rFonts w:ascii="仿宋" w:eastAsia="仿宋" w:hint="eastAsia"/>
                      <w:color w:val="90BFCF"/>
                      <w:spacing w:val="-266"/>
                      <w:w w:val="100"/>
                      <w:position w:val="-12"/>
                      <w:sz w:val="25"/>
                    </w:rPr>
                    <w:t>.</w:t>
                  </w:r>
                  <w:r>
                    <w:rPr>
                      <w:rFonts w:ascii="Microsoft JhengHei" w:eastAsia="Microsoft JhengHei" w:hint="eastAsia"/>
                      <w:b/>
                      <w:color w:val="A3CDDB"/>
                      <w:w w:val="100"/>
                      <w:sz w:val="35"/>
                    </w:rPr>
                    <w:t>.</w:t>
                  </w:r>
                  <w:r>
                    <w:rPr>
                      <w:rFonts w:ascii="Microsoft JhengHei" w:eastAsia="Microsoft JhengHei" w:hint="eastAsia"/>
                      <w:b/>
                      <w:color w:val="A3CDDB"/>
                      <w:sz w:val="35"/>
                    </w:rPr>
                    <w:t> </w:t>
                  </w:r>
                  <w:r>
                    <w:rPr>
                      <w:rFonts w:ascii="Microsoft JhengHei" w:eastAsia="Microsoft JhengHei" w:hint="eastAsia"/>
                      <w:b/>
                      <w:color w:val="A3CDDB"/>
                      <w:spacing w:val="-40"/>
                      <w:sz w:val="35"/>
                    </w:rPr>
                    <w:t> </w:t>
                  </w:r>
                  <w:r>
                    <w:rPr>
                      <w:rFonts w:ascii="仿宋" w:eastAsia="仿宋" w:hint="eastAsia"/>
                      <w:color w:val="90BFCF"/>
                      <w:w w:val="100"/>
                      <w:position w:val="-9"/>
                      <w:sz w:val="18"/>
                    </w:rPr>
                    <w:t>，</w:t>
                  </w:r>
                </w:p>
              </w:txbxContent>
            </v:textbox>
            <w10:wrap type="none"/>
          </v:shape>
        </w:pict>
      </w:r>
      <w:r>
        <w:rPr/>
        <w:pict>
          <v:shape style="position:absolute;margin-left:410.96228pt;margin-top:686.699219pt;width:26.55pt;height:26.55pt;mso-position-horizontal-relative:page;mso-position-vertical-relative:page;z-index:252064768" type="#_x0000_t202" filled="false" stroked="false">
            <v:textbox inset="0,0,0,0" style="layout-flow:vertical">
              <w:txbxContent>
                <w:p>
                  <w:pPr>
                    <w:spacing w:line="415" w:lineRule="exact" w:before="0"/>
                    <w:ind w:left="0" w:right="0" w:firstLine="0"/>
                    <w:jc w:val="left"/>
                    <w:rPr>
                      <w:rFonts w:ascii="仿宋" w:eastAsia="仿宋" w:hint="eastAsia"/>
                      <w:sz w:val="53"/>
                    </w:rPr>
                  </w:pPr>
                  <w:r>
                    <w:rPr>
                      <w:rFonts w:ascii="仿宋" w:eastAsia="仿宋" w:hint="eastAsia"/>
                      <w:color w:val="90BFCF"/>
                      <w:w w:val="100"/>
                      <w:sz w:val="53"/>
                    </w:rPr>
                    <w:t>，</w:t>
                  </w:r>
                </w:p>
              </w:txbxContent>
            </v:textbox>
            <w10:wrap type="none"/>
          </v:shape>
        </w:pict>
      </w:r>
      <w:r>
        <w:rPr>
          <w:rFonts w:ascii="仿宋" w:eastAsia="仿宋" w:hint="eastAsia"/>
          <w:color w:val="90BFCF"/>
          <w:w w:val="100"/>
          <w:sz w:val="14"/>
        </w:rPr>
        <w:t>2</w:t>
      </w:r>
      <w:r>
        <w:rPr>
          <w:rFonts w:ascii="仿宋" w:eastAsia="仿宋" w:hint="eastAsia"/>
          <w:color w:val="90BFCF"/>
          <w:sz w:val="14"/>
        </w:rPr>
        <w:t> </w:t>
      </w:r>
      <w:r>
        <w:rPr>
          <w:rFonts w:ascii="仿宋" w:eastAsia="仿宋" w:hint="eastAsia"/>
          <w:color w:val="90BFCF"/>
          <w:spacing w:val="-59"/>
          <w:w w:val="100"/>
          <w:position w:val="1"/>
          <w:sz w:val="14"/>
        </w:rPr>
        <w:t>`</w:t>
      </w:r>
      <w:r>
        <w:rPr>
          <w:rFonts w:ascii="仿宋" w:eastAsia="仿宋" w:hint="eastAsia"/>
          <w:color w:val="90BFCF"/>
          <w:spacing w:val="-66"/>
          <w:w w:val="100"/>
          <w:position w:val="2"/>
          <w:sz w:val="14"/>
        </w:rPr>
        <w:t>,</w:t>
      </w:r>
      <w:r>
        <w:rPr>
          <w:rFonts w:ascii="仿宋" w:eastAsia="仿宋" w:hint="eastAsia"/>
          <w:color w:val="90BFCF"/>
          <w:w w:val="100"/>
          <w:sz w:val="14"/>
        </w:rPr>
        <w:t>5</w:t>
      </w:r>
      <w:r>
        <w:rPr>
          <w:rFonts w:ascii="仿宋" w:eastAsia="仿宋" w:hint="eastAsia"/>
          <w:color w:val="90BFCF"/>
          <w:sz w:val="14"/>
        </w:rPr>
        <w:t> </w:t>
      </w:r>
      <w:r>
        <w:rPr>
          <w:rFonts w:ascii="仿宋" w:eastAsia="仿宋" w:hint="eastAsia"/>
          <w:color w:val="A3CDDB"/>
          <w:w w:val="100"/>
          <w:position w:val="-7"/>
          <w:sz w:val="12"/>
        </w:rPr>
        <w:t>'</w:t>
      </w:r>
      <w:r>
        <w:rPr>
          <w:rFonts w:ascii="仿宋" w:eastAsia="仿宋" w:hint="eastAsia"/>
          <w:color w:val="A3CDDB"/>
          <w:position w:val="-7"/>
          <w:sz w:val="12"/>
        </w:rPr>
        <w:t> </w:t>
      </w:r>
      <w:r>
        <w:rPr>
          <w:rFonts w:ascii="仿宋" w:eastAsia="仿宋" w:hint="eastAsia"/>
          <w:color w:val="A3CDDB"/>
          <w:spacing w:val="-51"/>
          <w:w w:val="100"/>
          <w:sz w:val="17"/>
        </w:rPr>
        <w:t>'</w:t>
      </w:r>
      <w:r>
        <w:rPr>
          <w:rFonts w:ascii="仿宋" w:eastAsia="仿宋" w:hint="eastAsia"/>
          <w:color w:val="A3CDDB"/>
          <w:w w:val="100"/>
          <w:position w:val="-6"/>
          <w:sz w:val="17"/>
        </w:rPr>
        <w:t>，</w:t>
      </w:r>
    </w:p>
    <w:p>
      <w:pPr>
        <w:tabs>
          <w:tab w:pos="2953" w:val="left" w:leader="none"/>
          <w:tab w:pos="4028" w:val="left" w:leader="none"/>
        </w:tabs>
        <w:spacing w:line="84" w:lineRule="auto" w:before="0"/>
        <w:ind w:left="2294" w:right="0" w:firstLine="0"/>
        <w:jc w:val="left"/>
        <w:rPr>
          <w:rFonts w:ascii="仿宋" w:eastAsia="仿宋" w:hint="eastAsia"/>
          <w:sz w:val="25"/>
        </w:rPr>
      </w:pPr>
      <w:r>
        <w:rPr/>
        <w:pict>
          <v:shape style="position:absolute;margin-left:414.110596pt;margin-top:142.045029pt;width:15.05pt;height:15.05pt;mso-position-horizontal-relative:page;mso-position-vertical-relative:page;z-index:-257513472" type="#_x0000_t202" filled="false" stroked="false">
            <v:textbox inset="0,0,0,0" style="layout-flow:vertical">
              <w:txbxContent>
                <w:p>
                  <w:pPr>
                    <w:spacing w:line="235" w:lineRule="exact" w:before="0"/>
                    <w:ind w:left="0" w:right="0" w:firstLine="0"/>
                    <w:jc w:val="left"/>
                    <w:rPr>
                      <w:rFonts w:ascii="仿宋" w:eastAsia="仿宋" w:hint="eastAsia"/>
                      <w:sz w:val="30"/>
                    </w:rPr>
                  </w:pPr>
                  <w:r>
                    <w:rPr>
                      <w:rFonts w:ascii="仿宋" w:eastAsia="仿宋" w:hint="eastAsia"/>
                      <w:color w:val="90BFCF"/>
                      <w:w w:val="100"/>
                      <w:sz w:val="30"/>
                    </w:rPr>
                    <w:t>、</w:t>
                  </w:r>
                </w:p>
              </w:txbxContent>
            </v:textbox>
            <w10:wrap type="none"/>
          </v:shape>
        </w:pict>
      </w:r>
      <w:r>
        <w:rPr/>
        <w:pict>
          <v:shape style="position:absolute;margin-left:410.317383pt;margin-top:198.126129pt;width:12.55pt;height:12.55pt;mso-position-horizontal-relative:page;mso-position-vertical-relative:page;z-index:-257435648"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407.081787pt;margin-top:192.695526pt;width:12.55pt;height:12.55pt;mso-position-horizontal-relative:page;mso-position-vertical-relative:page;z-index:-257429504"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spacing w:val="-339"/>
          <w:w w:val="100"/>
          <w:sz w:val="46"/>
        </w:rPr>
        <w:t>｀</w:t>
      </w:r>
      <w:r>
        <w:rPr>
          <w:rFonts w:ascii="仿宋" w:eastAsia="仿宋" w:hint="eastAsia"/>
          <w:color w:val="90BFCF"/>
          <w:w w:val="100"/>
          <w:position w:val="-1"/>
          <w:sz w:val="46"/>
        </w:rPr>
        <w:t>，</w:t>
      </w:r>
      <w:r>
        <w:rPr>
          <w:rFonts w:ascii="仿宋" w:eastAsia="仿宋" w:hint="eastAsia"/>
          <w:color w:val="90BFCF"/>
          <w:position w:val="-1"/>
          <w:sz w:val="46"/>
        </w:rPr>
        <w:tab/>
      </w:r>
      <w:r>
        <w:rPr>
          <w:rFonts w:ascii="仿宋" w:eastAsia="仿宋" w:hint="eastAsia"/>
          <w:color w:val="90BFCF"/>
          <w:w w:val="100"/>
          <w:position w:val="15"/>
          <w:sz w:val="25"/>
        </w:rPr>
        <w:t>＇</w:t>
      </w:r>
    </w:p>
    <w:p>
      <w:pPr>
        <w:tabs>
          <w:tab w:pos="3471" w:val="left" w:leader="none"/>
        </w:tabs>
        <w:spacing w:before="0"/>
        <w:ind w:left="1339" w:right="0" w:firstLine="0"/>
        <w:jc w:val="center"/>
        <w:rPr>
          <w:rFonts w:ascii="仿宋" w:hAnsi="仿宋" w:eastAsia="仿宋" w:hint="eastAsia"/>
          <w:sz w:val="14"/>
        </w:rPr>
      </w:pPr>
      <w:r>
        <w:rPr/>
        <w:br w:type="column"/>
      </w:r>
      <w:r>
        <w:rPr>
          <w:rFonts w:ascii="仿宋" w:hAnsi="仿宋" w:eastAsia="仿宋" w:hint="eastAsia"/>
          <w:color w:val="90BFCF"/>
          <w:w w:val="100"/>
          <w:position w:val="2"/>
          <w:sz w:val="40"/>
        </w:rPr>
        <w:t>．</w:t>
      </w:r>
      <w:r>
        <w:rPr>
          <w:rFonts w:ascii="仿宋" w:hAnsi="仿宋" w:eastAsia="仿宋" w:hint="eastAsia"/>
          <w:color w:val="90BFCF"/>
          <w:position w:val="2"/>
          <w:sz w:val="40"/>
        </w:rPr>
        <w:tab/>
      </w:r>
      <w:r>
        <w:rPr>
          <w:rFonts w:ascii="仿宋" w:hAnsi="仿宋" w:eastAsia="仿宋" w:hint="eastAsia"/>
          <w:color w:val="A3CDDB"/>
          <w:spacing w:val="-56"/>
          <w:w w:val="99"/>
          <w:position w:val="2"/>
          <w:sz w:val="7"/>
        </w:rPr>
        <w:t>二</w:t>
      </w:r>
      <w:r>
        <w:rPr>
          <w:rFonts w:ascii="仿宋" w:hAnsi="仿宋" w:eastAsia="仿宋" w:hint="eastAsia"/>
          <w:color w:val="90BFCF"/>
          <w:spacing w:val="-162"/>
          <w:w w:val="100"/>
          <w:sz w:val="22"/>
        </w:rPr>
        <w:t>．．</w:t>
      </w:r>
      <w:r>
        <w:rPr>
          <w:rFonts w:ascii="仿宋" w:hAnsi="仿宋" w:eastAsia="仿宋" w:hint="eastAsia"/>
          <w:color w:val="90BFCF"/>
          <w:spacing w:val="11"/>
          <w:w w:val="100"/>
          <w:position w:val="-4"/>
          <w:sz w:val="14"/>
        </w:rPr>
        <w:t>·</w:t>
      </w:r>
      <w:r>
        <w:rPr>
          <w:rFonts w:ascii="仿宋" w:hAnsi="仿宋" w:eastAsia="仿宋" w:hint="eastAsia"/>
          <w:color w:val="90BFCF"/>
          <w:w w:val="100"/>
          <w:position w:val="-3"/>
          <w:sz w:val="14"/>
        </w:rPr>
        <w:t>'</w:t>
      </w:r>
    </w:p>
    <w:p>
      <w:pPr>
        <w:spacing w:line="120" w:lineRule="auto" w:before="0"/>
        <w:ind w:left="3148" w:right="0" w:firstLine="0"/>
        <w:jc w:val="center"/>
        <w:rPr>
          <w:rFonts w:ascii="仿宋" w:hAnsi="仿宋"/>
          <w:sz w:val="6"/>
        </w:rPr>
      </w:pPr>
      <w:r>
        <w:rPr>
          <w:rFonts w:ascii="仿宋" w:hAnsi="仿宋"/>
          <w:color w:val="90BFCF"/>
          <w:w w:val="99"/>
          <w:position w:val="1"/>
          <w:sz w:val="6"/>
        </w:rPr>
        <w:t>4</w:t>
      </w:r>
      <w:r>
        <w:rPr>
          <w:rFonts w:ascii="仿宋" w:hAnsi="仿宋"/>
          <w:color w:val="90BFCF"/>
          <w:w w:val="99"/>
          <w:sz w:val="6"/>
        </w:rPr>
        <w:t>·</w:t>
      </w:r>
    </w:p>
    <w:p>
      <w:pPr>
        <w:spacing w:line="180" w:lineRule="auto" w:before="0"/>
        <w:ind w:left="3446" w:right="0" w:firstLine="0"/>
        <w:jc w:val="center"/>
        <w:rPr>
          <w:rFonts w:ascii="仿宋" w:eastAsia="仿宋" w:hint="eastAsia"/>
          <w:sz w:val="9"/>
        </w:rPr>
      </w:pPr>
      <w:r>
        <w:rPr/>
        <w:pict>
          <v:shape style="position:absolute;margin-left:397.651215pt;margin-top:697.129761pt;width:20.95pt;height:21.55pt;mso-position-horizontal-relative:page;mso-position-vertical-relative:page;z-index:251967488" type="#_x0000_t202" filled="false" stroked="false">
            <v:textbox inset="0,0,0,0">
              <w:txbxContent>
                <w:p>
                  <w:pPr>
                    <w:spacing w:line="430" w:lineRule="exact" w:before="0"/>
                    <w:ind w:left="20" w:right="0" w:firstLine="0"/>
                    <w:jc w:val="left"/>
                    <w:rPr>
                      <w:sz w:val="39"/>
                    </w:rPr>
                  </w:pPr>
                  <w:r>
                    <w:rPr>
                      <w:color w:val="90BFCF"/>
                      <w:w w:val="97"/>
                      <w:sz w:val="39"/>
                    </w:rPr>
                    <w:t>时</w:t>
                  </w:r>
                </w:p>
              </w:txbxContent>
            </v:textbox>
            <w10:wrap type="none"/>
          </v:shape>
        </w:pict>
      </w:r>
      <w:r>
        <w:rPr/>
        <w:pict>
          <v:shape style="position:absolute;margin-left:405.661163pt;margin-top:645.651245pt;width:13.55pt;height:13.55pt;mso-position-horizontal-relative:page;mso-position-vertical-relative:page;z-index:252065792" type="#_x0000_t202" filled="false" stroked="false">
            <v:textbox inset="0,0,0,0" style="layout-flow:vertical">
              <w:txbxContent>
                <w:p>
                  <w:pPr>
                    <w:spacing w:line="211" w:lineRule="exact" w:before="0"/>
                    <w:ind w:left="0" w:right="0" w:firstLine="0"/>
                    <w:jc w:val="left"/>
                    <w:rPr>
                      <w:rFonts w:ascii="仿宋" w:eastAsia="仿宋" w:hint="eastAsia"/>
                      <w:sz w:val="27"/>
                    </w:rPr>
                  </w:pPr>
                  <w:r>
                    <w:rPr>
                      <w:rFonts w:ascii="仿宋" w:eastAsia="仿宋" w:hint="eastAsia"/>
                      <w:color w:val="90BFCF"/>
                      <w:w w:val="100"/>
                      <w:sz w:val="27"/>
                    </w:rPr>
                    <w:t>＇</w:t>
                  </w:r>
                </w:p>
              </w:txbxContent>
            </v:textbox>
            <w10:wrap type="none"/>
          </v:shape>
        </w:pict>
      </w:r>
      <w:r>
        <w:rPr>
          <w:rFonts w:ascii="仿宋" w:eastAsia="仿宋" w:hint="eastAsia"/>
          <w:color w:val="A3CDDB"/>
          <w:spacing w:val="-70"/>
          <w:w w:val="99"/>
          <w:position w:val="1"/>
          <w:sz w:val="9"/>
          <w:shd w:fill="C1E9F7" w:color="auto" w:val="clear"/>
        </w:rPr>
        <w:t>｀</w:t>
      </w:r>
      <w:r>
        <w:rPr>
          <w:rFonts w:ascii="仿宋" w:eastAsia="仿宋" w:hint="eastAsia"/>
          <w:color w:val="A3CDDB"/>
          <w:w w:val="99"/>
          <w:sz w:val="9"/>
        </w:rPr>
        <w:t>．</w:t>
      </w:r>
    </w:p>
    <w:p>
      <w:pPr>
        <w:spacing w:after="0" w:line="180" w:lineRule="auto"/>
        <w:jc w:val="center"/>
        <w:rPr>
          <w:rFonts w:ascii="仿宋" w:eastAsia="仿宋" w:hint="eastAsia"/>
          <w:sz w:val="9"/>
        </w:rPr>
        <w:sectPr>
          <w:type w:val="continuous"/>
          <w:pgSz w:w="11500" w:h="16660"/>
          <w:pgMar w:top="0" w:bottom="0" w:left="0" w:right="0"/>
          <w:cols w:num="2" w:equalWidth="0">
            <w:col w:w="4319" w:space="433"/>
            <w:col w:w="11908"/>
          </w:cols>
          <w:textDirection w:val="tbRl"/>
        </w:sectPr>
      </w:pPr>
    </w:p>
    <w:p>
      <w:pPr>
        <w:spacing w:before="0"/>
        <w:ind w:left="172" w:right="0" w:firstLine="0"/>
        <w:jc w:val="left"/>
        <w:rPr>
          <w:rFonts w:ascii="仿宋" w:eastAsia="仿宋" w:hint="eastAsia"/>
          <w:sz w:val="25"/>
        </w:rPr>
      </w:pPr>
      <w:r>
        <w:rPr>
          <w:rFonts w:ascii="仿宋" w:eastAsia="仿宋" w:hint="eastAsia"/>
          <w:color w:val="90BFCF"/>
          <w:w w:val="100"/>
          <w:sz w:val="23"/>
        </w:rPr>
        <w:t>1</w:t>
      </w:r>
      <w:r>
        <w:rPr>
          <w:rFonts w:ascii="仿宋" w:eastAsia="仿宋" w:hint="eastAsia"/>
          <w:color w:val="90BFCF"/>
          <w:sz w:val="23"/>
        </w:rPr>
        <w:t> </w:t>
      </w:r>
      <w:r>
        <w:rPr>
          <w:rFonts w:ascii="仿宋" w:eastAsia="仿宋" w:hint="eastAsia"/>
          <w:color w:val="90BFCF"/>
          <w:w w:val="100"/>
          <w:sz w:val="23"/>
        </w:rPr>
        <w:t>.</w:t>
      </w:r>
      <w:r>
        <w:rPr>
          <w:rFonts w:ascii="仿宋" w:eastAsia="仿宋" w:hint="eastAsia"/>
          <w:color w:val="90BFCF"/>
          <w:w w:val="100"/>
          <w:position w:val="3"/>
          <w:sz w:val="25"/>
        </w:rPr>
        <w:t>，</w:t>
      </w:r>
      <w:r>
        <w:rPr>
          <w:rFonts w:ascii="仿宋" w:eastAsia="仿宋" w:hint="eastAsia"/>
          <w:color w:val="90BFCF"/>
          <w:w w:val="100"/>
          <w:position w:val="16"/>
          <w:sz w:val="25"/>
        </w:rPr>
        <w:t>＇</w:t>
      </w:r>
    </w:p>
    <w:p>
      <w:pPr>
        <w:spacing w:before="0"/>
        <w:ind w:left="172" w:right="0" w:firstLine="0"/>
        <w:jc w:val="left"/>
        <w:rPr>
          <w:rFonts w:ascii="仿宋" w:eastAsia="仿宋" w:hint="eastAsia"/>
          <w:sz w:val="20"/>
        </w:rPr>
      </w:pPr>
      <w:r>
        <w:rPr/>
        <w:br w:type="column"/>
      </w:r>
      <w:r>
        <w:rPr>
          <w:rFonts w:ascii="仿宋" w:eastAsia="仿宋" w:hint="eastAsia"/>
          <w:color w:val="90BFCF"/>
          <w:spacing w:val="-196"/>
          <w:w w:val="100"/>
          <w:position w:val="-2"/>
          <w:sz w:val="28"/>
        </w:rPr>
        <w:t>．</w:t>
      </w:r>
      <w:r>
        <w:rPr>
          <w:rFonts w:ascii="仿宋" w:eastAsia="仿宋" w:hint="eastAsia"/>
          <w:color w:val="90BFCF"/>
          <w:spacing w:val="-238"/>
          <w:w w:val="100"/>
          <w:position w:val="3"/>
          <w:sz w:val="26"/>
        </w:rPr>
        <w:t>、</w:t>
      </w:r>
      <w:r>
        <w:rPr>
          <w:rFonts w:ascii="仿宋" w:eastAsia="仿宋" w:hint="eastAsia"/>
          <w:color w:val="90BFCF"/>
          <w:spacing w:val="-34"/>
          <w:w w:val="99"/>
          <w:sz w:val="8"/>
        </w:rPr>
        <w:t>1</w:t>
      </w:r>
      <w:r>
        <w:rPr>
          <w:rFonts w:ascii="仿宋" w:eastAsia="仿宋" w:hint="eastAsia"/>
          <w:color w:val="90BFCF"/>
          <w:spacing w:val="-103"/>
          <w:w w:val="100"/>
          <w:position w:val="-6"/>
          <w:sz w:val="22"/>
        </w:rPr>
        <w:t>、</w:t>
      </w:r>
      <w:r>
        <w:rPr>
          <w:rFonts w:ascii="仿宋" w:eastAsia="仿宋" w:hint="eastAsia"/>
          <w:color w:val="90BFCF"/>
          <w:w w:val="100"/>
          <w:position w:val="1"/>
          <w:sz w:val="20"/>
        </w:rPr>
        <w:t>、</w:t>
      </w:r>
    </w:p>
    <w:p>
      <w:pPr>
        <w:spacing w:before="0"/>
        <w:ind w:left="0" w:right="4362" w:firstLine="0"/>
        <w:jc w:val="right"/>
        <w:rPr>
          <w:rFonts w:ascii="仿宋"/>
          <w:sz w:val="13"/>
        </w:rPr>
      </w:pPr>
      <w:r>
        <w:rPr/>
        <w:br w:type="column"/>
      </w:r>
      <w:r>
        <w:rPr>
          <w:rFonts w:ascii="仿宋"/>
          <w:color w:val="90BFCF"/>
          <w:w w:val="100"/>
          <w:sz w:val="13"/>
        </w:rPr>
        <w:t>I</w:t>
      </w:r>
    </w:p>
    <w:p>
      <w:pPr>
        <w:tabs>
          <w:tab w:pos="9771" w:val="left" w:leader="none"/>
        </w:tabs>
        <w:spacing w:line="96" w:lineRule="auto" w:before="0"/>
        <w:ind w:left="172" w:right="0" w:firstLine="0"/>
        <w:jc w:val="left"/>
        <w:rPr>
          <w:rFonts w:ascii="仿宋" w:eastAsia="仿宋" w:hint="eastAsia"/>
          <w:sz w:val="27"/>
        </w:rPr>
      </w:pPr>
      <w:r>
        <w:rPr/>
        <w:pict>
          <v:shape style="position:absolute;margin-left:324.519745pt;margin-top:217.242828pt;width:89.2pt;height:23.3pt;mso-position-horizontal-relative:page;mso-position-vertical-relative:page;z-index:-257830912" type="#_x0000_t202" filled="false" stroked="false">
            <v:textbox inset="0,0,0,0" style="layout-flow:vertical">
              <w:txbxContent>
                <w:p>
                  <w:pPr>
                    <w:spacing w:line="204" w:lineRule="exact" w:before="0"/>
                    <w:ind w:left="47" w:right="0" w:firstLine="0"/>
                    <w:jc w:val="left"/>
                    <w:rPr>
                      <w:sz w:val="38"/>
                    </w:rPr>
                  </w:pPr>
                  <w:r>
                    <w:rPr>
                      <w:color w:val="90BFCF"/>
                      <w:w w:val="51"/>
                      <w:sz w:val="38"/>
                    </w:rPr>
                    <w:t>,</w:t>
                  </w:r>
                </w:p>
                <w:p>
                  <w:pPr>
                    <w:spacing w:line="324" w:lineRule="exact" w:before="34"/>
                    <w:ind w:left="47" w:right="0" w:firstLine="0"/>
                    <w:jc w:val="left"/>
                    <w:rPr>
                      <w:sz w:val="38"/>
                    </w:rPr>
                  </w:pPr>
                  <w:r>
                    <w:rPr>
                      <w:color w:val="90BFCF"/>
                      <w:w w:val="51"/>
                      <w:sz w:val="38"/>
                    </w:rPr>
                    <w:t>尸</w:t>
                  </w:r>
                </w:p>
                <w:p>
                  <w:pPr>
                    <w:spacing w:line="454" w:lineRule="exact" w:before="0"/>
                    <w:ind w:left="47" w:right="0" w:firstLine="0"/>
                    <w:jc w:val="left"/>
                    <w:rPr>
                      <w:sz w:val="38"/>
                    </w:rPr>
                  </w:pPr>
                  <w:r>
                    <w:rPr>
                      <w:color w:val="90BFCF"/>
                      <w:spacing w:val="-33"/>
                      <w:w w:val="60"/>
                      <w:position w:val="13"/>
                      <w:sz w:val="38"/>
                    </w:rPr>
                    <w:t>\</w:t>
                  </w:r>
                  <w:r>
                    <w:rPr>
                      <w:color w:val="90BFCF"/>
                      <w:spacing w:val="-33"/>
                      <w:w w:val="60"/>
                      <w:sz w:val="38"/>
                    </w:rPr>
                    <w:t>；:</w:t>
                  </w:r>
                </w:p>
                <w:p>
                  <w:pPr>
                    <w:pStyle w:val="BodyText"/>
                  </w:pPr>
                </w:p>
                <w:p>
                  <w:pPr>
                    <w:spacing w:line="472" w:lineRule="exact" w:before="0"/>
                    <w:ind w:left="0" w:right="0" w:firstLine="0"/>
                    <w:jc w:val="left"/>
                    <w:rPr>
                      <w:sz w:val="38"/>
                    </w:rPr>
                  </w:pPr>
                  <w:r>
                    <w:rPr>
                      <w:rFonts w:ascii="Times New Roman" w:eastAsia="Times New Roman"/>
                      <w:color w:val="90BFCF"/>
                      <w:spacing w:val="-40"/>
                      <w:w w:val="50"/>
                      <w:position w:val="8"/>
                      <w:sz w:val="42"/>
                    </w:rPr>
                    <w:t>i</w:t>
                  </w:r>
                  <w:r>
                    <w:rPr>
                      <w:color w:val="90BFCF"/>
                      <w:spacing w:val="-40"/>
                      <w:w w:val="50"/>
                      <w:sz w:val="38"/>
                    </w:rPr>
                    <w:t>`</w:t>
                  </w:r>
                  <w:r>
                    <w:rPr>
                      <w:color w:val="90BFCF"/>
                      <w:spacing w:val="-55"/>
                      <w:w w:val="50"/>
                      <w:sz w:val="38"/>
                    </w:rPr>
                    <w:t>、三;:</w:t>
                  </w:r>
                </w:p>
              </w:txbxContent>
            </v:textbox>
            <w10:wrap type="none"/>
          </v:shape>
        </w:pict>
      </w:r>
      <w:r>
        <w:rPr/>
        <w:pict>
          <v:shape style="position:absolute;margin-left:388.7146pt;margin-top:567.353271pt;width:19.9pt;height:19.05pt;mso-position-horizontal-relative:page;mso-position-vertical-relative:page;z-index:251939840" type="#_x0000_t202" filled="false" stroked="false">
            <v:textbox inset="0,0,0,0">
              <w:txbxContent>
                <w:p>
                  <w:pPr>
                    <w:spacing w:line="380" w:lineRule="exact" w:before="0"/>
                    <w:ind w:left="20" w:right="0" w:firstLine="0"/>
                    <w:jc w:val="left"/>
                    <w:rPr>
                      <w:sz w:val="34"/>
                    </w:rPr>
                  </w:pPr>
                  <w:r>
                    <w:rPr>
                      <w:color w:val="4B6272"/>
                      <w:w w:val="105"/>
                      <w:sz w:val="34"/>
                    </w:rPr>
                    <w:t>堑</w:t>
                  </w:r>
                </w:p>
              </w:txbxContent>
            </v:textbox>
            <w10:wrap type="none"/>
          </v:shape>
        </w:pict>
      </w:r>
      <w:r>
        <w:rPr/>
        <w:pict>
          <v:shape style="position:absolute;margin-left:395.410187pt;margin-top:27.268925pt;width:12.55pt;height:12.55pt;mso-position-horizontal-relative:page;mso-position-vertical-relative:page;z-index:-257511424"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400.440186pt;margin-top:752.241699pt;width:6.3pt;height:12.55pt;mso-position-horizontal-relative:page;mso-position-vertical-relative:page;z-index:-257430528" type="#_x0000_t202" filled="false" stroked="false">
            <v:textbox inset="0,0,0,0" style="layout-flow:vertical">
              <w:txbxContent>
                <w:p>
                  <w:pPr>
                    <w:spacing w:line="125" w:lineRule="exact" w:before="0"/>
                    <w:ind w:left="0" w:right="0" w:firstLine="0"/>
                    <w:jc w:val="left"/>
                    <w:rPr>
                      <w:rFonts w:ascii="仿宋"/>
                      <w:sz w:val="25"/>
                    </w:rPr>
                  </w:pPr>
                  <w:r>
                    <w:rPr>
                      <w:rFonts w:ascii="仿宋"/>
                      <w:color w:val="90BFCF"/>
                      <w:w w:val="100"/>
                      <w:sz w:val="25"/>
                    </w:rPr>
                    <w:t>'</w:t>
                  </w:r>
                </w:p>
              </w:txbxContent>
            </v:textbox>
            <w10:wrap type="none"/>
          </v:shape>
        </w:pict>
      </w:r>
      <w:r>
        <w:rPr>
          <w:rFonts w:ascii="仿宋" w:eastAsia="仿宋" w:hint="eastAsia"/>
          <w:color w:val="90BFCF"/>
          <w:w w:val="100"/>
          <w:position w:val="7"/>
          <w:sz w:val="16"/>
        </w:rPr>
        <w:t>,</w:t>
      </w:r>
      <w:r>
        <w:rPr>
          <w:rFonts w:ascii="仿宋" w:eastAsia="仿宋" w:hint="eastAsia"/>
          <w:color w:val="90BFCF"/>
          <w:position w:val="7"/>
          <w:sz w:val="16"/>
        </w:rPr>
        <w:t> </w:t>
      </w:r>
      <w:r>
        <w:rPr>
          <w:rFonts w:ascii="仿宋" w:eastAsia="仿宋" w:hint="eastAsia"/>
          <w:color w:val="90BFCF"/>
          <w:spacing w:val="11"/>
          <w:position w:val="7"/>
          <w:sz w:val="16"/>
        </w:rPr>
        <w:t> </w:t>
      </w:r>
      <w:r>
        <w:rPr>
          <w:rFonts w:ascii="仿宋" w:eastAsia="仿宋" w:hint="eastAsia"/>
          <w:color w:val="90BFCF"/>
          <w:spacing w:val="-76"/>
          <w:w w:val="100"/>
          <w:position w:val="1"/>
          <w:sz w:val="16"/>
        </w:rPr>
        <w:t>、</w:t>
      </w:r>
      <w:r>
        <w:rPr>
          <w:rFonts w:ascii="仿宋" w:eastAsia="仿宋" w:hint="eastAsia"/>
          <w:color w:val="90BFCF"/>
          <w:spacing w:val="-103"/>
          <w:w w:val="100"/>
          <w:sz w:val="16"/>
        </w:rPr>
        <w:t>，</w:t>
      </w:r>
      <w:r>
        <w:rPr>
          <w:rFonts w:ascii="仿宋" w:eastAsia="仿宋" w:hint="eastAsia"/>
          <w:color w:val="90BFCF"/>
          <w:w w:val="100"/>
          <w:position w:val="5"/>
          <w:sz w:val="16"/>
        </w:rPr>
        <w:t>上</w:t>
      </w:r>
      <w:r>
        <w:rPr>
          <w:rFonts w:ascii="仿宋" w:eastAsia="仿宋" w:hint="eastAsia"/>
          <w:color w:val="90BFCF"/>
          <w:position w:val="5"/>
          <w:sz w:val="16"/>
        </w:rPr>
        <w:tab/>
      </w:r>
      <w:r>
        <w:rPr>
          <w:rFonts w:ascii="仿宋" w:eastAsia="仿宋" w:hint="eastAsia"/>
          <w:color w:val="90BFCF"/>
          <w:w w:val="99"/>
          <w:position w:val="2"/>
          <w:sz w:val="7"/>
        </w:rPr>
        <w:t>，</w:t>
      </w:r>
      <w:r>
        <w:rPr>
          <w:rFonts w:ascii="仿宋" w:eastAsia="仿宋" w:hint="eastAsia"/>
          <w:color w:val="90BFCF"/>
          <w:spacing w:val="-17"/>
          <w:position w:val="2"/>
          <w:sz w:val="7"/>
        </w:rPr>
        <w:t> </w:t>
      </w:r>
      <w:r>
        <w:rPr>
          <w:rFonts w:ascii="仿宋" w:eastAsia="仿宋" w:hint="eastAsia"/>
          <w:color w:val="90BFCF"/>
          <w:w w:val="100"/>
          <w:sz w:val="27"/>
        </w:rPr>
        <w:t>（</w:t>
      </w:r>
    </w:p>
    <w:p>
      <w:pPr>
        <w:spacing w:after="0" w:line="96" w:lineRule="auto"/>
        <w:jc w:val="left"/>
        <w:rPr>
          <w:rFonts w:ascii="仿宋" w:eastAsia="仿宋" w:hint="eastAsia"/>
          <w:sz w:val="27"/>
        </w:rPr>
        <w:sectPr>
          <w:type w:val="continuous"/>
          <w:pgSz w:w="11500" w:h="16660"/>
          <w:pgMar w:top="0" w:bottom="0" w:left="0" w:right="0"/>
          <w:cols w:num="3" w:equalWidth="0">
            <w:col w:w="1018" w:space="225"/>
            <w:col w:w="645" w:space="805"/>
            <w:col w:w="13967"/>
          </w:cols>
          <w:textDirection w:val="tbRl"/>
        </w:sectPr>
      </w:pPr>
    </w:p>
    <w:p>
      <w:pPr>
        <w:tabs>
          <w:tab w:pos="522" w:val="left" w:leader="none"/>
        </w:tabs>
        <w:spacing w:before="0"/>
        <w:ind w:left="0" w:right="0" w:firstLine="0"/>
        <w:jc w:val="right"/>
        <w:rPr>
          <w:rFonts w:ascii="仿宋" w:eastAsia="仿宋" w:hint="eastAsia"/>
          <w:sz w:val="25"/>
        </w:rPr>
      </w:pPr>
      <w:r>
        <w:rPr/>
        <w:pict>
          <v:shape style="position:absolute;margin-left:394.364929pt;margin-top:805.33374pt;width:10.050pt;height:5.05pt;mso-position-horizontal-relative:page;mso-position-vertical-relative:page;z-index:-257814528" type="#_x0000_t202" filled="false" stroked="false">
            <v:textbox inset="0,0,0,0" style="layout-flow:vertical">
              <w:txbxContent>
                <w:p>
                  <w:pPr>
                    <w:spacing w:line="156" w:lineRule="exact" w:before="0"/>
                    <w:ind w:left="0" w:right="0" w:firstLine="0"/>
                    <w:jc w:val="left"/>
                    <w:rPr>
                      <w:rFonts w:ascii="仿宋"/>
                      <w:sz w:val="20"/>
                    </w:rPr>
                  </w:pPr>
                  <w:r>
                    <w:rPr>
                      <w:rFonts w:ascii="仿宋"/>
                      <w:color w:val="B1B6B8"/>
                      <w:w w:val="100"/>
                      <w:sz w:val="20"/>
                    </w:rPr>
                    <w:t>d</w:t>
                  </w:r>
                </w:p>
              </w:txbxContent>
            </v:textbox>
            <w10:wrap type="none"/>
          </v:shape>
        </w:pict>
      </w:r>
      <w:r>
        <w:rPr/>
        <w:pict>
          <v:shape style="position:absolute;margin-left:388.422485pt;margin-top:807.051025pt;width:11.05pt;height:5.55pt;mso-position-horizontal-relative:page;mso-position-vertical-relative:page;z-index:-257813504" type="#_x0000_t202" filled="false" stroked="false">
            <v:textbox inset="0,0,0,0" style="layout-flow:vertical">
              <w:txbxContent>
                <w:p>
                  <w:pPr>
                    <w:spacing w:line="172" w:lineRule="exact" w:before="0"/>
                    <w:ind w:left="0" w:right="0" w:firstLine="0"/>
                    <w:jc w:val="left"/>
                    <w:rPr>
                      <w:rFonts w:ascii="仿宋"/>
                      <w:sz w:val="22"/>
                    </w:rPr>
                  </w:pPr>
                  <w:r>
                    <w:rPr>
                      <w:rFonts w:ascii="仿宋"/>
                      <w:color w:val="B1B6B8"/>
                      <w:w w:val="100"/>
                      <w:sz w:val="22"/>
                    </w:rPr>
                    <w:t>e</w:t>
                  </w:r>
                </w:p>
              </w:txbxContent>
            </v:textbox>
            <w10:wrap type="none"/>
          </v:shape>
        </w:pict>
      </w:r>
      <w:r>
        <w:rPr/>
        <w:pict>
          <v:shape style="position:absolute;margin-left:376.274841pt;margin-top:807.463318pt;width:15.15pt;height:10.65pt;mso-position-horizontal-relative:page;mso-position-vertical-relative:page;z-index:-257812480" type="#_x0000_t202" filled="false" stroked="false">
            <v:textbox inset="0,0,0,0" style="layout-flow:vertical">
              <w:txbxContent>
                <w:p>
                  <w:pPr>
                    <w:spacing w:line="128" w:lineRule="exact" w:before="0"/>
                    <w:ind w:left="0" w:right="0" w:firstLine="0"/>
                    <w:jc w:val="left"/>
                    <w:rPr>
                      <w:rFonts w:ascii="仿宋"/>
                      <w:sz w:val="21"/>
                    </w:rPr>
                  </w:pPr>
                  <w:r>
                    <w:rPr>
                      <w:rFonts w:ascii="仿宋"/>
                      <w:color w:val="B1B6B8"/>
                      <w:sz w:val="21"/>
                    </w:rPr>
                    <w:t>vr</w:t>
                  </w:r>
                </w:p>
                <w:p>
                  <w:pPr>
                    <w:spacing w:line="143" w:lineRule="exact" w:before="0"/>
                    <w:ind w:left="9" w:right="0" w:firstLine="0"/>
                    <w:jc w:val="left"/>
                    <w:rPr>
                      <w:rFonts w:ascii="仿宋"/>
                      <w:sz w:val="14"/>
                    </w:rPr>
                  </w:pPr>
                  <w:r>
                    <w:rPr>
                      <w:rFonts w:ascii="仿宋"/>
                      <w:color w:val="B1B6B8"/>
                      <w:w w:val="100"/>
                      <w:sz w:val="14"/>
                    </w:rPr>
                    <w:t>C</w:t>
                  </w:r>
                </w:p>
              </w:txbxContent>
            </v:textbox>
            <w10:wrap type="none"/>
          </v:shape>
        </w:pict>
      </w:r>
      <w:r>
        <w:rPr/>
        <w:pict>
          <v:shape style="position:absolute;margin-left:372.890686pt;margin-top:795.87561pt;width:9.050pt;height:9.050pt;mso-position-horizontal-relative:page;mso-position-vertical-relative:page;z-index:-257811456" type="#_x0000_t202" filled="false" stroked="false">
            <v:textbox inset="0,0,0,0" style="layout-flow:vertical">
              <w:txbxContent>
                <w:p>
                  <w:pPr>
                    <w:spacing w:line="141" w:lineRule="exact" w:before="0"/>
                    <w:ind w:left="0" w:right="0" w:firstLine="0"/>
                    <w:jc w:val="left"/>
                    <w:rPr>
                      <w:rFonts w:ascii="仿宋" w:eastAsia="仿宋" w:hint="eastAsia"/>
                      <w:sz w:val="18"/>
                    </w:rPr>
                  </w:pPr>
                  <w:r>
                    <w:rPr>
                      <w:rFonts w:ascii="仿宋" w:eastAsia="仿宋" w:hint="eastAsia"/>
                      <w:color w:val="90BFCF"/>
                      <w:w w:val="100"/>
                      <w:sz w:val="18"/>
                    </w:rPr>
                    <w:t>，</w:t>
                  </w:r>
                </w:p>
              </w:txbxContent>
            </v:textbox>
            <w10:wrap type="none"/>
          </v:shape>
        </w:pict>
      </w:r>
      <w:r>
        <w:rPr/>
        <w:pict>
          <v:shape style="position:absolute;margin-left:371.096008pt;margin-top:787.738037pt;width:33.5pt;height:39.4pt;mso-position-horizontal-relative:page;mso-position-vertical-relative:page;z-index:-257653760" coordorigin="7422,15755" coordsize="670,788" path="m7845,16542l7845,16496,7934,16496,7934,16338,7990,16338,7990,16260,8092,16260,8092,16060,7890,16060,7890,16075,7785,16075,7785,15755,7422,15755,7422,16115,7510,16115,7510,16142,7441,16142,7441,16542,7845,16542e" filled="true" fillcolor="#c1e9f7" stroked="false">
            <v:path arrowok="t"/>
            <v:fill type="solid"/>
            <w10:wrap type="none"/>
          </v:shape>
        </w:pict>
      </w:r>
      <w:r>
        <w:rPr/>
        <w:pict>
          <v:shape style="position:absolute;margin-left:389.321411pt;margin-top:132.001282pt;width:8.5pt;height:5.55pt;mso-position-horizontal-relative:page;mso-position-vertical-relative:page;z-index:251886592" type="#_x0000_t202" filled="false" stroked="false">
            <v:textbox inset="0,0,0,0">
              <w:txbxContent>
                <w:p>
                  <w:pPr>
                    <w:spacing w:before="10"/>
                    <w:ind w:left="20" w:right="0" w:firstLine="0"/>
                    <w:jc w:val="left"/>
                    <w:rPr>
                      <w:sz w:val="7"/>
                    </w:rPr>
                  </w:pPr>
                  <w:r>
                    <w:rPr>
                      <w:color w:val="90BFCF"/>
                      <w:sz w:val="7"/>
                    </w:rPr>
                    <w:t>令．</w:t>
                  </w:r>
                </w:p>
              </w:txbxContent>
            </v:textbox>
            <w10:wrap type="none"/>
          </v:shape>
        </w:pict>
      </w:r>
      <w:r>
        <w:rPr/>
        <w:pict>
          <v:shape style="position:absolute;margin-left:390.143311pt;margin-top:602.752014pt;width:4pt;height:7.55pt;mso-position-horizontal-relative:page;mso-position-vertical-relative:page;z-index:251947008" type="#_x0000_t202" filled="false" stroked="false">
            <v:textbox inset="0,0,0,0">
              <w:txbxContent>
                <w:p>
                  <w:pPr>
                    <w:spacing w:before="16"/>
                    <w:ind w:left="20" w:right="0" w:firstLine="0"/>
                    <w:jc w:val="left"/>
                    <w:rPr>
                      <w:rFonts w:ascii="Times New Roman"/>
                      <w:sz w:val="10"/>
                    </w:rPr>
                  </w:pPr>
                  <w:r>
                    <w:rPr>
                      <w:rFonts w:ascii="Times New Roman"/>
                      <w:color w:val="90BFCF"/>
                      <w:w w:val="85"/>
                      <w:sz w:val="10"/>
                    </w:rPr>
                    <w:t>t,</w:t>
                  </w:r>
                </w:p>
              </w:txbxContent>
            </v:textbox>
            <w10:wrap type="none"/>
          </v:shape>
        </w:pict>
      </w:r>
      <w:r>
        <w:rPr/>
        <w:pict>
          <v:shape style="position:absolute;margin-left:408.757599pt;margin-top:803.930237pt;width:90.65pt;height:23pt;mso-position-horizontal-relative:page;mso-position-vertical-relative:page;z-index:251970560" type="#_x0000_t202" filled="false" stroked="false">
            <v:textbox inset="0,0,0,0">
              <w:txbxContent>
                <w:p>
                  <w:pPr>
                    <w:spacing w:line="146" w:lineRule="auto" w:before="60"/>
                    <w:ind w:left="20" w:right="0" w:firstLine="0"/>
                    <w:jc w:val="left"/>
                    <w:rPr>
                      <w:rFonts w:ascii="Times New Roman" w:eastAsia="Times New Roman"/>
                      <w:sz w:val="21"/>
                    </w:rPr>
                  </w:pPr>
                  <w:r>
                    <w:rPr>
                      <w:color w:val="B1B6B8"/>
                      <w:spacing w:val="18"/>
                      <w:w w:val="107"/>
                      <w:sz w:val="20"/>
                      <w:shd w:fill="C1E9F7" w:color="auto" w:val="clear"/>
                    </w:rPr>
                    <w:t>妞</w:t>
                  </w:r>
                  <w:r>
                    <w:rPr>
                      <w:rFonts w:ascii="Times New Roman" w:eastAsia="Times New Roman"/>
                      <w:color w:val="B1B6B8"/>
                      <w:spacing w:val="-1"/>
                      <w:w w:val="100"/>
                      <w:sz w:val="21"/>
                      <w:shd w:fill="C1E9F7" w:color="auto" w:val="clear"/>
                    </w:rPr>
                    <w:t>tp:</w:t>
                  </w:r>
                  <w:r>
                    <w:rPr>
                      <w:rFonts w:ascii="Times New Roman" w:eastAsia="Times New Roman"/>
                      <w:color w:val="B1B6B8"/>
                      <w:w w:val="100"/>
                      <w:sz w:val="21"/>
                      <w:shd w:fill="C1E9F7" w:color="auto" w:val="clear"/>
                    </w:rPr>
                    <w:t>:</w:t>
                  </w:r>
                  <w:r>
                    <w:rPr>
                      <w:rFonts w:ascii="Times New Roman" w:eastAsia="Times New Roman"/>
                      <w:color w:val="B1B6B8"/>
                      <w:w w:val="80"/>
                      <w:sz w:val="21"/>
                      <w:shd w:fill="C1E9F7" w:color="auto" w:val="clear"/>
                    </w:rPr>
                    <w:t>/</w:t>
                  </w:r>
                  <w:r>
                    <w:rPr>
                      <w:rFonts w:ascii="Times New Roman" w:eastAsia="Times New Roman"/>
                      <w:color w:val="B1B6B8"/>
                      <w:spacing w:val="-6"/>
                      <w:w w:val="105"/>
                      <w:sz w:val="21"/>
                      <w:shd w:fill="C1E9F7" w:color="auto" w:val="clear"/>
                    </w:rPr>
                    <w:t>\</w:t>
                  </w:r>
                  <w:r>
                    <w:rPr>
                      <w:rFonts w:ascii="Times New Roman" w:eastAsia="Times New Roman"/>
                      <w:color w:val="B1B6B8"/>
                      <w:w w:val="50"/>
                      <w:sz w:val="21"/>
                      <w:shd w:fill="C1E9F7" w:color="auto" w:val="clear"/>
                    </w:rPr>
                    <w:t>Y</w:t>
                  </w:r>
                  <w:r>
                    <w:rPr>
                      <w:rFonts w:ascii="Times New Roman" w:eastAsia="Times New Roman"/>
                      <w:color w:val="B1B6B8"/>
                      <w:spacing w:val="-1"/>
                      <w:w w:val="70"/>
                      <w:sz w:val="21"/>
                      <w:shd w:fill="C1E9F7" w:color="auto" w:val="clear"/>
                    </w:rPr>
                    <w:t>W</w:t>
                  </w:r>
                  <w:r>
                    <w:rPr>
                      <w:rFonts w:ascii="Times New Roman" w:eastAsia="Times New Roman"/>
                      <w:color w:val="B1B6B8"/>
                      <w:spacing w:val="13"/>
                      <w:w w:val="70"/>
                      <w:sz w:val="21"/>
                      <w:shd w:fill="C1E9F7" w:color="auto" w:val="clear"/>
                    </w:rPr>
                    <w:t>W</w:t>
                  </w:r>
                  <w:r>
                    <w:rPr>
                      <w:color w:val="B1B6B8"/>
                      <w:spacing w:val="-150"/>
                      <w:w w:val="94"/>
                      <w:sz w:val="22"/>
                      <w:shd w:fill="C1E9F7" w:color="auto" w:val="clear"/>
                    </w:rPr>
                    <w:t>．</w:t>
                  </w:r>
                  <w:r>
                    <w:rPr>
                      <w:rFonts w:ascii="Times New Roman" w:eastAsia="Times New Roman"/>
                      <w:color w:val="B1B6B8"/>
                      <w:w w:val="76"/>
                      <w:sz w:val="21"/>
                      <w:shd w:fill="C1E9F7" w:color="auto" w:val="clear"/>
                    </w:rPr>
                    <w:t>.:l'</w:t>
                  </w:r>
                  <w:r>
                    <w:rPr>
                      <w:rFonts w:ascii="Times New Roman" w:eastAsia="Times New Roman"/>
                      <w:color w:val="B1B6B8"/>
                      <w:spacing w:val="12"/>
                      <w:w w:val="76"/>
                      <w:sz w:val="21"/>
                      <w:shd w:fill="C1E9F7" w:color="auto" w:val="clear"/>
                    </w:rPr>
                    <w:t>l</w:t>
                  </w:r>
                  <w:r>
                    <w:rPr>
                      <w:rFonts w:ascii="Times New Roman" w:eastAsia="Times New Roman"/>
                      <w:color w:val="B1B6B8"/>
                      <w:spacing w:val="10"/>
                      <w:w w:val="95"/>
                      <w:sz w:val="21"/>
                      <w:shd w:fill="C1E9F7" w:color="auto" w:val="clear"/>
                    </w:rPr>
                    <w:t>k</w:t>
                  </w:r>
                  <w:r>
                    <w:rPr>
                      <w:rFonts w:ascii="Times New Roman" w:eastAsia="Times New Roman"/>
                      <w:color w:val="B1B6B8"/>
                      <w:spacing w:val="-1"/>
                      <w:w w:val="79"/>
                      <w:sz w:val="21"/>
                      <w:shd w:fill="C1E9F7" w:color="auto" w:val="clear"/>
                    </w:rPr>
                    <w:t>l</w:t>
                  </w:r>
                  <w:r>
                    <w:rPr>
                      <w:rFonts w:ascii="Times New Roman" w:eastAsia="Times New Roman"/>
                      <w:color w:val="B1B6B8"/>
                      <w:spacing w:val="-1"/>
                      <w:w w:val="79"/>
                      <w:sz w:val="21"/>
                    </w:rPr>
                    <w:t>"</w:t>
                  </w:r>
                  <w:r>
                    <w:rPr>
                      <w:rFonts w:ascii="Times New Roman" w:eastAsia="Times New Roman"/>
                      <w:color w:val="B1B6B8"/>
                      <w:spacing w:val="3"/>
                      <w:w w:val="79"/>
                      <w:sz w:val="21"/>
                    </w:rPr>
                    <w:t>l</w:t>
                  </w:r>
                  <w:r>
                    <w:rPr>
                      <w:rFonts w:ascii="Arial" w:eastAsia="Arial"/>
                      <w:color w:val="90BFCF"/>
                      <w:w w:val="62"/>
                      <w:position w:val="-14"/>
                      <w:sz w:val="36"/>
                    </w:rPr>
                    <w:t>-</w:t>
                  </w:r>
                  <w:r>
                    <w:rPr>
                      <w:rFonts w:ascii="Arial" w:eastAsia="Arial"/>
                      <w:color w:val="90BFCF"/>
                      <w:spacing w:val="-31"/>
                      <w:position w:val="-14"/>
                      <w:sz w:val="36"/>
                    </w:rPr>
                    <w:t> </w:t>
                  </w:r>
                  <w:r>
                    <w:rPr>
                      <w:rFonts w:ascii="Times New Roman" w:eastAsia="Times New Roman"/>
                      <w:color w:val="B1B6B8"/>
                      <w:w w:val="100"/>
                      <w:sz w:val="21"/>
                    </w:rPr>
                    <w:t>t</w:t>
                  </w:r>
                </w:p>
              </w:txbxContent>
            </v:textbox>
            <w10:wrap type="none"/>
          </v:shape>
        </w:pict>
      </w:r>
      <w:r>
        <w:rPr>
          <w:rFonts w:ascii="仿宋" w:eastAsia="仿宋" w:hint="eastAsia"/>
          <w:color w:val="90BFCF"/>
          <w:w w:val="99"/>
          <w:sz w:val="9"/>
        </w:rPr>
        <w:t>I</w:t>
      </w:r>
      <w:r>
        <w:rPr>
          <w:rFonts w:ascii="仿宋" w:eastAsia="仿宋" w:hint="eastAsia"/>
          <w:color w:val="90BFCF"/>
          <w:sz w:val="9"/>
        </w:rPr>
        <w:t>   </w:t>
      </w:r>
      <w:r>
        <w:rPr>
          <w:rFonts w:ascii="仿宋" w:eastAsia="仿宋" w:hint="eastAsia"/>
          <w:color w:val="90BFCF"/>
          <w:spacing w:val="-16"/>
          <w:sz w:val="9"/>
        </w:rPr>
        <w:t> </w:t>
      </w:r>
      <w:r>
        <w:rPr>
          <w:rFonts w:ascii="仿宋" w:eastAsia="仿宋" w:hint="eastAsia"/>
          <w:color w:val="90BFCF"/>
          <w:w w:val="100"/>
          <w:position w:val="8"/>
          <w:sz w:val="14"/>
        </w:rPr>
        <w:t>A</w:t>
      </w:r>
      <w:r>
        <w:rPr>
          <w:rFonts w:ascii="仿宋" w:eastAsia="仿宋" w:hint="eastAsia"/>
          <w:color w:val="90BFCF"/>
          <w:position w:val="8"/>
          <w:sz w:val="14"/>
        </w:rPr>
        <w:tab/>
      </w:r>
      <w:r>
        <w:rPr>
          <w:rFonts w:ascii="仿宋" w:eastAsia="仿宋" w:hint="eastAsia"/>
          <w:color w:val="90BFCF"/>
          <w:spacing w:val="-156"/>
          <w:w w:val="100"/>
          <w:position w:val="2"/>
          <w:sz w:val="25"/>
        </w:rPr>
        <w:t>｀</w:t>
      </w:r>
      <w:r>
        <w:rPr>
          <w:rFonts w:ascii="仿宋" w:eastAsia="仿宋" w:hint="eastAsia"/>
          <w:color w:val="90BFCF"/>
          <w:w w:val="100"/>
          <w:sz w:val="25"/>
        </w:rPr>
        <w:t>．</w:t>
      </w:r>
    </w:p>
    <w:p>
      <w:pPr>
        <w:spacing w:before="0"/>
        <w:ind w:left="1021" w:right="0" w:firstLine="0"/>
        <w:jc w:val="left"/>
        <w:rPr>
          <w:rFonts w:ascii="仿宋" w:hAnsi="仿宋"/>
          <w:sz w:val="25"/>
        </w:rPr>
      </w:pPr>
      <w:r>
        <w:rPr/>
        <w:br w:type="column"/>
      </w:r>
      <w:r>
        <w:rPr>
          <w:rFonts w:ascii="仿宋" w:hAnsi="仿宋"/>
          <w:color w:val="90BFCF"/>
          <w:spacing w:val="-176"/>
          <w:w w:val="100"/>
          <w:position w:val="-5"/>
          <w:sz w:val="31"/>
        </w:rPr>
        <w:t>“</w:t>
      </w:r>
      <w:r>
        <w:rPr>
          <w:rFonts w:ascii="仿宋" w:hAnsi="仿宋"/>
          <w:color w:val="90BFCF"/>
          <w:spacing w:val="-140"/>
          <w:w w:val="100"/>
          <w:position w:val="-1"/>
          <w:sz w:val="31"/>
        </w:rPr>
        <w:t>f</w:t>
      </w:r>
      <w:r>
        <w:rPr>
          <w:rFonts w:ascii="仿宋" w:hAnsi="仿宋"/>
          <w:color w:val="90BFCF"/>
          <w:w w:val="100"/>
          <w:position w:val="-15"/>
          <w:sz w:val="14"/>
        </w:rPr>
        <w:t>,</w:t>
      </w:r>
      <w:r>
        <w:rPr>
          <w:rFonts w:ascii="仿宋" w:hAnsi="仿宋"/>
          <w:color w:val="90BFCF"/>
          <w:position w:val="-15"/>
          <w:sz w:val="14"/>
        </w:rPr>
        <w:t>  </w:t>
      </w:r>
      <w:r>
        <w:rPr>
          <w:rFonts w:ascii="仿宋" w:hAnsi="仿宋"/>
          <w:color w:val="90BFCF"/>
          <w:w w:val="100"/>
          <w:sz w:val="25"/>
        </w:rPr>
        <w:t>y</w:t>
      </w:r>
    </w:p>
    <w:p>
      <w:pPr>
        <w:spacing w:after="0"/>
        <w:jc w:val="left"/>
        <w:rPr>
          <w:rFonts w:ascii="仿宋" w:hAnsi="仿宋"/>
          <w:sz w:val="25"/>
        </w:rPr>
        <w:sectPr>
          <w:type w:val="continuous"/>
          <w:pgSz w:w="11500" w:h="16660"/>
          <w:pgMar w:top="0" w:bottom="0" w:left="0" w:right="0"/>
          <w:cols w:num="2" w:equalWidth="0">
            <w:col w:w="13423" w:space="40"/>
            <w:col w:w="3197"/>
          </w:cols>
          <w:textDirection w:val="tbRl"/>
        </w:sectPr>
      </w:pPr>
    </w:p>
    <w:p>
      <w:pPr>
        <w:spacing w:before="0"/>
        <w:ind w:left="0" w:right="0" w:firstLine="0"/>
        <w:jc w:val="right"/>
        <w:rPr>
          <w:rFonts w:ascii="仿宋" w:hAnsi="仿宋" w:eastAsia="仿宋" w:hint="eastAsia"/>
          <w:sz w:val="14"/>
        </w:rPr>
      </w:pPr>
      <w:r>
        <w:rPr/>
        <w:pict>
          <v:group style="position:absolute;margin-left:391.433807pt;margin-top:473.678253pt;width:116.35pt;height:153.450pt;mso-position-horizontal-relative:page;mso-position-vertical-relative:page;z-index:-257697792" coordorigin="7829,9474" coordsize="2327,3069">
            <v:shape style="position:absolute;left:7828;top:9669;width:1097;height:1442" type="#_x0000_t75" stroked="false">
              <v:imagedata r:id="rId13" o:title=""/>
            </v:shape>
            <v:shape style="position:absolute;left:8366;top:9473;width:1789;height:3069" coordorigin="8367,9474" coordsize="1789,3069" path="m9860,9654l9860,9474,9678,9474,9678,9654,9860,9654m9092,9706l9092,9496,8880,9496,8880,9706,9092,9706m9150,10627l9150,10345,9192,10345,9192,10035,9150,10035,9150,9899,9092,9899,9092,9741,8880,9741,8880,9899,8837,9899,8837,10209,8879,10209,8879,10316,8837,10316,8837,10627,9150,10627m10155,11130l10155,10680,10155,10459,9701,10459,9675,10459,9675,10368,9693,10368,9693,10433,9701,10433,9701,10459,10155,10459,10155,10270,9884,10270,9884,10244,9884,10079,9860,10079,9860,9992,9884,9992,9884,9811,9884,9675,9703,9675,9703,9811,9703,9978,9678,9978,9678,10117,9457,10117,9457,10267,9423,10267,9423,10518,9457,10518,9457,10536,9457,10786,9701,10786,9701,11130,10155,11130m8716,12336l8716,12266,8646,12266,8646,12336,8716,12336m8457,12369l8457,12353,8367,12353,8367,12369,8457,12369m9397,12385l9397,12134,9397,11958,9397,11943,9397,11876,9144,11876,9144,11935,8947,11935,8947,12185,9144,12185,9144,12385,9397,12385m9769,12406l9769,12096,9769,12007,10007,12007,10007,11757,10007,11752,10007,11634,9769,11634,9769,11624,9769,11526,10007,11526,10007,11276,10007,11237,10007,11149,9755,11149,9755,11237,9755,11276,9755,11462,9709,11462,9709,11404,9457,11404,9457,11462,9456,11462,9456,11624,9456,11864,9456,12096,9456,12406,9769,12406m8794,12542l8794,12462,8713,12462,8713,12542,8794,12542e" filled="true" fillcolor="#c1e9f7" stroked="false">
              <v:path arrowok="t"/>
              <v:fill type="solid"/>
            </v:shape>
            <w10:wrap type="none"/>
          </v:group>
        </w:pict>
      </w:r>
      <w:r>
        <w:rPr/>
        <w:pict>
          <v:shape style="position:absolute;margin-left:383.466614pt;margin-top:113.981857pt;width:4.95pt;height:9.3pt;mso-position-horizontal-relative:page;mso-position-vertical-relative:page;z-index:251881472" type="#_x0000_t202" filled="false" stroked="false">
            <v:textbox inset="0,0,0,0">
              <w:txbxContent>
                <w:p>
                  <w:pPr>
                    <w:spacing w:before="16"/>
                    <w:ind w:left="20" w:right="0" w:firstLine="0"/>
                    <w:jc w:val="left"/>
                    <w:rPr>
                      <w:rFonts w:ascii="Arial"/>
                      <w:sz w:val="13"/>
                    </w:rPr>
                  </w:pPr>
                  <w:r>
                    <w:rPr>
                      <w:rFonts w:ascii="Arial"/>
                      <w:color w:val="90BFCF"/>
                      <w:w w:val="81"/>
                      <w:sz w:val="13"/>
                    </w:rPr>
                    <w:t>L</w:t>
                  </w:r>
                </w:p>
              </w:txbxContent>
            </v:textbox>
            <w10:wrap type="none"/>
          </v:shape>
        </w:pict>
      </w:r>
      <w:r>
        <w:rPr/>
        <w:pict>
          <v:shape style="position:absolute;margin-left:378.254486pt;margin-top:123.412277pt;width:6.85pt;height:8.550pt;mso-position-horizontal-relative:page;mso-position-vertical-relative:page;z-index:251884544" type="#_x0000_t202" filled="false" stroked="false">
            <v:textbox inset="0,0,0,0">
              <w:txbxContent>
                <w:p>
                  <w:pPr>
                    <w:spacing w:before="2"/>
                    <w:ind w:left="20" w:right="0" w:firstLine="0"/>
                    <w:jc w:val="left"/>
                    <w:rPr>
                      <w:sz w:val="13"/>
                    </w:rPr>
                  </w:pPr>
                  <w:r>
                    <w:rPr>
                      <w:color w:val="90BFCF"/>
                      <w:w w:val="40"/>
                      <w:sz w:val="13"/>
                    </w:rPr>
                    <w:t>＇，</w:t>
                  </w:r>
                </w:p>
              </w:txbxContent>
            </v:textbox>
            <w10:wrap type="none"/>
          </v:shape>
        </w:pict>
      </w:r>
      <w:r>
        <w:rPr/>
        <w:pict>
          <v:shape style="position:absolute;margin-left:378.932892pt;margin-top:127.360901pt;width:4.1pt;height:14.2pt;mso-position-horizontal-relative:page;mso-position-vertical-relative:page;z-index:251885568" type="#_x0000_t202" filled="false" stroked="false">
            <v:textbox inset="0,0,0,0">
              <w:txbxContent>
                <w:p>
                  <w:pPr>
                    <w:spacing w:before="11"/>
                    <w:ind w:left="20" w:right="0" w:firstLine="0"/>
                    <w:jc w:val="left"/>
                    <w:rPr>
                      <w:rFonts w:ascii="Times New Roman"/>
                      <w:sz w:val="22"/>
                    </w:rPr>
                  </w:pPr>
                  <w:r>
                    <w:rPr>
                      <w:rFonts w:ascii="Times New Roman"/>
                      <w:color w:val="90BFCF"/>
                      <w:w w:val="45"/>
                      <w:sz w:val="22"/>
                    </w:rPr>
                    <w:t>'`</w:t>
                  </w:r>
                </w:p>
              </w:txbxContent>
            </v:textbox>
            <w10:wrap type="none"/>
          </v:shape>
        </w:pict>
      </w:r>
      <w:r>
        <w:rPr/>
        <w:pict>
          <v:shape style="position:absolute;margin-left:332.647705pt;margin-top:152.217606pt;width:50.3pt;height:22.55pt;mso-position-horizontal-relative:page;mso-position-vertical-relative:page;z-index:251890688" type="#_x0000_t202" filled="false" stroked="false">
            <v:textbox inset="0,0,0,0">
              <w:txbxContent>
                <w:p>
                  <w:pPr>
                    <w:spacing w:line="451" w:lineRule="exact" w:before="0"/>
                    <w:ind w:left="20" w:right="0" w:firstLine="0"/>
                    <w:jc w:val="left"/>
                    <w:rPr>
                      <w:sz w:val="41"/>
                    </w:rPr>
                  </w:pPr>
                  <w:r>
                    <w:rPr>
                      <w:color w:val="90BFCF"/>
                      <w:w w:val="45"/>
                      <w:sz w:val="41"/>
                    </w:rPr>
                    <w:t>三、一勿、</w:t>
                  </w:r>
                </w:p>
              </w:txbxContent>
            </v:textbox>
            <w10:wrap type="none"/>
          </v:shape>
        </w:pict>
      </w:r>
      <w:r>
        <w:rPr/>
        <w:pict>
          <v:shape style="position:absolute;margin-left:334.411194pt;margin-top:568.783447pt;width:50pt;height:43.5pt;mso-position-horizontal-relative:page;mso-position-vertical-relative:page;z-index:251941888" type="#_x0000_t202" filled="false" stroked="false">
            <v:textbox inset="0,0,0,0">
              <w:txbxContent>
                <w:p>
                  <w:pPr>
                    <w:spacing w:line="351" w:lineRule="exact" w:before="0"/>
                    <w:ind w:left="64" w:right="0" w:firstLine="0"/>
                    <w:jc w:val="left"/>
                    <w:rPr>
                      <w:sz w:val="29"/>
                    </w:rPr>
                  </w:pPr>
                  <w:r>
                    <w:rPr>
                      <w:color w:val="4B6272"/>
                      <w:w w:val="105"/>
                      <w:sz w:val="29"/>
                    </w:rPr>
                    <w:t>金连生</w:t>
                  </w:r>
                </w:p>
                <w:p>
                  <w:pPr>
                    <w:spacing w:before="142"/>
                    <w:ind w:left="20" w:right="0" w:firstLine="0"/>
                    <w:jc w:val="left"/>
                    <w:rPr>
                      <w:rFonts w:ascii="Arial"/>
                      <w:sz w:val="31"/>
                    </w:rPr>
                  </w:pPr>
                  <w:r>
                    <w:rPr>
                      <w:rFonts w:ascii="Arial"/>
                      <w:color w:val="90BFCF"/>
                      <w:w w:val="66"/>
                      <w:sz w:val="31"/>
                    </w:rPr>
                    <w:t>-</w:t>
                  </w:r>
                </w:p>
              </w:txbxContent>
            </v:textbox>
            <w10:wrap type="none"/>
          </v:shape>
        </w:pict>
      </w:r>
      <w:r>
        <w:rPr>
          <w:rFonts w:ascii="仿宋" w:hAnsi="仿宋" w:eastAsia="仿宋" w:hint="eastAsia"/>
          <w:color w:val="90BFCF"/>
          <w:w w:val="100"/>
          <w:position w:val="3"/>
          <w:sz w:val="17"/>
        </w:rPr>
        <w:t>i</w:t>
      </w:r>
      <w:r>
        <w:rPr>
          <w:rFonts w:ascii="仿宋" w:hAnsi="仿宋" w:eastAsia="仿宋" w:hint="eastAsia"/>
          <w:color w:val="90BFCF"/>
          <w:position w:val="3"/>
          <w:sz w:val="17"/>
        </w:rPr>
        <w:t> </w:t>
      </w:r>
      <w:r>
        <w:rPr>
          <w:rFonts w:ascii="仿宋" w:hAnsi="仿宋" w:eastAsia="仿宋" w:hint="eastAsia"/>
          <w:color w:val="90BFCF"/>
          <w:spacing w:val="-61"/>
          <w:w w:val="100"/>
          <w:sz w:val="14"/>
        </w:rPr>
        <w:t>1</w:t>
      </w:r>
      <w:r>
        <w:rPr>
          <w:rFonts w:ascii="仿宋" w:hAnsi="仿宋" w:eastAsia="仿宋" w:hint="eastAsia"/>
          <w:color w:val="90BFCF"/>
          <w:w w:val="100"/>
          <w:position w:val="6"/>
          <w:sz w:val="17"/>
        </w:rPr>
        <w:t>'</w:t>
      </w:r>
      <w:r>
        <w:rPr>
          <w:rFonts w:ascii="仿宋" w:hAnsi="仿宋" w:eastAsia="仿宋" w:hint="eastAsia"/>
          <w:color w:val="90BFCF"/>
          <w:position w:val="6"/>
          <w:sz w:val="17"/>
        </w:rPr>
        <w:t> </w:t>
      </w:r>
      <w:r>
        <w:rPr>
          <w:rFonts w:ascii="仿宋" w:hAnsi="仿宋" w:eastAsia="仿宋" w:hint="eastAsia"/>
          <w:color w:val="90BFCF"/>
          <w:spacing w:val="-118"/>
          <w:w w:val="100"/>
          <w:position w:val="-2"/>
          <w:sz w:val="15"/>
        </w:rPr>
        <w:t>、</w:t>
      </w:r>
      <w:r>
        <w:rPr>
          <w:rFonts w:ascii="仿宋" w:hAnsi="仿宋" w:eastAsia="仿宋" w:hint="eastAsia"/>
          <w:color w:val="90BFCF"/>
          <w:spacing w:val="-44"/>
          <w:w w:val="100"/>
          <w:position w:val="-1"/>
          <w:sz w:val="14"/>
        </w:rPr>
        <w:t>·</w:t>
      </w:r>
      <w:r>
        <w:rPr>
          <w:rFonts w:ascii="仿宋" w:hAnsi="仿宋" w:eastAsia="仿宋" w:hint="eastAsia"/>
          <w:color w:val="90BFCF"/>
          <w:w w:val="100"/>
          <w:sz w:val="14"/>
        </w:rPr>
        <w:t>1</w:t>
      </w:r>
    </w:p>
    <w:p>
      <w:pPr>
        <w:tabs>
          <w:tab w:pos="2261" w:val="left" w:leader="none"/>
        </w:tabs>
        <w:spacing w:before="0"/>
        <w:ind w:left="1425" w:right="0" w:firstLine="0"/>
        <w:jc w:val="left"/>
        <w:rPr>
          <w:rFonts w:ascii="仿宋" w:eastAsia="仿宋" w:hint="eastAsia"/>
          <w:sz w:val="21"/>
        </w:rPr>
      </w:pPr>
      <w:r>
        <w:rPr/>
        <w:br w:type="column"/>
      </w:r>
      <w:r>
        <w:rPr>
          <w:rFonts w:ascii="仿宋" w:eastAsia="仿宋" w:hint="eastAsia"/>
          <w:color w:val="90BFCF"/>
          <w:spacing w:val="6"/>
          <w:w w:val="100"/>
          <w:position w:val="1"/>
          <w:sz w:val="33"/>
        </w:rPr>
        <w:t>．</w:t>
      </w:r>
      <w:r>
        <w:rPr>
          <w:rFonts w:ascii="仿宋" w:eastAsia="仿宋" w:hint="eastAsia"/>
          <w:color w:val="90BFCF"/>
          <w:w w:val="100"/>
          <w:position w:val="5"/>
          <w:sz w:val="14"/>
        </w:rPr>
        <w:t>j</w:t>
      </w:r>
      <w:r>
        <w:rPr>
          <w:rFonts w:ascii="仿宋" w:eastAsia="仿宋" w:hint="eastAsia"/>
          <w:color w:val="90BFCF"/>
          <w:position w:val="5"/>
          <w:sz w:val="14"/>
        </w:rPr>
        <w:tab/>
      </w:r>
      <w:r>
        <w:rPr>
          <w:rFonts w:ascii="仿宋" w:eastAsia="仿宋" w:hint="eastAsia"/>
          <w:color w:val="90BFCF"/>
          <w:w w:val="100"/>
          <w:sz w:val="21"/>
        </w:rPr>
        <w:t>,</w:t>
      </w:r>
    </w:p>
    <w:p>
      <w:pPr>
        <w:spacing w:after="0"/>
        <w:jc w:val="left"/>
        <w:rPr>
          <w:rFonts w:ascii="仿宋" w:eastAsia="仿宋" w:hint="eastAsia"/>
          <w:sz w:val="21"/>
        </w:rPr>
        <w:sectPr>
          <w:type w:val="continuous"/>
          <w:pgSz w:w="11500" w:h="16660"/>
          <w:pgMar w:top="0" w:bottom="0" w:left="0" w:right="0"/>
          <w:cols w:num="2" w:equalWidth="0">
            <w:col w:w="13117" w:space="40"/>
            <w:col w:w="3503"/>
          </w:cols>
          <w:textDirection w:val="tbRl"/>
        </w:sectPr>
      </w:pPr>
    </w:p>
    <w:p>
      <w:pPr>
        <w:tabs>
          <w:tab w:pos="1704" w:val="left" w:leader="none"/>
        </w:tabs>
        <w:spacing w:before="0"/>
        <w:ind w:left="1331" w:right="0" w:firstLine="0"/>
        <w:jc w:val="left"/>
        <w:rPr>
          <w:rFonts w:ascii="仿宋" w:eastAsia="仿宋" w:hint="eastAsia"/>
          <w:sz w:val="17"/>
        </w:rPr>
      </w:pPr>
      <w:r>
        <w:rPr/>
        <w:drawing>
          <wp:anchor distT="0" distB="0" distL="0" distR="0" allowOverlap="1" layoutInCell="1" locked="0" behindDoc="0" simplePos="0" relativeHeight="251790336">
            <wp:simplePos x="0" y="0"/>
            <wp:positionH relativeFrom="page">
              <wp:posOffset>4617419</wp:posOffset>
            </wp:positionH>
            <wp:positionV relativeFrom="page">
              <wp:posOffset>2087486</wp:posOffset>
            </wp:positionV>
            <wp:extent cx="231648" cy="450854"/>
            <wp:effectExtent l="0" t="0" r="0" b="0"/>
            <wp:wrapNone/>
            <wp:docPr id="3" name="image10.jpeg"/>
            <wp:cNvGraphicFramePr>
              <a:graphicFrameLocks noChangeAspect="1"/>
            </wp:cNvGraphicFramePr>
            <a:graphic>
              <a:graphicData uri="http://schemas.openxmlformats.org/drawingml/2006/picture">
                <pic:pic>
                  <pic:nvPicPr>
                    <pic:cNvPr id="4" name="image10.jpeg"/>
                    <pic:cNvPicPr/>
                  </pic:nvPicPr>
                  <pic:blipFill>
                    <a:blip r:embed="rId14" cstate="print"/>
                    <a:stretch>
                      <a:fillRect/>
                    </a:stretch>
                  </pic:blipFill>
                  <pic:spPr>
                    <a:xfrm>
                      <a:off x="0" y="0"/>
                      <a:ext cx="231648" cy="450854"/>
                    </a:xfrm>
                    <a:prstGeom prst="rect">
                      <a:avLst/>
                    </a:prstGeom>
                  </pic:spPr>
                </pic:pic>
              </a:graphicData>
            </a:graphic>
          </wp:anchor>
        </w:drawing>
      </w:r>
      <w:r>
        <w:rPr/>
        <w:pict>
          <v:shape style="position:absolute;margin-left:334.533508pt;margin-top:2.53452pt;width:42.7pt;height:18.7pt;mso-position-horizontal-relative:page;mso-position-vertical-relative:page;z-index:251876352" type="#_x0000_t202" filled="false" stroked="false">
            <v:textbox inset="0,0,0,0">
              <w:txbxContent>
                <w:p>
                  <w:pPr>
                    <w:spacing w:line="374" w:lineRule="exact" w:before="0"/>
                    <w:ind w:left="20" w:right="0" w:firstLine="0"/>
                    <w:jc w:val="left"/>
                    <w:rPr>
                      <w:sz w:val="32"/>
                    </w:rPr>
                  </w:pPr>
                  <w:r>
                    <w:rPr>
                      <w:rFonts w:ascii="Times New Roman" w:eastAsia="Times New Roman"/>
                      <w:color w:val="90BFCF"/>
                      <w:w w:val="60"/>
                      <w:sz w:val="27"/>
                    </w:rPr>
                    <w:t>f </w:t>
                  </w:r>
                  <w:r>
                    <w:rPr>
                      <w:color w:val="90BFCF"/>
                      <w:w w:val="60"/>
                      <w:sz w:val="32"/>
                    </w:rPr>
                    <w:t>(＇/、,</w:t>
                  </w:r>
                </w:p>
              </w:txbxContent>
            </v:textbox>
            <w10:wrap type="none"/>
          </v:shape>
        </w:pict>
      </w:r>
      <w:r>
        <w:rPr/>
        <w:pict>
          <v:shape style="position:absolute;margin-left:359.127686pt;margin-top:189.711823pt;width:13.8pt;height:14.9pt;mso-position-horizontal-relative:page;mso-position-vertical-relative:page;z-index:251901952" type="#_x0000_t202" filled="false" stroked="false">
            <v:textbox inset="0,0,0,0">
              <w:txbxContent>
                <w:p>
                  <w:pPr>
                    <w:pStyle w:val="BodyText"/>
                    <w:spacing w:before="12"/>
                    <w:ind w:left="20"/>
                    <w:rPr>
                      <w:rFonts w:ascii="Arial"/>
                    </w:rPr>
                  </w:pPr>
                  <w:r>
                    <w:rPr>
                      <w:rFonts w:ascii="Arial"/>
                      <w:color w:val="90BFCF"/>
                      <w:w w:val="95"/>
                    </w:rPr>
                    <w:t>"'I!</w:t>
                  </w:r>
                </w:p>
              </w:txbxContent>
            </v:textbox>
            <w10:wrap type="none"/>
          </v:shape>
        </w:pict>
      </w:r>
      <w:r>
        <w:rPr/>
        <w:pict>
          <v:shape style="position:absolute;margin-left:127.436699pt;margin-top:313.09436pt;width:246.4pt;height:38.550pt;mso-position-horizontal-relative:page;mso-position-vertical-relative:page;z-index:-257574912" type="#_x0000_t202" filled="false" stroked="false">
            <v:textbox inset="0,0,0,0">
              <w:txbxContent>
                <w:p>
                  <w:pPr>
                    <w:spacing w:line="216" w:lineRule="auto" w:before="0"/>
                    <w:ind w:left="20" w:right="0" w:firstLine="0"/>
                    <w:jc w:val="left"/>
                    <w:rPr>
                      <w:sz w:val="48"/>
                    </w:rPr>
                  </w:pPr>
                  <w:r>
                    <w:rPr>
                      <w:rFonts w:ascii="Arial" w:hAnsi="Arial" w:eastAsia="Arial"/>
                      <w:color w:val="90BFCF"/>
                      <w:w w:val="95"/>
                      <w:position w:val="-22"/>
                      <w:sz w:val="43"/>
                    </w:rPr>
                    <w:t>r•</w:t>
                  </w:r>
                  <w:r>
                    <w:rPr>
                      <w:rFonts w:ascii="Arial" w:hAnsi="Arial" w:eastAsia="Arial"/>
                      <w:color w:val="90BFCF"/>
                      <w:spacing w:val="-53"/>
                      <w:w w:val="95"/>
                      <w:position w:val="-22"/>
                      <w:sz w:val="43"/>
                    </w:rPr>
                    <w:t> </w:t>
                  </w:r>
                  <w:r>
                    <w:rPr>
                      <w:color w:val="4B6272"/>
                      <w:w w:val="95"/>
                      <w:sz w:val="48"/>
                    </w:rPr>
                    <w:t>（申请硕士专业学位）</w:t>
                  </w:r>
                </w:p>
              </w:txbxContent>
            </v:textbox>
            <w10:wrap type="none"/>
          </v:shape>
        </w:pict>
      </w:r>
      <w:r>
        <w:rPr/>
        <w:pict>
          <v:shape style="position:absolute;margin-left:332.489899pt;margin-top:383.139679pt;width:27.2pt;height:20.05pt;mso-position-horizontal-relative:page;mso-position-vertical-relative:page;z-index:251926528" type="#_x0000_t202" filled="false" stroked="false">
            <v:textbox inset="0,0,0,0">
              <w:txbxContent>
                <w:p>
                  <w:pPr>
                    <w:spacing w:line="400" w:lineRule="exact" w:before="0"/>
                    <w:ind w:left="20" w:right="0" w:firstLine="0"/>
                    <w:jc w:val="left"/>
                    <w:rPr>
                      <w:sz w:val="36"/>
                    </w:rPr>
                  </w:pPr>
                  <w:r>
                    <w:rPr>
                      <w:color w:val="90BFCF"/>
                      <w:spacing w:val="-146"/>
                      <w:w w:val="87"/>
                      <w:sz w:val="24"/>
                    </w:rPr>
                    <w:t>，</w:t>
                  </w:r>
                  <w:r>
                    <w:rPr>
                      <w:color w:val="90BFCF"/>
                      <w:spacing w:val="-140"/>
                      <w:w w:val="81"/>
                      <w:sz w:val="36"/>
                    </w:rPr>
                    <w:t>．</w:t>
                  </w:r>
                  <w:r>
                    <w:rPr>
                      <w:color w:val="90BFCF"/>
                      <w:spacing w:val="-97"/>
                      <w:w w:val="60"/>
                      <w:sz w:val="36"/>
                      <w:vertAlign w:val="subscript"/>
                    </w:rPr>
                    <w:t>，</w:t>
                  </w:r>
                  <w:r>
                    <w:rPr>
                      <w:color w:val="90BFCF"/>
                      <w:w w:val="53"/>
                      <w:sz w:val="36"/>
                      <w:vertAlign w:val="baseline"/>
                    </w:rPr>
                    <w:t>，</w:t>
                  </w:r>
                </w:p>
              </w:txbxContent>
            </v:textbox>
            <w10:wrap type="none"/>
          </v:shape>
        </w:pict>
      </w:r>
      <w:r>
        <w:rPr/>
        <w:pict>
          <v:shape style="position:absolute;margin-left:368.321411pt;margin-top:84.643623pt;width:5.45pt;height:12.1pt;mso-position-horizontal-relative:page;mso-position-vertical-relative:page;z-index:-257510400" type="#_x0000_t202" filled="false" stroked="false">
            <v:textbox inset="0,0,0,0" style="layout-flow:vertical">
              <w:txbxContent>
                <w:p>
                  <w:pPr>
                    <w:spacing w:line="60" w:lineRule="auto" w:before="0"/>
                    <w:ind w:left="0" w:right="0" w:firstLine="0"/>
                    <w:jc w:val="left"/>
                    <w:rPr>
                      <w:rFonts w:ascii="仿宋" w:hAnsi="仿宋"/>
                      <w:sz w:val="17"/>
                    </w:rPr>
                  </w:pPr>
                  <w:r>
                    <w:rPr>
                      <w:rFonts w:ascii="仿宋" w:hAnsi="仿宋"/>
                      <w:color w:val="90BFCF"/>
                      <w:spacing w:val="-100"/>
                      <w:w w:val="100"/>
                      <w:position w:val="-1"/>
                      <w:sz w:val="17"/>
                    </w:rPr>
                    <w:t>«</w:t>
                  </w:r>
                  <w:r>
                    <w:rPr>
                      <w:rFonts w:ascii="仿宋" w:hAnsi="仿宋"/>
                      <w:color w:val="90BFCF"/>
                      <w:w w:val="100"/>
                      <w:sz w:val="17"/>
                    </w:rPr>
                    <w:t>&gt;</w:t>
                  </w:r>
                </w:p>
              </w:txbxContent>
            </v:textbox>
            <w10:wrap type="none"/>
          </v:shape>
        </w:pict>
      </w:r>
      <w:r>
        <w:rPr>
          <w:rFonts w:ascii="仿宋" w:eastAsia="仿宋" w:hint="eastAsia"/>
          <w:color w:val="90BFCF"/>
          <w:w w:val="100"/>
          <w:position w:val="1"/>
          <w:sz w:val="17"/>
        </w:rPr>
        <w:t>,</w:t>
      </w:r>
      <w:r>
        <w:rPr>
          <w:rFonts w:ascii="仿宋" w:eastAsia="仿宋" w:hint="eastAsia"/>
          <w:color w:val="90BFCF"/>
          <w:position w:val="1"/>
          <w:sz w:val="17"/>
        </w:rPr>
        <w:tab/>
      </w:r>
      <w:r>
        <w:rPr>
          <w:rFonts w:ascii="仿宋" w:eastAsia="仿宋" w:hint="eastAsia"/>
          <w:color w:val="90BFCF"/>
          <w:spacing w:val="20"/>
          <w:w w:val="100"/>
          <w:sz w:val="17"/>
        </w:rPr>
        <w:t>`</w:t>
      </w:r>
      <w:r>
        <w:rPr>
          <w:rFonts w:ascii="仿宋" w:eastAsia="仿宋" w:hint="eastAsia"/>
          <w:color w:val="90BFCF"/>
          <w:w w:val="100"/>
          <w:position w:val="11"/>
          <w:sz w:val="16"/>
        </w:rPr>
        <w:t>，</w:t>
      </w:r>
      <w:r>
        <w:rPr>
          <w:rFonts w:ascii="仿宋" w:eastAsia="仿宋" w:hint="eastAsia"/>
          <w:color w:val="90BFCF"/>
          <w:spacing w:val="-25"/>
          <w:position w:val="11"/>
          <w:sz w:val="16"/>
        </w:rPr>
        <w:t> </w:t>
      </w:r>
      <w:r>
        <w:rPr>
          <w:rFonts w:ascii="仿宋" w:eastAsia="仿宋" w:hint="eastAsia"/>
          <w:color w:val="90BFCF"/>
          <w:w w:val="100"/>
          <w:position w:val="1"/>
          <w:sz w:val="17"/>
        </w:rPr>
        <w:t>'</w:t>
      </w:r>
    </w:p>
    <w:p>
      <w:pPr>
        <w:spacing w:before="0"/>
        <w:ind w:left="1151" w:right="0" w:firstLine="0"/>
        <w:jc w:val="left"/>
        <w:rPr>
          <w:rFonts w:ascii="仿宋" w:eastAsia="仿宋" w:hint="eastAsia"/>
          <w:sz w:val="26"/>
        </w:rPr>
      </w:pPr>
      <w:r>
        <w:rPr/>
        <w:pict>
          <v:rect style="position:absolute;margin-left:315.820648pt;margin-top:169.105026pt;width:30.295249pt;height:16.020369pt;mso-position-horizontal-relative:page;mso-position-vertical-relative:page;z-index:251828224" filled="true" fillcolor="#c1e9f7" stroked="false">
            <v:fill type="solid"/>
            <w10:wrap type="none"/>
          </v:rect>
        </w:pict>
      </w:r>
      <w:r>
        <w:rPr/>
        <w:pict>
          <v:rect style="position:absolute;margin-left:331.810608pt;margin-top:189.165726pt;width:21.158586pt;height:15.708943pt;mso-position-horizontal-relative:page;mso-position-vertical-relative:page;z-index:251829248" filled="true" fillcolor="#c1e9f7" stroked="false">
            <v:fill type="solid"/>
            <w10:wrap type="none"/>
          </v:rect>
        </w:pict>
      </w:r>
      <w:r>
        <w:rPr/>
        <w:pict>
          <v:shape style="position:absolute;margin-left:314.820709pt;margin-top:168.105026pt;width:43.85pt;height:18.05pt;mso-position-horizontal-relative:page;mso-position-vertical-relative:page;z-index:251892736" type="#_x0000_t202" filled="false" stroked="false">
            <v:textbox inset="0,0,0,0">
              <w:txbxContent>
                <w:p>
                  <w:pPr>
                    <w:spacing w:line="360" w:lineRule="exact" w:before="0"/>
                    <w:ind w:left="20" w:right="0" w:firstLine="0"/>
                    <w:jc w:val="left"/>
                    <w:rPr>
                      <w:sz w:val="32"/>
                    </w:rPr>
                  </w:pPr>
                  <w:r>
                    <w:rPr>
                      <w:color w:val="A3CDDB"/>
                      <w:w w:val="85"/>
                      <w:sz w:val="32"/>
                    </w:rPr>
                    <w:t>；矿、</w:t>
                  </w:r>
                </w:p>
              </w:txbxContent>
            </v:textbox>
            <w10:wrap type="none"/>
          </v:shape>
        </w:pict>
      </w:r>
      <w:r>
        <w:rPr/>
        <w:pict>
          <v:shape style="position:absolute;margin-left:362.350555pt;margin-top:218.631119pt;width:6.9pt;height:21.05pt;mso-position-horizontal-relative:page;mso-position-vertical-relative:page;z-index:-257590272" type="#_x0000_t202" filled="false" stroked="false">
            <v:textbox inset="0,0,0,0">
              <w:txbxContent>
                <w:p>
                  <w:pPr>
                    <w:spacing w:line="420" w:lineRule="exact" w:before="0"/>
                    <w:ind w:left="20" w:right="0" w:firstLine="0"/>
                    <w:jc w:val="left"/>
                    <w:rPr>
                      <w:sz w:val="38"/>
                    </w:rPr>
                  </w:pPr>
                  <w:r>
                    <w:rPr>
                      <w:color w:val="90BFCF"/>
                      <w:w w:val="51"/>
                      <w:sz w:val="38"/>
                    </w:rPr>
                    <w:t>.</w:t>
                  </w:r>
                </w:p>
              </w:txbxContent>
            </v:textbox>
            <w10:wrap type="none"/>
          </v:shape>
        </w:pict>
      </w:r>
      <w:r>
        <w:rPr/>
        <w:pict>
          <v:shape style="position:absolute;margin-left:281.614105pt;margin-top:268.447845pt;width:83pt;height:26.55pt;mso-position-horizontal-relative:page;mso-position-vertical-relative:page;z-index:-257580032" type="#_x0000_t202" filled="false" stroked="false">
            <v:textbox inset="0,0,0,0">
              <w:txbxContent>
                <w:p>
                  <w:pPr>
                    <w:spacing w:line="531" w:lineRule="exact" w:before="0"/>
                    <w:ind w:left="20" w:right="0" w:firstLine="0"/>
                    <w:jc w:val="left"/>
                    <w:rPr>
                      <w:sz w:val="49"/>
                    </w:rPr>
                  </w:pPr>
                  <w:r>
                    <w:rPr>
                      <w:color w:val="4B6272"/>
                      <w:w w:val="110"/>
                      <w:sz w:val="49"/>
                    </w:rPr>
                    <w:t>业论文</w:t>
                  </w:r>
                </w:p>
              </w:txbxContent>
            </v:textbox>
            <w10:wrap type="none"/>
          </v:shape>
        </w:pict>
      </w:r>
      <w:r>
        <w:rPr>
          <w:rFonts w:ascii="仿宋" w:eastAsia="仿宋" w:hint="eastAsia"/>
          <w:color w:val="90BFCF"/>
          <w:w w:val="100"/>
          <w:sz w:val="26"/>
        </w:rPr>
        <w:t>／</w:t>
      </w:r>
    </w:p>
    <w:p>
      <w:pPr>
        <w:spacing w:before="0"/>
        <w:ind w:left="0" w:right="0" w:firstLine="0"/>
        <w:jc w:val="right"/>
        <w:rPr>
          <w:rFonts w:ascii="仿宋"/>
          <w:sz w:val="22"/>
        </w:rPr>
      </w:pPr>
      <w:r>
        <w:rPr/>
        <w:drawing>
          <wp:anchor distT="0" distB="0" distL="0" distR="0" allowOverlap="1" layoutInCell="1" locked="0" behindDoc="0" simplePos="0" relativeHeight="251785216">
            <wp:simplePos x="0" y="0"/>
            <wp:positionH relativeFrom="page">
              <wp:posOffset>3884985</wp:posOffset>
            </wp:positionH>
            <wp:positionV relativeFrom="page">
              <wp:posOffset>341810</wp:posOffset>
            </wp:positionV>
            <wp:extent cx="463296" cy="974820"/>
            <wp:effectExtent l="0" t="0" r="0" b="0"/>
            <wp:wrapNone/>
            <wp:docPr id="5" name="image11.jpeg"/>
            <wp:cNvGraphicFramePr>
              <a:graphicFrameLocks noChangeAspect="1"/>
            </wp:cNvGraphicFramePr>
            <a:graphic>
              <a:graphicData uri="http://schemas.openxmlformats.org/drawingml/2006/picture">
                <pic:pic>
                  <pic:nvPicPr>
                    <pic:cNvPr id="6" name="image11.jpeg"/>
                    <pic:cNvPicPr/>
                  </pic:nvPicPr>
                  <pic:blipFill>
                    <a:blip r:embed="rId15" cstate="print"/>
                    <a:stretch>
                      <a:fillRect/>
                    </a:stretch>
                  </pic:blipFill>
                  <pic:spPr>
                    <a:xfrm>
                      <a:off x="0" y="0"/>
                      <a:ext cx="463296" cy="974820"/>
                    </a:xfrm>
                    <a:prstGeom prst="rect">
                      <a:avLst/>
                    </a:prstGeom>
                  </pic:spPr>
                </pic:pic>
              </a:graphicData>
            </a:graphic>
          </wp:anchor>
        </w:drawing>
      </w:r>
      <w:r>
        <w:rPr/>
        <w:pict>
          <v:shape style="position:absolute;margin-left:318.852509pt;margin-top:-1.54293pt;width:6.6pt;height:24.2pt;mso-position-horizontal-relative:page;mso-position-vertical-relative:page;z-index:251875328" type="#_x0000_t202" filled="false" stroked="false">
            <v:textbox inset="0,0,0,0">
              <w:txbxContent>
                <w:p>
                  <w:pPr>
                    <w:spacing w:before="3"/>
                    <w:ind w:left="20" w:right="0" w:firstLine="0"/>
                    <w:jc w:val="left"/>
                    <w:rPr>
                      <w:rFonts w:ascii="Times New Roman"/>
                      <w:sz w:val="40"/>
                    </w:rPr>
                  </w:pPr>
                  <w:r>
                    <w:rPr>
                      <w:rFonts w:ascii="Arial"/>
                      <w:color w:val="90BFCF"/>
                      <w:spacing w:val="-93"/>
                      <w:w w:val="81"/>
                      <w:sz w:val="21"/>
                    </w:rPr>
                    <w:t>+</w:t>
                  </w:r>
                  <w:r>
                    <w:rPr>
                      <w:rFonts w:ascii="Times New Roman"/>
                      <w:color w:val="90BFCF"/>
                      <w:w w:val="63"/>
                      <w:sz w:val="40"/>
                    </w:rPr>
                    <w:t>r</w:t>
                  </w:r>
                </w:p>
              </w:txbxContent>
            </v:textbox>
            <w10:wrap type="none"/>
          </v:shape>
        </w:pict>
      </w:r>
      <w:r>
        <w:rPr/>
        <w:pict>
          <v:shape style="position:absolute;margin-left:294.539001pt;margin-top:141.307129pt;width:29.4pt;height:14.5pt;mso-position-horizontal-relative:page;mso-position-vertical-relative:page;z-index:251888640" type="#_x0000_t202" filled="false" stroked="false">
            <v:textbox inset="0,0,0,0">
              <w:txbxContent>
                <w:p>
                  <w:pPr>
                    <w:spacing w:line="270" w:lineRule="exact" w:before="0"/>
                    <w:ind w:left="20" w:right="0" w:firstLine="0"/>
                    <w:jc w:val="left"/>
                    <w:rPr>
                      <w:sz w:val="20"/>
                    </w:rPr>
                  </w:pPr>
                  <w:r>
                    <w:rPr>
                      <w:rFonts w:ascii="Times New Roman" w:hAnsi="Times New Roman" w:eastAsia="Times New Roman"/>
                      <w:color w:val="90BFCF"/>
                      <w:w w:val="165"/>
                      <w:sz w:val="16"/>
                    </w:rPr>
                    <w:t>·.,</w:t>
                  </w:r>
                  <w:r>
                    <w:rPr>
                      <w:rFonts w:ascii="Times New Roman" w:hAnsi="Times New Roman" w:eastAsia="Times New Roman"/>
                      <w:color w:val="90BFCF"/>
                      <w:spacing w:val="-32"/>
                      <w:w w:val="165"/>
                      <w:sz w:val="16"/>
                    </w:rPr>
                    <w:t>,.</w:t>
                  </w:r>
                  <w:r>
                    <w:rPr>
                      <w:color w:val="90BFCF"/>
                      <w:spacing w:val="-75"/>
                      <w:w w:val="60"/>
                      <w:position w:val="4"/>
                      <w:sz w:val="20"/>
                    </w:rPr>
                    <w:t>．</w:t>
                  </w:r>
                  <w:r>
                    <w:rPr>
                      <w:rFonts w:ascii="Times New Roman" w:hAnsi="Times New Roman" w:eastAsia="Times New Roman"/>
                      <w:color w:val="90BFCF"/>
                      <w:spacing w:val="-58"/>
                      <w:w w:val="165"/>
                      <w:sz w:val="16"/>
                    </w:rPr>
                    <w:t>.,</w:t>
                  </w:r>
                  <w:r>
                    <w:rPr>
                      <w:color w:val="90BFCF"/>
                      <w:w w:val="60"/>
                      <w:position w:val="4"/>
                      <w:sz w:val="20"/>
                    </w:rPr>
                    <w:t>、</w:t>
                  </w:r>
                </w:p>
              </w:txbxContent>
            </v:textbox>
            <w10:wrap type="none"/>
          </v:shape>
        </w:pict>
      </w:r>
      <w:r>
        <w:rPr/>
        <w:pict>
          <v:shape style="position:absolute;margin-left:294.720367pt;margin-top:148.886108pt;width:25.45pt;height:16.45pt;mso-position-horizontal-relative:page;mso-position-vertical-relative:page;z-index:251889664" type="#_x0000_t202" filled="false" stroked="false">
            <v:textbox inset="0,0,0,0">
              <w:txbxContent>
                <w:p>
                  <w:pPr>
                    <w:spacing w:before="9"/>
                    <w:ind w:left="20" w:right="0" w:firstLine="0"/>
                    <w:jc w:val="left"/>
                    <w:rPr>
                      <w:rFonts w:ascii="Times New Roman" w:hAnsi="Times New Roman" w:eastAsia="Times New Roman"/>
                      <w:sz w:val="19"/>
                    </w:rPr>
                  </w:pPr>
                  <w:r>
                    <w:rPr>
                      <w:rFonts w:ascii="Times New Roman" w:hAnsi="Times New Roman" w:eastAsia="Times New Roman"/>
                      <w:color w:val="90BFCF"/>
                      <w:spacing w:val="-103"/>
                      <w:w w:val="127"/>
                      <w:sz w:val="26"/>
                    </w:rPr>
                    <w:t>-</w:t>
                  </w:r>
                  <w:r>
                    <w:rPr>
                      <w:color w:val="90BFCF"/>
                      <w:spacing w:val="-23"/>
                      <w:w w:val="116"/>
                      <w:position w:val="6"/>
                      <w:sz w:val="10"/>
                    </w:rPr>
                    <w:t>认</w:t>
                  </w:r>
                  <w:r>
                    <w:rPr>
                      <w:rFonts w:ascii="Times New Roman" w:hAnsi="Times New Roman" w:eastAsia="Times New Roman"/>
                      <w:color w:val="90BFCF"/>
                      <w:spacing w:val="-61"/>
                      <w:w w:val="127"/>
                      <w:sz w:val="26"/>
                    </w:rPr>
                    <w:t>.</w:t>
                  </w:r>
                  <w:r>
                    <w:rPr>
                      <w:color w:val="90BFCF"/>
                      <w:spacing w:val="-56"/>
                      <w:w w:val="116"/>
                      <w:position w:val="6"/>
                      <w:sz w:val="10"/>
                    </w:rPr>
                    <w:t>．</w:t>
                  </w:r>
                  <w:r>
                    <w:rPr>
                      <w:rFonts w:ascii="Times New Roman" w:hAnsi="Times New Roman" w:eastAsia="Times New Roman"/>
                      <w:color w:val="90BFCF"/>
                      <w:spacing w:val="-27"/>
                      <w:w w:val="127"/>
                      <w:sz w:val="26"/>
                    </w:rPr>
                    <w:t>.</w:t>
                  </w:r>
                  <w:r>
                    <w:rPr>
                      <w:color w:val="90BFCF"/>
                      <w:spacing w:val="-90"/>
                      <w:w w:val="116"/>
                      <w:position w:val="6"/>
                      <w:sz w:val="10"/>
                    </w:rPr>
                    <w:t>，</w:t>
                  </w:r>
                  <w:r>
                    <w:rPr>
                      <w:rFonts w:ascii="Times New Roman" w:hAnsi="Times New Roman" w:eastAsia="Times New Roman"/>
                      <w:color w:val="90BFCF"/>
                      <w:w w:val="127"/>
                      <w:sz w:val="26"/>
                    </w:rPr>
                    <w:t>.</w:t>
                  </w:r>
                  <w:r>
                    <w:rPr>
                      <w:rFonts w:ascii="Times New Roman" w:hAnsi="Times New Roman" w:eastAsia="Times New Roman"/>
                      <w:color w:val="A3CDDB"/>
                      <w:spacing w:val="-44"/>
                      <w:w w:val="53"/>
                      <w:sz w:val="19"/>
                    </w:rPr>
                    <w:t>_</w:t>
                  </w:r>
                  <w:r>
                    <w:rPr>
                      <w:color w:val="90BFCF"/>
                      <w:spacing w:val="-73"/>
                      <w:w w:val="116"/>
                      <w:position w:val="6"/>
                      <w:sz w:val="10"/>
                    </w:rPr>
                    <w:t>·</w:t>
                  </w:r>
                  <w:r>
                    <w:rPr>
                      <w:rFonts w:ascii="Times New Roman" w:hAnsi="Times New Roman" w:eastAsia="Times New Roman"/>
                      <w:color w:val="A3CDDB"/>
                      <w:w w:val="53"/>
                      <w:sz w:val="19"/>
                    </w:rPr>
                    <w:t>.,</w:t>
                  </w:r>
                </w:p>
              </w:txbxContent>
            </v:textbox>
            <w10:wrap type="none"/>
          </v:shape>
        </w:pict>
      </w:r>
      <w:r>
        <w:rPr/>
        <w:pict>
          <v:shape style="position:absolute;margin-left:330.810608pt;margin-top:189.711823pt;width:8.3pt;height:14.9pt;mso-position-horizontal-relative:page;mso-position-vertical-relative:page;z-index:251900928" type="#_x0000_t202" filled="false" stroked="false">
            <v:textbox inset="0,0,0,0">
              <w:txbxContent>
                <w:p>
                  <w:pPr>
                    <w:pStyle w:val="BodyText"/>
                    <w:spacing w:before="12"/>
                    <w:ind w:left="20"/>
                    <w:rPr>
                      <w:rFonts w:ascii="Arial"/>
                    </w:rPr>
                  </w:pPr>
                  <w:r>
                    <w:rPr>
                      <w:rFonts w:ascii="Arial"/>
                      <w:color w:val="A3CDDB"/>
                      <w:w w:val="80"/>
                    </w:rPr>
                    <w:t>;'.</w:t>
                  </w:r>
                </w:p>
              </w:txbxContent>
            </v:textbox>
            <w10:wrap type="none"/>
          </v:shape>
        </w:pict>
      </w:r>
      <w:r>
        <w:rPr/>
        <w:pict>
          <v:shape style="position:absolute;margin-left:174.547104pt;margin-top:200.991501pt;width:151pt;height:41.55pt;mso-position-horizontal-relative:page;mso-position-vertical-relative:page;z-index:-257593344" type="#_x0000_t202" filled="false" stroked="false">
            <v:textbox inset="0,0,0,0">
              <w:txbxContent>
                <w:p>
                  <w:pPr>
                    <w:spacing w:line="831" w:lineRule="exact" w:before="0"/>
                    <w:ind w:left="20" w:right="0" w:firstLine="0"/>
                    <w:jc w:val="left"/>
                    <w:rPr>
                      <w:sz w:val="38"/>
                    </w:rPr>
                  </w:pPr>
                  <w:r>
                    <w:rPr>
                      <w:color w:val="90BFCF"/>
                      <w:spacing w:val="-11"/>
                      <w:w w:val="45"/>
                      <w:sz w:val="79"/>
                    </w:rPr>
                    <w:t>,., </w:t>
                  </w:r>
                  <w:r>
                    <w:rPr>
                      <w:color w:val="4B6272"/>
                      <w:spacing w:val="-25"/>
                      <w:w w:val="65"/>
                      <w:sz w:val="79"/>
                    </w:rPr>
                    <w:t>冷玄火羡 </w:t>
                  </w:r>
                  <w:r>
                    <w:rPr>
                      <w:color w:val="90BFCF"/>
                      <w:w w:val="65"/>
                      <w:sz w:val="38"/>
                    </w:rPr>
                    <w:t>`</w:t>
                  </w:r>
                </w:p>
              </w:txbxContent>
            </v:textbox>
            <w10:wrap type="none"/>
          </v:shape>
        </w:pict>
      </w:r>
      <w:r>
        <w:rPr>
          <w:rFonts w:ascii="仿宋"/>
          <w:color w:val="A3CDDB"/>
          <w:w w:val="100"/>
          <w:sz w:val="22"/>
        </w:rPr>
        <w:t>I</w:t>
      </w:r>
    </w:p>
    <w:p>
      <w:pPr>
        <w:spacing w:before="0"/>
        <w:ind w:left="2" w:right="0" w:firstLine="0"/>
        <w:jc w:val="left"/>
        <w:rPr>
          <w:rFonts w:ascii="仿宋"/>
          <w:sz w:val="10"/>
        </w:rPr>
      </w:pPr>
      <w:r>
        <w:rPr/>
        <w:pict>
          <v:shape style="position:absolute;margin-left:309.312988pt;margin-top:258.351593pt;width:4.5pt;height:5.05pt;mso-position-horizontal-relative:page;mso-position-vertical-relative:page;z-index:-257831936" type="#_x0000_t202" filled="false" stroked="false">
            <v:textbox inset="0,0,0,0" style="layout-flow:vertical">
              <w:txbxContent>
                <w:p>
                  <w:pPr>
                    <w:spacing w:line="89" w:lineRule="exact" w:before="0"/>
                    <w:ind w:left="0" w:right="0" w:firstLine="0"/>
                    <w:jc w:val="left"/>
                    <w:rPr>
                      <w:sz w:val="10"/>
                    </w:rPr>
                  </w:pPr>
                  <w:r>
                    <w:rPr>
                      <w:color w:val="A3CDDB"/>
                      <w:w w:val="89"/>
                      <w:sz w:val="10"/>
                    </w:rPr>
                    <w:t>＼</w:t>
                  </w:r>
                </w:p>
              </w:txbxContent>
            </v:textbox>
            <w10:wrap type="none"/>
          </v:shape>
        </w:pict>
      </w:r>
      <w:r>
        <w:rPr/>
        <w:pict>
          <v:line style="position:absolute;mso-position-horizontal-relative:page;mso-position-vertical-relative:page;z-index:251833344" from="305.675446pt,111.264191pt" to="305.675446pt,119.351622pt" stroked="true" strokeweight="2.163946pt" strokecolor="#c1e9f7">
            <v:stroke dashstyle="solid"/>
            <w10:wrap type="none"/>
          </v:line>
        </w:pict>
      </w:r>
      <w:r>
        <w:rPr/>
        <w:pict>
          <v:line style="position:absolute;mso-position-horizontal-relative:page;mso-position-vertical-relative:page;z-index:251834368" from="316.493164pt,151.597061pt" to="316.493164pt,164.402162pt" stroked="true" strokeweight="4.80877pt" strokecolor="#c1e9f7">
            <v:stroke dashstyle="solid"/>
            <w10:wrap type="none"/>
          </v:line>
        </w:pict>
      </w:r>
      <w:r>
        <w:rPr/>
        <w:pict>
          <v:shape style="position:absolute;margin-left:291.817108pt;margin-top:102.579193pt;width:23.7pt;height:14.45pt;mso-position-horizontal-relative:page;mso-position-vertical-relative:page;z-index:251878400" type="#_x0000_t202" filled="false" stroked="false">
            <v:textbox inset="0,0,0,0">
              <w:txbxContent>
                <w:p>
                  <w:pPr>
                    <w:spacing w:line="289" w:lineRule="exact" w:before="0"/>
                    <w:ind w:left="20" w:right="0" w:firstLine="0"/>
                    <w:jc w:val="left"/>
                    <w:rPr>
                      <w:sz w:val="24"/>
                    </w:rPr>
                  </w:pPr>
                  <w:r>
                    <w:rPr>
                      <w:rFonts w:ascii="Arial" w:eastAsia="Arial"/>
                      <w:color w:val="90BFCF"/>
                      <w:w w:val="83"/>
                      <w:sz w:val="20"/>
                    </w:rPr>
                    <w:t>J,</w:t>
                  </w:r>
                  <w:r>
                    <w:rPr>
                      <w:rFonts w:ascii="Arial" w:eastAsia="Arial"/>
                      <w:color w:val="90BFCF"/>
                      <w:spacing w:val="-12"/>
                      <w:sz w:val="20"/>
                    </w:rPr>
                    <w:t> </w:t>
                  </w:r>
                  <w:r>
                    <w:rPr>
                      <w:color w:val="90BFCF"/>
                      <w:spacing w:val="19"/>
                      <w:w w:val="28"/>
                      <w:sz w:val="24"/>
                    </w:rPr>
                    <w:t>＇</w:t>
                  </w:r>
                  <w:r>
                    <w:rPr>
                      <w:color w:val="90BFCF"/>
                      <w:w w:val="72"/>
                      <w:sz w:val="24"/>
                    </w:rPr>
                    <w:t>，</w:t>
                  </w:r>
                </w:p>
              </w:txbxContent>
            </v:textbox>
            <w10:wrap type="none"/>
          </v:shape>
        </w:pict>
      </w:r>
      <w:r>
        <w:rPr/>
        <w:pict>
          <v:shape style="position:absolute;margin-left:290.751404pt;margin-top:111.155937pt;width:16.6pt;height:16.75pt;mso-position-horizontal-relative:page;mso-position-vertical-relative:page;z-index:251880448" type="#_x0000_t202" filled="false" stroked="false">
            <v:textbox inset="0,0,0,0">
              <w:txbxContent>
                <w:p>
                  <w:pPr>
                    <w:spacing w:line="327" w:lineRule="exact" w:before="7"/>
                    <w:ind w:left="20" w:right="0" w:firstLine="0"/>
                    <w:jc w:val="left"/>
                    <w:rPr>
                      <w:rFonts w:ascii="Times New Roman" w:eastAsia="Times New Roman"/>
                      <w:sz w:val="12"/>
                    </w:rPr>
                  </w:pPr>
                  <w:r>
                    <w:rPr>
                      <w:color w:val="A3CDDB"/>
                      <w:w w:val="86"/>
                      <w:sz w:val="6"/>
                    </w:rPr>
                    <w:t>参</w:t>
                  </w:r>
                  <w:r>
                    <w:rPr>
                      <w:color w:val="90BFCF"/>
                      <w:spacing w:val="4"/>
                      <w:w w:val="36"/>
                      <w:position w:val="-14"/>
                      <w:sz w:val="27"/>
                    </w:rPr>
                    <w:t>＇，</w:t>
                  </w:r>
                  <w:r>
                    <w:rPr>
                      <w:rFonts w:ascii="Times New Roman" w:eastAsia="Times New Roman"/>
                      <w:color w:val="A3CDDB"/>
                      <w:w w:val="86"/>
                      <w:sz w:val="12"/>
                    </w:rPr>
                    <w:t>r</w:t>
                  </w:r>
                </w:p>
              </w:txbxContent>
            </v:textbox>
            <w10:wrap type="none"/>
          </v:shape>
        </w:pict>
      </w:r>
      <w:r>
        <w:rPr/>
        <w:pict>
          <v:shape style="position:absolute;margin-left:298.746185pt;margin-top:161.620773pt;width:8.950pt;height:8.550pt;mso-position-horizontal-relative:page;mso-position-vertical-relative:page;z-index:251891712" type="#_x0000_t202" filled="false" stroked="false">
            <v:textbox inset="0,0,0,0">
              <w:txbxContent>
                <w:p>
                  <w:pPr>
                    <w:spacing w:before="2"/>
                    <w:ind w:left="20" w:right="0" w:firstLine="0"/>
                    <w:jc w:val="left"/>
                    <w:rPr>
                      <w:sz w:val="13"/>
                    </w:rPr>
                  </w:pPr>
                  <w:r>
                    <w:rPr>
                      <w:color w:val="90BFCF"/>
                      <w:w w:val="55"/>
                      <w:sz w:val="13"/>
                    </w:rPr>
                    <w:t>？．</w:t>
                  </w:r>
                </w:p>
              </w:txbxContent>
            </v:textbox>
            <w10:wrap type="none"/>
          </v:shape>
        </w:pict>
      </w:r>
      <w:r>
        <w:rPr>
          <w:rFonts w:ascii="仿宋"/>
          <w:color w:val="90BFCF"/>
          <w:w w:val="99"/>
          <w:sz w:val="10"/>
        </w:rPr>
        <w:t>r</w:t>
      </w:r>
      <w:r>
        <w:rPr>
          <w:rFonts w:ascii="仿宋"/>
          <w:color w:val="90BFCF"/>
          <w:w w:val="99"/>
          <w:position w:val="1"/>
          <w:sz w:val="10"/>
        </w:rPr>
        <w:t>4</w:t>
      </w:r>
    </w:p>
    <w:p>
      <w:pPr>
        <w:spacing w:before="0"/>
        <w:ind w:left="0" w:right="1694" w:firstLine="0"/>
        <w:jc w:val="right"/>
        <w:rPr>
          <w:rFonts w:ascii="仿宋" w:eastAsia="仿宋" w:hint="eastAsia"/>
          <w:sz w:val="51"/>
        </w:rPr>
      </w:pPr>
      <w:r>
        <w:rPr/>
        <w:pict>
          <v:group style="position:absolute;margin-left:235.6297pt;margin-top:58.634563pt;width:58.3pt;height:59.3pt;mso-position-horizontal-relative:page;mso-position-vertical-relative:page;z-index:251783168" coordorigin="4713,1173" coordsize="1166,1186">
            <v:shape style="position:absolute;left:4712;top:1172;width:1097;height:1096" type="#_x0000_t75" stroked="false">
              <v:imagedata r:id="rId16" o:title=""/>
            </v:shape>
            <v:rect style="position:absolute;left:5835;top:2298;width:44;height:61" filled="true" fillcolor="#c1e9f7" stroked="false">
              <v:fill type="solid"/>
            </v:rect>
            <w10:wrap type="none"/>
          </v:group>
        </w:pict>
      </w:r>
      <w:r>
        <w:rPr/>
        <w:drawing>
          <wp:anchor distT="0" distB="0" distL="0" distR="0" allowOverlap="1" layoutInCell="1" locked="0" behindDoc="0" simplePos="0" relativeHeight="251784192">
            <wp:simplePos x="0" y="0"/>
            <wp:positionH relativeFrom="page">
              <wp:posOffset>3030053</wp:posOffset>
            </wp:positionH>
            <wp:positionV relativeFrom="page">
              <wp:posOffset>1623600</wp:posOffset>
            </wp:positionV>
            <wp:extent cx="499872" cy="597077"/>
            <wp:effectExtent l="0" t="0" r="0" b="0"/>
            <wp:wrapNone/>
            <wp:docPr id="7" name="image13.jpeg"/>
            <wp:cNvGraphicFramePr>
              <a:graphicFrameLocks noChangeAspect="1"/>
            </wp:cNvGraphicFramePr>
            <a:graphic>
              <a:graphicData uri="http://schemas.openxmlformats.org/drawingml/2006/picture">
                <pic:pic>
                  <pic:nvPicPr>
                    <pic:cNvPr id="8" name="image13.jpeg"/>
                    <pic:cNvPicPr/>
                  </pic:nvPicPr>
                  <pic:blipFill>
                    <a:blip r:embed="rId17" cstate="print"/>
                    <a:stretch>
                      <a:fillRect/>
                    </a:stretch>
                  </pic:blipFill>
                  <pic:spPr>
                    <a:xfrm>
                      <a:off x="0" y="0"/>
                      <a:ext cx="499872" cy="597077"/>
                    </a:xfrm>
                    <a:prstGeom prst="rect">
                      <a:avLst/>
                    </a:prstGeom>
                  </pic:spPr>
                </pic:pic>
              </a:graphicData>
            </a:graphic>
          </wp:anchor>
        </w:drawing>
      </w:r>
      <w:r>
        <w:rPr/>
        <w:pict>
          <v:line style="position:absolute;mso-position-horizontal-relative:page;mso-position-vertical-relative:page;z-index:-257666048" from="279.661407pt,343.342163pt" to="279.661407pt,352.35362pt" stroked="true" strokeweight="3.1257pt" strokecolor="#c1e9f7">
            <v:stroke dashstyle="solid"/>
            <w10:wrap type="none"/>
          </v:line>
        </w:pict>
      </w:r>
      <w:r>
        <w:rPr/>
        <w:pict>
          <v:shape style="position:absolute;margin-left:157.409393pt;margin-top:342.342102pt;width:131.550pt;height:40.550pt;mso-position-horizontal-relative:page;mso-position-vertical-relative:page;z-index:251925504" type="#_x0000_t202" filled="false" stroked="false">
            <v:textbox inset="0,0,0,0">
              <w:txbxContent>
                <w:p>
                  <w:pPr>
                    <w:tabs>
                      <w:tab w:pos="1454" w:val="left" w:leader="none"/>
                      <w:tab w:pos="2413" w:val="left" w:leader="none"/>
                    </w:tabs>
                    <w:spacing w:line="226" w:lineRule="exact" w:before="0"/>
                    <w:ind w:left="835" w:right="0" w:firstLine="0"/>
                    <w:jc w:val="left"/>
                    <w:rPr>
                      <w:sz w:val="18"/>
                    </w:rPr>
                  </w:pPr>
                  <w:r>
                    <w:rPr>
                      <w:color w:val="A3CDDB"/>
                      <w:sz w:val="11"/>
                    </w:rPr>
                    <w:t>｀气一</w:t>
                    <w:tab/>
                  </w:r>
                  <w:r>
                    <w:rPr>
                      <w:color w:val="90BFCF"/>
                      <w:sz w:val="18"/>
                    </w:rPr>
                    <w:t>心『伈｀</w:t>
                    <w:tab/>
                  </w:r>
                  <w:r>
                    <w:rPr>
                      <w:color w:val="A3CDDB"/>
                      <w:sz w:val="18"/>
                    </w:rPr>
                    <w:t>｀</w:t>
                  </w:r>
                </w:p>
                <w:p>
                  <w:pPr>
                    <w:spacing w:before="67"/>
                    <w:ind w:left="20" w:right="0" w:firstLine="0"/>
                    <w:jc w:val="left"/>
                    <w:rPr>
                      <w:sz w:val="19"/>
                    </w:rPr>
                  </w:pPr>
                  <w:r>
                    <w:rPr>
                      <w:color w:val="90BFCF"/>
                      <w:w w:val="125"/>
                      <w:sz w:val="19"/>
                    </w:rPr>
                    <w:t>如兄·」."惑</w:t>
                  </w:r>
                </w:p>
                <w:p>
                  <w:pPr>
                    <w:spacing w:line="260" w:lineRule="exact" w:before="15"/>
                    <w:ind w:left="656" w:right="0" w:firstLine="0"/>
                    <w:jc w:val="left"/>
                    <w:rPr>
                      <w:sz w:val="21"/>
                    </w:rPr>
                  </w:pPr>
                  <w:r>
                    <w:rPr>
                      <w:color w:val="90BFCF"/>
                      <w:w w:val="95"/>
                      <w:sz w:val="21"/>
                    </w:rPr>
                    <w:t>..．牡</w:t>
                  </w:r>
                </w:p>
              </w:txbxContent>
            </v:textbox>
            <w10:wrap type="none"/>
          </v:shape>
        </w:pict>
      </w:r>
      <w:r>
        <w:rPr>
          <w:rFonts w:ascii="仿宋" w:eastAsia="仿宋" w:hint="eastAsia"/>
          <w:color w:val="4B6272"/>
          <w:w w:val="100"/>
          <w:sz w:val="51"/>
        </w:rPr>
        <w:t>毕</w:t>
      </w:r>
    </w:p>
    <w:p>
      <w:pPr>
        <w:spacing w:before="0"/>
        <w:ind w:left="3010" w:right="0" w:firstLine="0"/>
        <w:jc w:val="left"/>
        <w:rPr>
          <w:rFonts w:ascii="仿宋"/>
          <w:sz w:val="18"/>
        </w:rPr>
      </w:pPr>
      <w:r>
        <w:rPr/>
        <w:br w:type="column"/>
      </w:r>
      <w:r>
        <w:rPr>
          <w:rFonts w:ascii="仿宋"/>
          <w:color w:val="90BFCF"/>
          <w:w w:val="100"/>
          <w:sz w:val="18"/>
        </w:rPr>
        <w:t>,</w:t>
      </w:r>
    </w:p>
    <w:p>
      <w:pPr>
        <w:pStyle w:val="BodyText"/>
        <w:spacing w:line="168" w:lineRule="auto"/>
        <w:ind w:left="2965"/>
        <w:rPr>
          <w:rFonts w:ascii="仿宋" w:hAnsi="仿宋"/>
        </w:rPr>
      </w:pPr>
      <w:r>
        <w:rPr/>
        <w:pict>
          <v:rect style="position:absolute;margin-left:359.605988pt;margin-top:612.235229pt;width:11.611015pt;height:11.51464pt;mso-position-horizontal-relative:page;mso-position-vertical-relative:page;z-index:-257630208" filled="true" fillcolor="#c1e9f7" stroked="false">
            <v:fill type="solid"/>
            <w10:wrap type="none"/>
          </v:rect>
        </w:pict>
      </w:r>
      <w:r>
        <w:rPr>
          <w:rFonts w:ascii="仿宋" w:hAnsi="仿宋"/>
          <w:color w:val="A3CDDB"/>
          <w:w w:val="100"/>
        </w:rPr>
        <w:t>•</w:t>
      </w:r>
    </w:p>
    <w:p>
      <w:pPr>
        <w:spacing w:before="0"/>
        <w:ind w:left="2932" w:right="0" w:firstLine="0"/>
        <w:jc w:val="left"/>
        <w:rPr>
          <w:rFonts w:ascii="仿宋"/>
          <w:sz w:val="15"/>
        </w:rPr>
      </w:pPr>
      <w:r>
        <w:rPr/>
        <w:drawing>
          <wp:anchor distT="0" distB="0" distL="0" distR="0" allowOverlap="1" layoutInCell="1" locked="0" behindDoc="0" simplePos="0" relativeHeight="251800576">
            <wp:simplePos x="0" y="0"/>
            <wp:positionH relativeFrom="page">
              <wp:posOffset>3385003</wp:posOffset>
            </wp:positionH>
            <wp:positionV relativeFrom="page">
              <wp:posOffset>7568662</wp:posOffset>
            </wp:positionV>
            <wp:extent cx="902208" cy="718930"/>
            <wp:effectExtent l="0" t="0" r="0" b="0"/>
            <wp:wrapNone/>
            <wp:docPr id="9" name="image14.jpeg"/>
            <wp:cNvGraphicFramePr>
              <a:graphicFrameLocks noChangeAspect="1"/>
            </wp:cNvGraphicFramePr>
            <a:graphic>
              <a:graphicData uri="http://schemas.openxmlformats.org/drawingml/2006/picture">
                <pic:pic>
                  <pic:nvPicPr>
                    <pic:cNvPr id="10" name="image14.jpeg"/>
                    <pic:cNvPicPr/>
                  </pic:nvPicPr>
                  <pic:blipFill>
                    <a:blip r:embed="rId18" cstate="print"/>
                    <a:stretch>
                      <a:fillRect/>
                    </a:stretch>
                  </pic:blipFill>
                  <pic:spPr>
                    <a:xfrm>
                      <a:off x="0" y="0"/>
                      <a:ext cx="902208" cy="718930"/>
                    </a:xfrm>
                    <a:prstGeom prst="rect">
                      <a:avLst/>
                    </a:prstGeom>
                  </pic:spPr>
                </pic:pic>
              </a:graphicData>
            </a:graphic>
          </wp:anchor>
        </w:drawing>
      </w:r>
      <w:r>
        <w:rPr/>
        <w:pict>
          <v:shape style="position:absolute;margin-left:276.389008pt;margin-top:566.391968pt;width:33.7pt;height:19.05pt;mso-position-horizontal-relative:page;mso-position-vertical-relative:page;z-index:251937792" type="#_x0000_t202" filled="false" stroked="false">
            <v:textbox inset="0,0,0,0">
              <w:txbxContent>
                <w:p>
                  <w:pPr>
                    <w:spacing w:line="380" w:lineRule="exact" w:before="0"/>
                    <w:ind w:left="20" w:right="0" w:firstLine="0"/>
                    <w:jc w:val="left"/>
                    <w:rPr>
                      <w:sz w:val="34"/>
                    </w:rPr>
                  </w:pPr>
                  <w:r>
                    <w:rPr>
                      <w:color w:val="4B6272"/>
                      <w:w w:val="95"/>
                      <w:sz w:val="34"/>
                    </w:rPr>
                    <w:t>垫授</w:t>
                  </w:r>
                </w:p>
              </w:txbxContent>
            </v:textbox>
            <w10:wrap type="none"/>
          </v:shape>
        </w:pict>
      </w:r>
      <w:r>
        <w:rPr/>
        <w:pict>
          <v:shape style="position:absolute;margin-left:334.635986pt;margin-top:605.329712pt;width:13.9pt;height:23.25pt;mso-position-horizontal-relative:page;mso-position-vertical-relative:page;z-index:251948032" type="#_x0000_t202" filled="false" stroked="false">
            <v:textbox inset="0,0,0,0">
              <w:txbxContent>
                <w:p>
                  <w:pPr>
                    <w:spacing w:line="230" w:lineRule="auto" w:before="12"/>
                    <w:ind w:left="20" w:right="0" w:firstLine="0"/>
                    <w:jc w:val="left"/>
                    <w:rPr>
                      <w:sz w:val="10"/>
                    </w:rPr>
                  </w:pPr>
                  <w:r>
                    <w:rPr>
                      <w:color w:val="90BFCF"/>
                      <w:spacing w:val="-138"/>
                      <w:w w:val="75"/>
                      <w:position w:val="-12"/>
                      <w:sz w:val="22"/>
                    </w:rPr>
                    <w:t>．</w:t>
                  </w:r>
                  <w:r>
                    <w:rPr>
                      <w:rFonts w:ascii="Times New Roman" w:eastAsia="Times New Roman"/>
                      <w:color w:val="90BFCF"/>
                      <w:spacing w:val="-8"/>
                      <w:w w:val="52"/>
                      <w:sz w:val="29"/>
                    </w:rPr>
                    <w:t>..</w:t>
                  </w:r>
                  <w:r>
                    <w:rPr>
                      <w:color w:val="90BFCF"/>
                      <w:spacing w:val="-60"/>
                      <w:w w:val="75"/>
                      <w:position w:val="-1"/>
                      <w:sz w:val="10"/>
                    </w:rPr>
                    <w:t>，</w:t>
                  </w:r>
                  <w:r>
                    <w:rPr>
                      <w:rFonts w:ascii="Times New Roman" w:eastAsia="Times New Roman"/>
                      <w:color w:val="90BFCF"/>
                      <w:spacing w:val="21"/>
                      <w:w w:val="52"/>
                      <w:sz w:val="29"/>
                    </w:rPr>
                    <w:t>.</w:t>
                  </w:r>
                  <w:r>
                    <w:rPr>
                      <w:color w:val="90BFCF"/>
                      <w:w w:val="75"/>
                      <w:position w:val="-1"/>
                      <w:sz w:val="10"/>
                    </w:rPr>
                    <w:t>考</w:t>
                  </w:r>
                </w:p>
              </w:txbxContent>
            </v:textbox>
            <w10:wrap type="none"/>
          </v:shape>
        </w:pict>
      </w:r>
      <w:r>
        <w:rPr/>
        <w:pict>
          <v:shape style="position:absolute;margin-left:335.686493pt;margin-top:617.687622pt;width:6.7pt;height:15.9pt;mso-position-horizontal-relative:page;mso-position-vertical-relative:page;z-index:251952128" type="#_x0000_t202" filled="false" stroked="false">
            <v:textbox inset="0,0,0,0">
              <w:txbxContent>
                <w:p>
                  <w:pPr>
                    <w:spacing w:before="9"/>
                    <w:ind w:left="20" w:right="0" w:firstLine="0"/>
                    <w:jc w:val="left"/>
                    <w:rPr>
                      <w:rFonts w:ascii="Times New Roman"/>
                      <w:sz w:val="25"/>
                    </w:rPr>
                  </w:pPr>
                  <w:r>
                    <w:rPr>
                      <w:rFonts w:ascii="Times New Roman"/>
                      <w:color w:val="90BFCF"/>
                      <w:w w:val="85"/>
                      <w:sz w:val="25"/>
                    </w:rPr>
                    <w:t>.,</w:t>
                  </w:r>
                </w:p>
              </w:txbxContent>
            </v:textbox>
            <w10:wrap type="none"/>
          </v:shape>
        </w:pict>
      </w:r>
      <w:r>
        <w:rPr/>
        <w:pict>
          <v:shape style="position:absolute;margin-left:358.094574pt;margin-top:615.230896pt;width:3.8pt;height:7.55pt;mso-position-horizontal-relative:page;mso-position-vertical-relative:page;z-index:-257509376" type="#_x0000_t202" filled="false" stroked="false">
            <v:textbox inset="0,0,0,0" style="layout-flow:vertical">
              <w:txbxContent>
                <w:p>
                  <w:pPr>
                    <w:spacing w:line="75" w:lineRule="exact" w:before="0"/>
                    <w:ind w:left="0" w:right="0" w:firstLine="0"/>
                    <w:jc w:val="left"/>
                    <w:rPr>
                      <w:rFonts w:ascii="仿宋"/>
                      <w:sz w:val="15"/>
                    </w:rPr>
                  </w:pPr>
                  <w:r>
                    <w:rPr>
                      <w:rFonts w:ascii="仿宋"/>
                      <w:color w:val="90BFCF"/>
                      <w:w w:val="100"/>
                      <w:sz w:val="15"/>
                    </w:rPr>
                    <w:t>.</w:t>
                  </w:r>
                </w:p>
              </w:txbxContent>
            </v:textbox>
            <w10:wrap type="none"/>
          </v:shape>
        </w:pict>
      </w:r>
      <w:r>
        <w:rPr>
          <w:rFonts w:ascii="仿宋"/>
          <w:color w:val="90BFCF"/>
          <w:w w:val="100"/>
          <w:sz w:val="15"/>
        </w:rPr>
        <w:t>1</w:t>
      </w:r>
    </w:p>
    <w:p>
      <w:pPr>
        <w:spacing w:line="120" w:lineRule="auto" w:before="0"/>
        <w:ind w:left="0" w:right="0" w:firstLine="0"/>
        <w:jc w:val="right"/>
        <w:rPr>
          <w:rFonts w:ascii="仿宋" w:eastAsia="仿宋" w:hint="eastAsia"/>
          <w:sz w:val="13"/>
        </w:rPr>
      </w:pPr>
      <w:r>
        <w:rPr/>
        <w:drawing>
          <wp:anchor distT="0" distB="0" distL="0" distR="0" allowOverlap="1" layoutInCell="1" locked="0" behindDoc="1" simplePos="0" relativeHeight="245617664">
            <wp:simplePos x="0" y="0"/>
            <wp:positionH relativeFrom="page">
              <wp:posOffset>2932295</wp:posOffset>
            </wp:positionH>
            <wp:positionV relativeFrom="page">
              <wp:posOffset>5932854</wp:posOffset>
            </wp:positionV>
            <wp:extent cx="475488" cy="623732"/>
            <wp:effectExtent l="0" t="0" r="0" b="0"/>
            <wp:wrapNone/>
            <wp:docPr id="11" name="image15.jpeg"/>
            <wp:cNvGraphicFramePr>
              <a:graphicFrameLocks noChangeAspect="1"/>
            </wp:cNvGraphicFramePr>
            <a:graphic>
              <a:graphicData uri="http://schemas.openxmlformats.org/drawingml/2006/picture">
                <pic:pic>
                  <pic:nvPicPr>
                    <pic:cNvPr id="12" name="image15.jpeg"/>
                    <pic:cNvPicPr/>
                  </pic:nvPicPr>
                  <pic:blipFill>
                    <a:blip r:embed="rId19" cstate="print"/>
                    <a:stretch>
                      <a:fillRect/>
                    </a:stretch>
                  </pic:blipFill>
                  <pic:spPr>
                    <a:xfrm>
                      <a:off x="0" y="0"/>
                      <a:ext cx="475488" cy="623732"/>
                    </a:xfrm>
                    <a:prstGeom prst="rect">
                      <a:avLst/>
                    </a:prstGeom>
                  </pic:spPr>
                </pic:pic>
              </a:graphicData>
            </a:graphic>
          </wp:anchor>
        </w:drawing>
      </w:r>
      <w:r>
        <w:rPr/>
        <w:pict>
          <v:shape style="position:absolute;margin-left:240.610596pt;margin-top:566.531494pt;width:31.85pt;height:18.05pt;mso-position-horizontal-relative:page;mso-position-vertical-relative:page;z-index:251938816" type="#_x0000_t202" filled="false" stroked="false">
            <v:textbox inset="0,0,0,0">
              <w:txbxContent>
                <w:p>
                  <w:pPr>
                    <w:spacing w:line="360" w:lineRule="exact" w:before="0"/>
                    <w:ind w:left="20" w:right="0" w:firstLine="0"/>
                    <w:jc w:val="left"/>
                    <w:rPr>
                      <w:sz w:val="32"/>
                    </w:rPr>
                  </w:pPr>
                  <w:r>
                    <w:rPr>
                      <w:color w:val="4B6272"/>
                      <w:w w:val="95"/>
                      <w:sz w:val="32"/>
                    </w:rPr>
                    <w:t>汪震</w:t>
                  </w:r>
                </w:p>
              </w:txbxContent>
            </v:textbox>
            <w10:wrap type="none"/>
          </v:shape>
        </w:pict>
      </w:r>
      <w:r>
        <w:rPr/>
        <w:pict>
          <v:shape style="position:absolute;margin-left:234.769897pt;margin-top:668.890076pt;width:31.7pt;height:16.2pt;mso-position-horizontal-relative:page;mso-position-vertical-relative:page;z-index:251965440" type="#_x0000_t202" filled="false" stroked="false">
            <v:textbox inset="0,0,0,0">
              <w:txbxContent>
                <w:p>
                  <w:pPr>
                    <w:spacing w:line="323" w:lineRule="exact" w:before="0"/>
                    <w:ind w:left="20" w:right="0" w:firstLine="0"/>
                    <w:jc w:val="left"/>
                    <w:rPr>
                      <w:rFonts w:ascii="Arial" w:eastAsia="Arial"/>
                      <w:sz w:val="24"/>
                    </w:rPr>
                  </w:pPr>
                  <w:r>
                    <w:rPr>
                      <w:color w:val="4B6272"/>
                      <w:spacing w:val="-40"/>
                      <w:sz w:val="27"/>
                    </w:rPr>
                    <w:t>年 </w:t>
                  </w:r>
                  <w:r>
                    <w:rPr>
                      <w:rFonts w:ascii="Arial" w:eastAsia="Arial"/>
                      <w:color w:val="4B6272"/>
                      <w:sz w:val="24"/>
                    </w:rPr>
                    <w:t>05</w:t>
                  </w:r>
                </w:p>
              </w:txbxContent>
            </v:textbox>
            <w10:wrap type="none"/>
          </v:shape>
        </w:pict>
      </w:r>
      <w:r>
        <w:rPr>
          <w:rFonts w:ascii="仿宋" w:eastAsia="仿宋" w:hint="eastAsia"/>
          <w:color w:val="90BFCF"/>
          <w:w w:val="100"/>
          <w:sz w:val="13"/>
        </w:rPr>
        <w:t>,</w:t>
      </w:r>
      <w:r>
        <w:rPr>
          <w:rFonts w:ascii="仿宋" w:eastAsia="仿宋" w:hint="eastAsia"/>
          <w:color w:val="90BFCF"/>
          <w:sz w:val="13"/>
        </w:rPr>
        <w:t> </w:t>
      </w:r>
      <w:r>
        <w:rPr>
          <w:rFonts w:ascii="仿宋" w:eastAsia="仿宋" w:hint="eastAsia"/>
          <w:color w:val="90BFCF"/>
          <w:spacing w:val="25"/>
          <w:sz w:val="13"/>
        </w:rPr>
        <w:t> </w:t>
      </w:r>
      <w:r>
        <w:rPr>
          <w:rFonts w:ascii="仿宋" w:eastAsia="仿宋" w:hint="eastAsia"/>
          <w:imprint/>
          <w:color w:val="90BFCF"/>
          <w:spacing w:val="13"/>
          <w:w w:val="100"/>
          <w:position w:val="-8"/>
          <w:sz w:val="31"/>
        </w:rPr>
        <w:t>.</w:t>
      </w:r>
      <w:r>
        <w:rPr>
          <w:rFonts w:ascii="仿宋" w:eastAsia="仿宋" w:hint="eastAsia"/>
          <w:shadow w:val="0"/>
          <w:color w:val="90BFCF"/>
          <w:w w:val="100"/>
          <w:position w:val="-2"/>
          <w:sz w:val="13"/>
        </w:rPr>
        <w:t>＂</w:t>
      </w:r>
    </w:p>
    <w:p>
      <w:pPr>
        <w:spacing w:before="0"/>
        <w:ind w:left="-10" w:right="0" w:firstLine="0"/>
        <w:jc w:val="left"/>
        <w:rPr>
          <w:rFonts w:ascii="仿宋"/>
          <w:sz w:val="18"/>
        </w:rPr>
      </w:pPr>
      <w:r>
        <w:rPr/>
        <w:br w:type="column"/>
      </w:r>
      <w:r>
        <w:rPr>
          <w:rFonts w:ascii="仿宋"/>
          <w:color w:val="90BFCF"/>
          <w:spacing w:val="-43"/>
          <w:w w:val="100"/>
          <w:sz w:val="18"/>
        </w:rPr>
        <w:t>,</w:t>
      </w:r>
      <w:r>
        <w:rPr>
          <w:rFonts w:ascii="仿宋"/>
          <w:color w:val="90BFCF"/>
          <w:w w:val="100"/>
          <w:position w:val="-1"/>
          <w:sz w:val="18"/>
        </w:rPr>
        <w:t>4</w:t>
      </w:r>
      <w:r>
        <w:rPr>
          <w:rFonts w:ascii="仿宋"/>
          <w:color w:val="90BFCF"/>
          <w:position w:val="-1"/>
          <w:sz w:val="18"/>
        </w:rPr>
        <w:t> </w:t>
      </w:r>
      <w:r>
        <w:rPr>
          <w:rFonts w:ascii="仿宋"/>
          <w:color w:val="90BFCF"/>
          <w:w w:val="100"/>
          <w:sz w:val="18"/>
        </w:rPr>
        <w:t>,</w:t>
      </w:r>
      <w:r>
        <w:rPr>
          <w:rFonts w:ascii="仿宋"/>
          <w:color w:val="90BFCF"/>
          <w:sz w:val="18"/>
        </w:rPr>
        <w:t> </w:t>
      </w:r>
      <w:r>
        <w:rPr>
          <w:rFonts w:ascii="仿宋"/>
          <w:color w:val="90BFCF"/>
          <w:spacing w:val="-19"/>
          <w:w w:val="100"/>
          <w:position w:val="-2"/>
          <w:sz w:val="18"/>
        </w:rPr>
        <w:t>f</w:t>
      </w:r>
    </w:p>
    <w:p>
      <w:pPr>
        <w:spacing w:line="168" w:lineRule="auto" w:before="0"/>
        <w:ind w:left="296" w:right="0" w:firstLine="0"/>
        <w:jc w:val="left"/>
        <w:rPr>
          <w:rFonts w:ascii="仿宋"/>
          <w:sz w:val="13"/>
        </w:rPr>
      </w:pPr>
      <w:r>
        <w:rPr>
          <w:rFonts w:ascii="仿宋"/>
          <w:color w:val="90BFCF"/>
          <w:w w:val="100"/>
          <w:sz w:val="13"/>
        </w:rPr>
        <w:t>I</w:t>
      </w:r>
    </w:p>
    <w:p>
      <w:pPr>
        <w:spacing w:line="180" w:lineRule="auto" w:before="0"/>
        <w:ind w:left="-22" w:right="0" w:firstLine="0"/>
        <w:jc w:val="left"/>
        <w:rPr>
          <w:rFonts w:ascii="仿宋"/>
          <w:sz w:val="15"/>
        </w:rPr>
      </w:pPr>
      <w:r>
        <w:rPr/>
        <w:pict>
          <v:shape style="position:absolute;margin-left:351.125pt;margin-top:631.442749pt;width:17.55pt;height:17.55pt;mso-position-horizontal-relative:page;mso-position-vertical-relative:page;z-index:-257508352" type="#_x0000_t202" filled="false" stroked="false">
            <v:textbox inset="0,0,0,0" style="layout-flow:vertical">
              <w:txbxContent>
                <w:p>
                  <w:pPr>
                    <w:spacing w:line="274" w:lineRule="exact" w:before="0"/>
                    <w:ind w:left="0" w:right="0" w:firstLine="0"/>
                    <w:jc w:val="left"/>
                    <w:rPr>
                      <w:rFonts w:ascii="仿宋" w:eastAsia="仿宋" w:hint="eastAsia"/>
                      <w:sz w:val="35"/>
                    </w:rPr>
                  </w:pPr>
                  <w:r>
                    <w:rPr>
                      <w:rFonts w:ascii="仿宋" w:eastAsia="仿宋" w:hint="eastAsia"/>
                      <w:color w:val="90BFCF"/>
                      <w:w w:val="100"/>
                      <w:sz w:val="35"/>
                    </w:rPr>
                    <w:t>，</w:t>
                  </w:r>
                </w:p>
              </w:txbxContent>
            </v:textbox>
            <w10:wrap type="none"/>
          </v:shape>
        </w:pict>
      </w:r>
      <w:r>
        <w:rPr>
          <w:rFonts w:ascii="仿宋"/>
          <w:color w:val="90BFCF"/>
          <w:w w:val="100"/>
          <w:sz w:val="15"/>
        </w:rPr>
        <w:t>'</w:t>
      </w:r>
    </w:p>
    <w:p>
      <w:pPr>
        <w:spacing w:before="0"/>
        <w:ind w:left="361" w:right="0" w:firstLine="0"/>
        <w:jc w:val="left"/>
        <w:rPr>
          <w:rFonts w:ascii="仿宋"/>
          <w:sz w:val="17"/>
        </w:rPr>
      </w:pPr>
      <w:r>
        <w:rPr/>
        <w:pict>
          <v:shape style="position:absolute;margin-left:310.421539pt;margin-top:721.80365pt;width:4.05pt;height:2.050pt;mso-position-horizontal-relative:page;mso-position-vertical-relative:page;z-index:-257802240" type="#_x0000_t202" filled="false" stroked="false">
            <v:textbox inset="0,0,0,0" style="layout-flow:vertical">
              <w:txbxContent>
                <w:p>
                  <w:pPr>
                    <w:spacing w:line="63" w:lineRule="exact" w:before="0"/>
                    <w:ind w:left="0" w:right="0" w:firstLine="0"/>
                    <w:jc w:val="left"/>
                    <w:rPr>
                      <w:rFonts w:ascii="仿宋"/>
                      <w:sz w:val="8"/>
                    </w:rPr>
                  </w:pPr>
                  <w:r>
                    <w:rPr>
                      <w:rFonts w:ascii="仿宋"/>
                      <w:color w:val="90BFCF"/>
                      <w:w w:val="99"/>
                      <w:sz w:val="8"/>
                    </w:rPr>
                    <w:t>,</w:t>
                  </w:r>
                </w:p>
              </w:txbxContent>
            </v:textbox>
            <w10:wrap type="none"/>
          </v:shape>
        </w:pict>
      </w:r>
      <w:r>
        <w:rPr/>
        <w:pict>
          <v:shape style="position:absolute;margin-left:305.143707pt;margin-top:721.035583pt;width:8.0500pt;height:8.0500pt;mso-position-horizontal-relative:page;mso-position-vertical-relative:page;z-index:-257801216" type="#_x0000_t202" filled="false" stroked="false">
            <v:textbox inset="0,0,0,0" style="layout-flow:vertical">
              <w:txbxContent>
                <w:p>
                  <w:pPr>
                    <w:spacing w:line="125" w:lineRule="exact" w:before="0"/>
                    <w:ind w:left="0" w:right="0" w:firstLine="0"/>
                    <w:jc w:val="left"/>
                    <w:rPr>
                      <w:rFonts w:ascii="仿宋" w:eastAsia="仿宋" w:hint="eastAsia"/>
                      <w:sz w:val="16"/>
                    </w:rPr>
                  </w:pPr>
                  <w:r>
                    <w:rPr>
                      <w:rFonts w:ascii="仿宋" w:eastAsia="仿宋" w:hint="eastAsia"/>
                      <w:color w:val="90BFCF"/>
                      <w:w w:val="100"/>
                      <w:sz w:val="16"/>
                    </w:rPr>
                    <w:t>，</w:t>
                  </w:r>
                </w:p>
              </w:txbxContent>
            </v:textbox>
            <w10:wrap type="none"/>
          </v:shape>
        </w:pict>
      </w:r>
      <w:r>
        <w:rPr/>
        <w:pict>
          <v:shape style="position:absolute;margin-left:300.803833pt;margin-top:721.014526pt;width:27.05pt;height:27.05pt;mso-position-horizontal-relative:page;mso-position-vertical-relative:page;z-index:-257800192" type="#_x0000_t202" filled="false" stroked="false">
            <v:textbox inset="0,0,0,0" style="layout-flow:vertical">
              <w:txbxContent>
                <w:p>
                  <w:pPr>
                    <w:spacing w:line="229" w:lineRule="exact" w:before="0"/>
                    <w:ind w:left="0" w:right="0" w:firstLine="0"/>
                    <w:jc w:val="left"/>
                    <w:rPr>
                      <w:rFonts w:ascii="仿宋" w:eastAsia="仿宋" w:hint="eastAsia"/>
                      <w:sz w:val="25"/>
                    </w:rPr>
                  </w:pPr>
                  <w:r>
                    <w:rPr>
                      <w:rFonts w:ascii="仿宋" w:eastAsia="仿宋" w:hint="eastAsia"/>
                      <w:color w:val="90BFCF"/>
                      <w:spacing w:val="-473"/>
                      <w:w w:val="100"/>
                      <w:position w:val="-3"/>
                      <w:sz w:val="54"/>
                    </w:rPr>
                    <w:t>．</w:t>
                  </w:r>
                  <w:r>
                    <w:rPr>
                      <w:rFonts w:ascii="仿宋" w:eastAsia="仿宋" w:hint="eastAsia"/>
                      <w:color w:val="90BFCF"/>
                      <w:spacing w:val="-92"/>
                      <w:w w:val="100"/>
                      <w:sz w:val="25"/>
                    </w:rPr>
                    <w:t>．</w:t>
                  </w:r>
                  <w:r>
                    <w:rPr>
                      <w:rFonts w:ascii="仿宋" w:eastAsia="仿宋" w:hint="eastAsia"/>
                      <w:color w:val="90BFCF"/>
                      <w:w w:val="100"/>
                      <w:sz w:val="25"/>
                    </w:rPr>
                    <w:t>．</w:t>
                  </w:r>
                </w:p>
                <w:p>
                  <w:pPr>
                    <w:spacing w:line="57" w:lineRule="auto" w:before="0"/>
                    <w:ind w:left="340" w:right="0" w:firstLine="0"/>
                    <w:jc w:val="left"/>
                    <w:rPr>
                      <w:rFonts w:ascii="仿宋" w:hAnsi="仿宋"/>
                      <w:sz w:val="22"/>
                    </w:rPr>
                  </w:pPr>
                  <w:r>
                    <w:rPr>
                      <w:rFonts w:ascii="仿宋" w:hAnsi="仿宋"/>
                      <w:color w:val="A3CDDB"/>
                      <w:spacing w:val="-5"/>
                      <w:w w:val="99"/>
                      <w:position w:val="-4"/>
                      <w:sz w:val="8"/>
                    </w:rPr>
                    <w:t>•</w:t>
                  </w:r>
                  <w:r>
                    <w:rPr>
                      <w:rFonts w:ascii="仿宋" w:hAnsi="仿宋"/>
                      <w:color w:val="A3CDDB"/>
                      <w:w w:val="100"/>
                      <w:sz w:val="22"/>
                    </w:rPr>
                    <w:t>,</w:t>
                  </w:r>
                </w:p>
              </w:txbxContent>
            </v:textbox>
            <w10:wrap type="none"/>
          </v:shape>
        </w:pict>
      </w:r>
      <w:r>
        <w:rPr>
          <w:rFonts w:ascii="仿宋"/>
          <w:color w:val="90BFCF"/>
          <w:w w:val="100"/>
          <w:sz w:val="17"/>
        </w:rPr>
        <w:t>,</w:t>
      </w:r>
    </w:p>
    <w:p>
      <w:pPr>
        <w:tabs>
          <w:tab w:pos="618" w:val="left" w:leader="none"/>
        </w:tabs>
        <w:spacing w:before="0"/>
        <w:ind w:left="-22" w:right="0" w:firstLine="0"/>
        <w:jc w:val="center"/>
        <w:rPr>
          <w:rFonts w:ascii="仿宋" w:hAnsi="仿宋" w:eastAsia="仿宋" w:hint="eastAsia"/>
          <w:sz w:val="12"/>
        </w:rPr>
      </w:pPr>
      <w:r>
        <w:rPr/>
        <w:br w:type="column"/>
      </w:r>
      <w:r>
        <w:rPr>
          <w:rFonts w:ascii="仿宋" w:hAnsi="仿宋" w:eastAsia="仿宋" w:hint="eastAsia"/>
          <w:color w:val="90BFCF"/>
          <w:w w:val="100"/>
          <w:position w:val="2"/>
          <w:sz w:val="19"/>
        </w:rPr>
        <w:t>I</w:t>
      </w:r>
      <w:r>
        <w:rPr>
          <w:rFonts w:ascii="仿宋" w:hAnsi="仿宋" w:eastAsia="仿宋" w:hint="eastAsia"/>
          <w:color w:val="90BFCF"/>
          <w:position w:val="2"/>
          <w:sz w:val="19"/>
        </w:rPr>
        <w:tab/>
      </w:r>
      <w:r>
        <w:rPr>
          <w:rFonts w:ascii="仿宋" w:hAnsi="仿宋" w:eastAsia="仿宋" w:hint="eastAsia"/>
          <w:color w:val="90BFCF"/>
          <w:spacing w:val="-113"/>
          <w:w w:val="100"/>
          <w:sz w:val="12"/>
        </w:rPr>
        <w:t>·</w:t>
      </w:r>
      <w:r>
        <w:rPr>
          <w:rFonts w:ascii="仿宋" w:hAnsi="仿宋" w:eastAsia="仿宋" w:hint="eastAsia"/>
          <w:color w:val="90BFCF"/>
          <w:spacing w:val="-119"/>
          <w:w w:val="100"/>
          <w:position w:val="-3"/>
          <w:sz w:val="12"/>
        </w:rPr>
        <w:t>．</w:t>
      </w:r>
      <w:r>
        <w:rPr>
          <w:rFonts w:ascii="仿宋" w:hAnsi="仿宋" w:eastAsia="仿宋" w:hint="eastAsia"/>
          <w:color w:val="90BFCF"/>
          <w:spacing w:val="-19"/>
          <w:w w:val="100"/>
          <w:sz w:val="12"/>
        </w:rPr>
        <w:t>可</w:t>
      </w:r>
    </w:p>
    <w:p>
      <w:pPr>
        <w:spacing w:line="204" w:lineRule="auto" w:before="0"/>
        <w:ind w:left="99" w:right="0" w:firstLine="0"/>
        <w:jc w:val="center"/>
        <w:rPr>
          <w:rFonts w:ascii="仿宋" w:eastAsia="仿宋" w:hint="eastAsia"/>
          <w:sz w:val="8"/>
        </w:rPr>
      </w:pPr>
      <w:r>
        <w:rPr/>
        <w:pict>
          <v:shape style="position:absolute;margin-left:356.473541pt;margin-top:678.767395pt;width:12.05pt;height:12.05pt;mso-position-horizontal-relative:page;mso-position-vertical-relative:page;z-index:-257507328" type="#_x0000_t202" filled="false" stroked="false">
            <v:textbox inset="0,0,0,0" style="layout-flow:vertical">
              <w:txbxContent>
                <w:p>
                  <w:pPr>
                    <w:spacing w:line="188" w:lineRule="exact" w:before="0"/>
                    <w:ind w:left="0" w:right="0" w:firstLine="0"/>
                    <w:jc w:val="left"/>
                    <w:rPr>
                      <w:rFonts w:ascii="仿宋" w:eastAsia="仿宋" w:hint="eastAsia"/>
                      <w:sz w:val="24"/>
                    </w:rPr>
                  </w:pPr>
                  <w:r>
                    <w:rPr>
                      <w:rFonts w:ascii="仿宋" w:eastAsia="仿宋" w:hint="eastAsia"/>
                      <w:color w:val="90BFCF"/>
                      <w:w w:val="100"/>
                      <w:sz w:val="24"/>
                    </w:rPr>
                    <w:t>｀</w:t>
                  </w:r>
                </w:p>
              </w:txbxContent>
            </v:textbox>
            <w10:wrap type="none"/>
          </v:shape>
        </w:pict>
      </w:r>
      <w:r>
        <w:rPr>
          <w:rFonts w:ascii="仿宋" w:eastAsia="仿宋" w:hint="eastAsia"/>
          <w:color w:val="90BFCF"/>
          <w:w w:val="99"/>
          <w:sz w:val="8"/>
        </w:rPr>
        <w:t>｀</w:t>
      </w:r>
    </w:p>
    <w:p>
      <w:pPr>
        <w:spacing w:before="0"/>
        <w:ind w:left="75" w:right="0" w:firstLine="0"/>
        <w:jc w:val="left"/>
        <w:rPr>
          <w:rFonts w:ascii="仿宋" w:eastAsia="仿宋" w:hint="eastAsia"/>
          <w:sz w:val="25"/>
        </w:rPr>
      </w:pPr>
      <w:r>
        <w:rPr/>
        <w:pict>
          <v:shape style="position:absolute;margin-left:291.5896pt;margin-top:669.389038pt;width:30.05pt;height:15.45pt;mso-position-horizontal-relative:page;mso-position-vertical-relative:page;z-index:251966464" type="#_x0000_t202" filled="false" stroked="false">
            <v:textbox inset="0,0,0,0">
              <w:txbxContent>
                <w:p>
                  <w:pPr>
                    <w:spacing w:before="7"/>
                    <w:ind w:left="20" w:right="0" w:firstLine="0"/>
                    <w:jc w:val="left"/>
                    <w:rPr>
                      <w:sz w:val="23"/>
                    </w:rPr>
                  </w:pPr>
                  <w:r>
                    <w:rPr>
                      <w:rFonts w:ascii="Arial" w:eastAsia="Arial"/>
                      <w:color w:val="4B6272"/>
                      <w:sz w:val="24"/>
                    </w:rPr>
                    <w:t>03 </w:t>
                  </w:r>
                  <w:r>
                    <w:rPr>
                      <w:color w:val="4B6272"/>
                      <w:sz w:val="23"/>
                    </w:rPr>
                    <w:t>日</w:t>
                  </w:r>
                </w:p>
              </w:txbxContent>
            </v:textbox>
            <w10:wrap type="none"/>
          </v:shape>
        </w:pict>
      </w:r>
      <w:r>
        <w:rPr>
          <w:rFonts w:ascii="仿宋" w:eastAsia="仿宋" w:hint="eastAsia"/>
          <w:color w:val="90BFCF"/>
          <w:spacing w:val="-62"/>
          <w:w w:val="100"/>
          <w:sz w:val="17"/>
        </w:rPr>
        <w:t>．</w:t>
      </w:r>
      <w:r>
        <w:rPr>
          <w:rFonts w:ascii="仿宋" w:eastAsia="仿宋" w:hint="eastAsia"/>
          <w:color w:val="90BFCF"/>
          <w:w w:val="100"/>
          <w:position w:val="-9"/>
          <w:sz w:val="25"/>
        </w:rPr>
        <w:t>｀</w:t>
      </w:r>
    </w:p>
    <w:p>
      <w:pPr>
        <w:spacing w:before="0"/>
        <w:ind w:left="8" w:right="0" w:firstLine="0"/>
        <w:jc w:val="center"/>
        <w:rPr>
          <w:rFonts w:ascii="仿宋" w:eastAsia="仿宋" w:hint="eastAsia"/>
          <w:sz w:val="24"/>
        </w:rPr>
      </w:pPr>
      <w:r>
        <w:rPr>
          <w:rFonts w:ascii="仿宋" w:eastAsia="仿宋" w:hint="eastAsia"/>
          <w:color w:val="4B6272"/>
          <w:w w:val="100"/>
          <w:sz w:val="24"/>
        </w:rPr>
        <w:t>月</w:t>
      </w:r>
    </w:p>
    <w:p>
      <w:pPr>
        <w:tabs>
          <w:tab w:pos="558" w:val="left" w:leader="none"/>
        </w:tabs>
        <w:spacing w:before="0"/>
        <w:ind w:left="2" w:right="0" w:firstLine="0"/>
        <w:jc w:val="left"/>
        <w:rPr>
          <w:rFonts w:ascii="仿宋" w:hAnsi="仿宋" w:eastAsia="仿宋" w:hint="eastAsia"/>
          <w:sz w:val="14"/>
        </w:rPr>
      </w:pPr>
      <w:r>
        <w:rPr/>
        <w:br w:type="column"/>
      </w:r>
      <w:r>
        <w:rPr>
          <w:rFonts w:ascii="仿宋" w:hAnsi="仿宋" w:eastAsia="仿宋" w:hint="eastAsia"/>
          <w:color w:val="90BFCF"/>
          <w:w w:val="100"/>
          <w:sz w:val="15"/>
        </w:rPr>
        <w:t>,</w:t>
      </w:r>
      <w:r>
        <w:rPr>
          <w:rFonts w:ascii="仿宋" w:hAnsi="仿宋" w:eastAsia="仿宋" w:hint="eastAsia"/>
          <w:color w:val="90BFCF"/>
          <w:spacing w:val="-48"/>
          <w:sz w:val="15"/>
        </w:rPr>
        <w:t> </w:t>
      </w:r>
      <w:r>
        <w:rPr>
          <w:rFonts w:ascii="仿宋" w:hAnsi="仿宋" w:eastAsia="仿宋" w:hint="eastAsia"/>
          <w:color w:val="90BFCF"/>
          <w:w w:val="100"/>
          <w:position w:val="10"/>
          <w:sz w:val="20"/>
        </w:rPr>
        <w:t>r</w:t>
      </w:r>
      <w:r>
        <w:rPr>
          <w:rFonts w:ascii="仿宋" w:hAnsi="仿宋" w:eastAsia="仿宋" w:hint="eastAsia"/>
          <w:color w:val="90BFCF"/>
          <w:position w:val="10"/>
          <w:sz w:val="20"/>
        </w:rPr>
        <w:tab/>
      </w:r>
      <w:r>
        <w:rPr>
          <w:rFonts w:ascii="仿宋" w:hAnsi="仿宋" w:eastAsia="仿宋" w:hint="eastAsia"/>
          <w:color w:val="90BFCF"/>
          <w:w w:val="100"/>
          <w:position w:val="7"/>
          <w:sz w:val="13"/>
        </w:rPr>
        <w:t>f</w:t>
      </w:r>
      <w:r>
        <w:rPr>
          <w:rFonts w:ascii="仿宋" w:hAnsi="仿宋" w:eastAsia="仿宋" w:hint="eastAsia"/>
          <w:color w:val="90BFCF"/>
          <w:spacing w:val="28"/>
          <w:position w:val="7"/>
          <w:sz w:val="13"/>
        </w:rPr>
        <w:t> </w:t>
      </w:r>
      <w:r>
        <w:rPr>
          <w:rFonts w:ascii="仿宋" w:hAnsi="仿宋" w:eastAsia="仿宋" w:hint="eastAsia"/>
          <w:color w:val="90BFCF"/>
          <w:w w:val="100"/>
          <w:position w:val="1"/>
          <w:sz w:val="14"/>
        </w:rPr>
        <w:t>·</w:t>
      </w:r>
      <w:r>
        <w:rPr>
          <w:rFonts w:ascii="仿宋" w:hAnsi="仿宋" w:eastAsia="仿宋" w:hint="eastAsia"/>
          <w:color w:val="90BFCF"/>
          <w:spacing w:val="-37"/>
          <w:position w:val="1"/>
          <w:sz w:val="14"/>
        </w:rPr>
        <w:t> </w:t>
      </w:r>
      <w:r>
        <w:rPr>
          <w:rFonts w:ascii="仿宋" w:hAnsi="仿宋" w:eastAsia="仿宋" w:hint="eastAsia"/>
          <w:color w:val="90BFCF"/>
          <w:spacing w:val="-76"/>
          <w:w w:val="100"/>
          <w:position w:val="8"/>
          <w:sz w:val="19"/>
        </w:rPr>
        <w:t>,</w:t>
      </w:r>
      <w:r>
        <w:rPr>
          <w:rFonts w:ascii="仿宋" w:hAnsi="仿宋" w:eastAsia="仿宋" w:hint="eastAsia"/>
          <w:color w:val="90BFCF"/>
          <w:spacing w:val="-54"/>
          <w:w w:val="100"/>
          <w:position w:val="5"/>
          <w:sz w:val="14"/>
        </w:rPr>
        <w:t>'</w:t>
      </w:r>
      <w:r>
        <w:rPr>
          <w:rFonts w:ascii="仿宋" w:hAnsi="仿宋" w:eastAsia="仿宋" w:hint="eastAsia"/>
          <w:color w:val="90BFCF"/>
          <w:spacing w:val="-6"/>
          <w:w w:val="100"/>
          <w:position w:val="1"/>
          <w:sz w:val="14"/>
        </w:rPr>
        <w:t>＞</w:t>
      </w:r>
    </w:p>
    <w:p>
      <w:pPr>
        <w:spacing w:before="0"/>
        <w:ind w:left="2" w:right="0" w:firstLine="0"/>
        <w:jc w:val="left"/>
        <w:rPr>
          <w:rFonts w:ascii="仿宋" w:eastAsia="仿宋" w:hint="eastAsia"/>
          <w:sz w:val="40"/>
        </w:rPr>
      </w:pPr>
      <w:r>
        <w:rPr/>
        <w:br w:type="column"/>
      </w:r>
      <w:r>
        <w:rPr>
          <w:rFonts w:ascii="仿宋" w:eastAsia="仿宋" w:hint="eastAsia"/>
          <w:color w:val="90BFCF"/>
          <w:spacing w:val="7"/>
          <w:w w:val="100"/>
          <w:position w:val="-8"/>
          <w:sz w:val="21"/>
        </w:rPr>
        <w:t>.</w:t>
      </w:r>
      <w:r>
        <w:rPr>
          <w:rFonts w:ascii="仿宋" w:eastAsia="仿宋" w:hint="eastAsia"/>
          <w:color w:val="90BFCF"/>
          <w:w w:val="100"/>
          <w:position w:val="-3"/>
          <w:sz w:val="13"/>
        </w:rPr>
        <w:t>4</w:t>
      </w:r>
      <w:r>
        <w:rPr>
          <w:rFonts w:ascii="仿宋" w:eastAsia="仿宋" w:hint="eastAsia"/>
          <w:color w:val="90BFCF"/>
          <w:spacing w:val="-6"/>
          <w:position w:val="-3"/>
          <w:sz w:val="13"/>
        </w:rPr>
        <w:t>  </w:t>
      </w:r>
      <w:r>
        <w:rPr>
          <w:rFonts w:ascii="仿宋" w:eastAsia="仿宋" w:hint="eastAsia"/>
          <w:color w:val="A3CDDB"/>
          <w:spacing w:val="-98"/>
          <w:w w:val="100"/>
          <w:position w:val="-4"/>
          <w:sz w:val="36"/>
        </w:rPr>
        <w:t>．</w:t>
      </w:r>
      <w:r>
        <w:rPr>
          <w:rFonts w:ascii="仿宋" w:eastAsia="仿宋" w:hint="eastAsia"/>
          <w:color w:val="B1B6B8"/>
          <w:spacing w:val="-141"/>
          <w:w w:val="100"/>
          <w:sz w:val="40"/>
          <w:u w:val="thick" w:color="C1E9F7"/>
        </w:rPr>
        <w:t> 、</w:t>
      </w:r>
    </w:p>
    <w:p>
      <w:pPr>
        <w:spacing w:before="0"/>
        <w:ind w:left="91" w:right="0" w:firstLine="0"/>
        <w:jc w:val="left"/>
        <w:rPr>
          <w:rFonts w:ascii="仿宋" w:eastAsia="仿宋" w:hint="eastAsia"/>
          <w:sz w:val="3"/>
        </w:rPr>
      </w:pPr>
      <w:r>
        <w:rPr/>
        <w:pict>
          <v:shape style="position:absolute;margin-left:364.27002pt;margin-top:805.645325pt;width:12.6pt;height:10.55pt;mso-position-horizontal-relative:page;mso-position-vertical-relative:page;z-index:-257810432" type="#_x0000_t202" filled="false" stroked="false">
            <v:textbox inset="0,0,0,0" style="layout-flow:vertical">
              <w:txbxContent>
                <w:p>
                  <w:pPr>
                    <w:spacing w:line="120" w:lineRule="auto" w:before="0"/>
                    <w:ind w:left="0" w:right="0" w:firstLine="0"/>
                    <w:jc w:val="left"/>
                    <w:rPr>
                      <w:rFonts w:ascii="仿宋" w:eastAsia="仿宋" w:hint="eastAsia"/>
                      <w:sz w:val="22"/>
                    </w:rPr>
                  </w:pPr>
                  <w:r>
                    <w:rPr>
                      <w:rFonts w:ascii="仿宋" w:eastAsia="仿宋" w:hint="eastAsia"/>
                      <w:color w:val="90BFCF"/>
                      <w:spacing w:val="-183"/>
                      <w:w w:val="100"/>
                      <w:position w:val="-3"/>
                      <w:sz w:val="21"/>
                    </w:rPr>
                    <w:t>，</w:t>
                  </w:r>
                  <w:r>
                    <w:rPr>
                      <w:rFonts w:ascii="仿宋" w:eastAsia="仿宋" w:hint="eastAsia"/>
                      <w:color w:val="B1B6B8"/>
                      <w:w w:val="100"/>
                      <w:sz w:val="22"/>
                    </w:rPr>
                    <w:t>e</w:t>
                  </w:r>
                </w:p>
              </w:txbxContent>
            </v:textbox>
            <w10:wrap type="none"/>
          </v:shape>
        </w:pict>
      </w:r>
      <w:r>
        <w:rPr/>
        <w:pict>
          <v:shape style="position:absolute;margin-left:356.736481pt;margin-top:808.677551pt;width:6.05pt;height:3.05pt;mso-position-horizontal-relative:page;mso-position-vertical-relative:page;z-index:-257809408" type="#_x0000_t202" filled="false" stroked="false">
            <v:textbox inset="0,0,0,0" style="layout-flow:vertical">
              <w:txbxContent>
                <w:p>
                  <w:pPr>
                    <w:spacing w:line="94" w:lineRule="exact" w:before="0"/>
                    <w:ind w:left="0" w:right="0" w:firstLine="0"/>
                    <w:jc w:val="left"/>
                    <w:rPr>
                      <w:rFonts w:ascii="仿宋"/>
                      <w:sz w:val="12"/>
                    </w:rPr>
                  </w:pPr>
                  <w:r>
                    <w:rPr>
                      <w:rFonts w:ascii="仿宋"/>
                      <w:color w:val="B1B6B8"/>
                      <w:w w:val="100"/>
                      <w:sz w:val="12"/>
                    </w:rPr>
                    <w:t>$</w:t>
                  </w:r>
                </w:p>
              </w:txbxContent>
            </v:textbox>
            <w10:wrap type="none"/>
          </v:shape>
        </w:pict>
      </w:r>
      <w:r>
        <w:rPr/>
        <w:pict>
          <v:shape style="position:absolute;margin-left:351.450348pt;margin-top:808.024231pt;width:7.05pt;height:3.55pt;mso-position-horizontal-relative:page;mso-position-vertical-relative:page;z-index:-257808384" type="#_x0000_t202" filled="false" stroked="false">
            <v:textbox inset="0,0,0,0" style="layout-flow:vertical">
              <w:txbxContent>
                <w:p>
                  <w:pPr>
                    <w:spacing w:line="109" w:lineRule="exact" w:before="0"/>
                    <w:ind w:left="0" w:right="0" w:firstLine="0"/>
                    <w:jc w:val="left"/>
                    <w:rPr>
                      <w:rFonts w:ascii="仿宋"/>
                      <w:sz w:val="14"/>
                    </w:rPr>
                  </w:pPr>
                  <w:r>
                    <w:rPr>
                      <w:rFonts w:ascii="仿宋"/>
                      <w:color w:val="B1B6B8"/>
                      <w:w w:val="100"/>
                      <w:sz w:val="14"/>
                    </w:rPr>
                    <w:t>1</w:t>
                  </w:r>
                </w:p>
              </w:txbxContent>
            </v:textbox>
            <w10:wrap type="none"/>
          </v:shape>
        </w:pict>
      </w:r>
      <w:r>
        <w:rPr/>
        <w:pict>
          <v:shape style="position:absolute;margin-left:343.128632pt;margin-top:808.000916pt;width:13.1pt;height:13.15pt;mso-position-horizontal-relative:page;mso-position-vertical-relative:page;z-index:-257807360" type="#_x0000_t202" filled="false" stroked="false">
            <v:textbox inset="0,0,0,0" style="layout-flow:vertical">
              <w:txbxContent>
                <w:p>
                  <w:pPr>
                    <w:spacing w:line="207" w:lineRule="exact" w:before="0"/>
                    <w:ind w:left="0" w:right="0" w:firstLine="0"/>
                    <w:jc w:val="left"/>
                    <w:rPr>
                      <w:rFonts w:ascii="仿宋" w:eastAsia="仿宋" w:hint="eastAsia"/>
                      <w:sz w:val="25"/>
                    </w:rPr>
                  </w:pPr>
                  <w:r>
                    <w:rPr>
                      <w:rFonts w:ascii="仿宋" w:eastAsia="仿宋" w:hint="eastAsia"/>
                      <w:color w:val="B1B6B8"/>
                      <w:spacing w:val="-239"/>
                      <w:w w:val="100"/>
                      <w:position w:val="1"/>
                      <w:sz w:val="25"/>
                    </w:rPr>
                    <w:t>？</w:t>
                  </w:r>
                  <w:r>
                    <w:rPr>
                      <w:rFonts w:ascii="仿宋" w:eastAsia="仿宋" w:hint="eastAsia"/>
                      <w:color w:val="B1B6B8"/>
                      <w:w w:val="100"/>
                      <w:sz w:val="25"/>
                    </w:rPr>
                    <w:t>｀</w:t>
                  </w:r>
                </w:p>
              </w:txbxContent>
            </v:textbox>
            <w10:wrap type="none"/>
          </v:shape>
        </w:pict>
      </w:r>
      <w:r>
        <w:rPr/>
        <w:pict>
          <v:shape style="position:absolute;margin-left:354.185547pt;margin-top:804.883179pt;width:10.9pt;height:16.4pt;mso-position-horizontal-relative:page;mso-position-vertical-relative:page;z-index:-257806336" type="#_x0000_t202" filled="false" stroked="false">
            <v:textbox inset="0,0,0,0" style="layout-flow:vertical">
              <w:txbxContent>
                <w:p>
                  <w:pPr>
                    <w:spacing w:line="176" w:lineRule="exact" w:before="0"/>
                    <w:ind w:left="0" w:right="0" w:firstLine="0"/>
                    <w:jc w:val="left"/>
                    <w:rPr>
                      <w:rFonts w:ascii="仿宋" w:eastAsia="仿宋" w:hint="eastAsia"/>
                      <w:sz w:val="12"/>
                    </w:rPr>
                  </w:pPr>
                  <w:r>
                    <w:rPr>
                      <w:rFonts w:ascii="仿宋" w:eastAsia="仿宋" w:hint="eastAsia"/>
                      <w:color w:val="B1B6B8"/>
                      <w:position w:val="-5"/>
                      <w:sz w:val="20"/>
                    </w:rPr>
                    <w:t>t </w:t>
                  </w:r>
                  <w:r>
                    <w:rPr>
                      <w:rFonts w:ascii="仿宋" w:eastAsia="仿宋" w:hint="eastAsia"/>
                      <w:color w:val="90BFCF"/>
                      <w:sz w:val="12"/>
                    </w:rPr>
                    <w:t>＇</w:t>
                  </w:r>
                </w:p>
              </w:txbxContent>
            </v:textbox>
            <w10:wrap type="none"/>
          </v:shape>
        </w:pict>
      </w:r>
      <w:r>
        <w:rPr/>
        <w:pict>
          <v:shape style="position:absolute;margin-left:312.291138pt;margin-top:804.445862pt;width:14.55pt;height:15pt;mso-position-horizontal-relative:page;mso-position-vertical-relative:page;z-index:-257805312" type="#_x0000_t202" filled="false" stroked="false">
            <v:textbox inset="0,0,0,0" style="layout-flow:vertical">
              <w:txbxContent>
                <w:p>
                  <w:pPr>
                    <w:spacing w:line="120" w:lineRule="auto" w:before="0"/>
                    <w:ind w:left="0" w:right="0" w:firstLine="0"/>
                    <w:jc w:val="left"/>
                    <w:rPr>
                      <w:rFonts w:ascii="仿宋" w:eastAsia="仿宋" w:hint="eastAsia"/>
                      <w:sz w:val="25"/>
                    </w:rPr>
                  </w:pPr>
                  <w:r>
                    <w:rPr>
                      <w:rFonts w:ascii="仿宋" w:eastAsia="仿宋" w:hint="eastAsia"/>
                      <w:color w:val="90BFCF"/>
                      <w:spacing w:val="-202"/>
                      <w:position w:val="-3"/>
                      <w:sz w:val="25"/>
                    </w:rPr>
                    <w:t>．</w:t>
                  </w:r>
                  <w:r>
                    <w:rPr>
                      <w:rFonts w:ascii="仿宋" w:eastAsia="仿宋" w:hint="eastAsia"/>
                      <w:color w:val="90BFCF"/>
                      <w:spacing w:val="-20"/>
                      <w:sz w:val="25"/>
                    </w:rPr>
                    <w:t>九</w:t>
                  </w:r>
                </w:p>
              </w:txbxContent>
            </v:textbox>
            <w10:wrap type="none"/>
          </v:shape>
        </w:pict>
      </w:r>
      <w:r>
        <w:rPr/>
        <w:pict>
          <v:shape style="position:absolute;margin-left:303.728333pt;margin-top:784.715149pt;width:14.1pt;height:15.15pt;mso-position-horizontal-relative:page;mso-position-vertical-relative:page;z-index:-257799168" type="#_x0000_t202" filled="false" stroked="false">
            <v:textbox inset="0,0,0,0" style="layout-flow:vertical">
              <w:txbxContent>
                <w:p>
                  <w:pPr>
                    <w:spacing w:line="122" w:lineRule="auto" w:before="0"/>
                    <w:ind w:left="0" w:right="0" w:firstLine="0"/>
                    <w:jc w:val="left"/>
                    <w:rPr>
                      <w:rFonts w:ascii="仿宋" w:hAnsi="仿宋"/>
                      <w:sz w:val="8"/>
                    </w:rPr>
                  </w:pPr>
                  <w:r>
                    <w:rPr>
                      <w:rFonts w:ascii="仿宋" w:hAnsi="仿宋"/>
                      <w:color w:val="A3CDDB"/>
                      <w:spacing w:val="-46"/>
                      <w:w w:val="100"/>
                      <w:position w:val="2"/>
                      <w:sz w:val="22"/>
                    </w:rPr>
                    <w:t>-</w:t>
                  </w:r>
                  <w:r>
                    <w:rPr>
                      <w:rFonts w:ascii="仿宋" w:hAnsi="仿宋"/>
                      <w:color w:val="90BFCF"/>
                      <w:spacing w:val="-39"/>
                      <w:w w:val="100"/>
                      <w:position w:val="-2"/>
                      <w:sz w:val="25"/>
                    </w:rPr>
                    <w:t>.</w:t>
                  </w:r>
                  <w:r>
                    <w:rPr>
                      <w:rFonts w:ascii="仿宋" w:hAnsi="仿宋"/>
                      <w:color w:val="90BFCF"/>
                      <w:spacing w:val="-53"/>
                      <w:w w:val="100"/>
                      <w:position w:val="-2"/>
                      <w:sz w:val="25"/>
                    </w:rPr>
                    <w:t>.</w:t>
                  </w:r>
                  <w:r>
                    <w:rPr>
                      <w:rFonts w:ascii="仿宋" w:hAnsi="仿宋"/>
                      <w:color w:val="A3CDDB"/>
                      <w:spacing w:val="-2"/>
                      <w:w w:val="99"/>
                      <w:sz w:val="8"/>
                    </w:rPr>
                    <w:t>•</w:t>
                  </w:r>
                  <w:r>
                    <w:rPr>
                      <w:rFonts w:ascii="仿宋" w:hAnsi="仿宋"/>
                      <w:color w:val="90BFCF"/>
                      <w:w w:val="99"/>
                      <w:position w:val="1"/>
                      <w:sz w:val="8"/>
                    </w:rPr>
                    <w:t>/</w:t>
                  </w:r>
                </w:p>
              </w:txbxContent>
            </v:textbox>
            <w10:wrap type="none"/>
          </v:shape>
        </w:pict>
      </w:r>
      <w:r>
        <w:rPr/>
        <w:pict>
          <v:shape style="position:absolute;margin-left:295.655121pt;margin-top:787.487671pt;width:35.35pt;height:40.1pt;mso-position-horizontal-relative:page;mso-position-vertical-relative:page;z-index:-257798144" type="#_x0000_t202" filled="false" stroked="false">
            <v:textbox inset="0,0,0,0" style="layout-flow:vertical">
              <w:txbxContent>
                <w:p>
                  <w:pPr>
                    <w:spacing w:line="74" w:lineRule="exact" w:before="0"/>
                    <w:ind w:left="363" w:right="0" w:firstLine="0"/>
                    <w:jc w:val="left"/>
                    <w:rPr>
                      <w:rFonts w:ascii="仿宋"/>
                      <w:sz w:val="19"/>
                    </w:rPr>
                  </w:pPr>
                  <w:r>
                    <w:rPr>
                      <w:rFonts w:ascii="仿宋"/>
                      <w:color w:val="B1B6B8"/>
                      <w:w w:val="100"/>
                      <w:sz w:val="19"/>
                    </w:rPr>
                    <w:t>A</w:t>
                  </w:r>
                </w:p>
                <w:p>
                  <w:pPr>
                    <w:spacing w:line="96" w:lineRule="auto" w:before="2"/>
                    <w:ind w:left="322" w:right="0" w:firstLine="0"/>
                    <w:jc w:val="left"/>
                    <w:rPr>
                      <w:rFonts w:ascii="仿宋" w:hAnsi="仿宋" w:eastAsia="仿宋" w:hint="eastAsia"/>
                      <w:sz w:val="25"/>
                    </w:rPr>
                  </w:pPr>
                  <w:r>
                    <w:rPr>
                      <w:rFonts w:ascii="仿宋" w:hAnsi="仿宋" w:eastAsia="仿宋" w:hint="eastAsia"/>
                      <w:color w:val="B1B6B8"/>
                      <w:spacing w:val="-59"/>
                      <w:position w:val="-12"/>
                      <w:sz w:val="22"/>
                    </w:rPr>
                    <w:t>s</w:t>
                  </w:r>
                  <w:r>
                    <w:rPr>
                      <w:rFonts w:ascii="仿宋" w:hAnsi="仿宋" w:eastAsia="仿宋" w:hint="eastAsia"/>
                      <w:color w:val="B8C8CF"/>
                      <w:spacing w:val="-59"/>
                      <w:position w:val="-4"/>
                      <w:sz w:val="20"/>
                    </w:rPr>
                    <w:t>—</w:t>
                  </w:r>
                  <w:r>
                    <w:rPr>
                      <w:rFonts w:ascii="仿宋" w:hAnsi="仿宋" w:eastAsia="仿宋" w:hint="eastAsia"/>
                      <w:color w:val="B8C8CF"/>
                      <w:spacing w:val="-168"/>
                      <w:position w:val="-9"/>
                      <w:sz w:val="20"/>
                    </w:rPr>
                    <w:t>、</w:t>
                  </w:r>
                  <w:r>
                    <w:rPr>
                      <w:rFonts w:ascii="仿宋" w:hAnsi="仿宋" w:eastAsia="仿宋" w:hint="eastAsia"/>
                      <w:color w:val="B1B6B8"/>
                      <w:spacing w:val="-17"/>
                      <w:sz w:val="25"/>
                    </w:rPr>
                    <w:t>．</w:t>
                  </w:r>
                </w:p>
                <w:p>
                  <w:pPr>
                    <w:spacing w:line="309" w:lineRule="exact" w:before="0"/>
                    <w:ind w:left="0" w:right="0" w:firstLine="0"/>
                    <w:jc w:val="left"/>
                    <w:rPr>
                      <w:rFonts w:ascii="仿宋" w:eastAsia="仿宋" w:hint="eastAsia"/>
                      <w:sz w:val="19"/>
                    </w:rPr>
                  </w:pPr>
                  <w:r>
                    <w:rPr>
                      <w:rFonts w:ascii="仿宋" w:eastAsia="仿宋" w:hint="eastAsia"/>
                      <w:color w:val="A3CDDB"/>
                      <w:spacing w:val="-61"/>
                      <w:sz w:val="33"/>
                    </w:rPr>
                    <w:t>． </w:t>
                  </w:r>
                  <w:r>
                    <w:rPr>
                      <w:rFonts w:ascii="仿宋" w:eastAsia="仿宋" w:hint="eastAsia"/>
                      <w:color w:val="B1B6B8"/>
                      <w:position w:val="1"/>
                      <w:sz w:val="19"/>
                    </w:rPr>
                    <w:t>心</w:t>
                  </w:r>
                </w:p>
              </w:txbxContent>
            </v:textbox>
            <w10:wrap type="none"/>
          </v:shape>
        </w:pict>
      </w:r>
      <w:r>
        <w:rPr/>
        <w:pict>
          <v:shape style="position:absolute;margin-left:295.796570pt;margin-top:764.556335pt;width:49.75pt;height:46.95pt;mso-position-horizontal-relative:page;mso-position-vertical-relative:page;z-index:-257797120" type="#_x0000_t202" filled="false" stroked="false">
            <v:textbox inset="0,0,0,0" style="layout-flow:vertical">
              <w:txbxContent>
                <w:p>
                  <w:pPr>
                    <w:tabs>
                      <w:tab w:pos="709" w:val="left" w:leader="none"/>
                    </w:tabs>
                    <w:spacing w:line="296" w:lineRule="exact" w:before="0"/>
                    <w:ind w:left="4" w:right="0" w:firstLine="0"/>
                    <w:jc w:val="left"/>
                    <w:rPr>
                      <w:rFonts w:ascii="仿宋" w:hAnsi="仿宋" w:eastAsia="仿宋" w:hint="eastAsia"/>
                      <w:sz w:val="34"/>
                    </w:rPr>
                  </w:pPr>
                  <w:r>
                    <w:rPr>
                      <w:rFonts w:ascii="仿宋" w:hAnsi="仿宋" w:eastAsia="仿宋" w:hint="eastAsia"/>
                      <w:color w:val="90BFCF"/>
                      <w:spacing w:val="-233"/>
                      <w:w w:val="100"/>
                      <w:position w:val="7"/>
                      <w:sz w:val="25"/>
                    </w:rPr>
                    <w:t>．</w:t>
                  </w:r>
                  <w:r>
                    <w:rPr>
                      <w:rFonts w:ascii="仿宋" w:hAnsi="仿宋" w:eastAsia="仿宋" w:hint="eastAsia"/>
                      <w:color w:val="90BFCF"/>
                      <w:spacing w:val="-38"/>
                      <w:w w:val="100"/>
                      <w:position w:val="5"/>
                      <w:sz w:val="25"/>
                    </w:rPr>
                    <w:t>'</w:t>
                  </w:r>
                  <w:r>
                    <w:rPr>
                      <w:rFonts w:ascii="仿宋" w:hAnsi="仿宋" w:eastAsia="仿宋" w:hint="eastAsia"/>
                      <w:color w:val="90BFCF"/>
                      <w:spacing w:val="-10"/>
                      <w:w w:val="99"/>
                      <w:position w:val="1"/>
                      <w:sz w:val="10"/>
                    </w:rPr>
                    <w:t>7</w:t>
                  </w:r>
                  <w:r>
                    <w:rPr>
                      <w:rFonts w:ascii="仿宋" w:hAnsi="仿宋" w:eastAsia="仿宋" w:hint="eastAsia"/>
                      <w:color w:val="90BFCF"/>
                      <w:spacing w:val="-157"/>
                      <w:w w:val="100"/>
                      <w:position w:val="1"/>
                      <w:sz w:val="25"/>
                    </w:rPr>
                    <w:t>·</w:t>
                  </w:r>
                  <w:r>
                    <w:rPr>
                      <w:rFonts w:ascii="仿宋" w:hAnsi="仿宋" w:eastAsia="仿宋" w:hint="eastAsia"/>
                      <w:color w:val="90BFCF"/>
                      <w:spacing w:val="-5"/>
                      <w:w w:val="99"/>
                      <w:position w:val="1"/>
                      <w:sz w:val="10"/>
                    </w:rPr>
                    <w:t>f</w:t>
                  </w:r>
                  <w:r>
                    <w:rPr>
                      <w:rFonts w:ascii="仿宋" w:hAnsi="仿宋" w:eastAsia="仿宋" w:hint="eastAsia"/>
                      <w:color w:val="90BFCF"/>
                      <w:spacing w:val="-335"/>
                      <w:w w:val="100"/>
                      <w:position w:val="14"/>
                      <w:sz w:val="36"/>
                    </w:rPr>
                    <w:t>吼</w:t>
                  </w:r>
                  <w:r>
                    <w:rPr>
                      <w:rFonts w:ascii="仿宋" w:hAnsi="仿宋" w:eastAsia="仿宋" w:hint="eastAsia"/>
                      <w:color w:val="90BFCF"/>
                      <w:spacing w:val="-159"/>
                      <w:w w:val="100"/>
                      <w:position w:val="7"/>
                      <w:sz w:val="25"/>
                    </w:rPr>
                    <w:t>．</w:t>
                  </w:r>
                  <w:r>
                    <w:rPr>
                      <w:rFonts w:ascii="仿宋" w:hAnsi="仿宋" w:eastAsia="仿宋" w:hint="eastAsia"/>
                      <w:color w:val="90BFCF"/>
                      <w:w w:val="99"/>
                      <w:sz w:val="8"/>
                    </w:rPr>
                    <w:t>y</w:t>
                  </w:r>
                  <w:r>
                    <w:rPr>
                      <w:rFonts w:ascii="仿宋" w:hAnsi="仿宋" w:eastAsia="仿宋" w:hint="eastAsia"/>
                      <w:color w:val="90BFCF"/>
                      <w:sz w:val="8"/>
                    </w:rPr>
                    <w:tab/>
                  </w:r>
                  <w:r>
                    <w:rPr>
                      <w:rFonts w:ascii="仿宋" w:hAnsi="仿宋" w:eastAsia="仿宋" w:hint="eastAsia"/>
                      <w:color w:val="B1B6B8"/>
                      <w:spacing w:val="-122"/>
                      <w:w w:val="100"/>
                      <w:position w:val="14"/>
                      <w:sz w:val="34"/>
                    </w:rPr>
                    <w:t>i</w:t>
                  </w:r>
                  <w:r>
                    <w:rPr>
                      <w:rFonts w:ascii="仿宋" w:hAnsi="仿宋" w:eastAsia="仿宋" w:hint="eastAsia"/>
                      <w:color w:val="B1B6B8"/>
                      <w:spacing w:val="-10"/>
                      <w:w w:val="100"/>
                      <w:position w:val="14"/>
                      <w:sz w:val="34"/>
                    </w:rPr>
                    <w:t>n</w:t>
                  </w:r>
                </w:p>
                <w:p>
                  <w:pPr>
                    <w:spacing w:line="313" w:lineRule="exact" w:before="0"/>
                    <w:ind w:left="49" w:right="0" w:firstLine="0"/>
                    <w:jc w:val="left"/>
                    <w:rPr>
                      <w:rFonts w:ascii="仿宋" w:eastAsia="仿宋" w:hint="eastAsia"/>
                      <w:sz w:val="25"/>
                    </w:rPr>
                  </w:pPr>
                  <w:r>
                    <w:rPr>
                      <w:rFonts w:ascii="仿宋" w:eastAsia="仿宋" w:hint="eastAsia"/>
                      <w:color w:val="90BFCF"/>
                      <w:spacing w:val="-4"/>
                      <w:position w:val="1"/>
                      <w:sz w:val="25"/>
                    </w:rPr>
                    <w:t>、 </w:t>
                  </w:r>
                  <w:r>
                    <w:rPr>
                      <w:rFonts w:ascii="仿宋" w:eastAsia="仿宋" w:hint="eastAsia"/>
                      <w:color w:val="90BFCF"/>
                      <w:spacing w:val="-237"/>
                      <w:position w:val="8"/>
                      <w:sz w:val="25"/>
                    </w:rPr>
                    <w:t>多</w:t>
                  </w:r>
                  <w:r>
                    <w:rPr>
                      <w:rFonts w:ascii="仿宋" w:eastAsia="仿宋" w:hint="eastAsia"/>
                      <w:color w:val="90BFCF"/>
                      <w:sz w:val="25"/>
                    </w:rPr>
                    <w:t>．</w:t>
                  </w:r>
                </w:p>
                <w:p>
                  <w:pPr>
                    <w:spacing w:before="114"/>
                    <w:ind w:left="0" w:right="0" w:firstLine="0"/>
                    <w:jc w:val="left"/>
                    <w:rPr>
                      <w:rFonts w:ascii="仿宋" w:eastAsia="仿宋" w:hint="eastAsia"/>
                      <w:sz w:val="18"/>
                    </w:rPr>
                  </w:pPr>
                  <w:r>
                    <w:rPr>
                      <w:rFonts w:ascii="仿宋" w:eastAsia="仿宋" w:hint="eastAsia"/>
                      <w:color w:val="90BFCF"/>
                      <w:w w:val="100"/>
                      <w:sz w:val="18"/>
                    </w:rPr>
                    <w:t>．</w:t>
                  </w:r>
                </w:p>
              </w:txbxContent>
            </v:textbox>
            <w10:wrap type="none"/>
          </v:shape>
        </w:pict>
      </w:r>
      <w:r>
        <w:rPr/>
        <w:pict>
          <v:shape style="position:absolute;margin-left:276.706238pt;margin-top:784.309387pt;width:54.45pt;height:48.1pt;mso-position-horizontal-relative:page;mso-position-vertical-relative:page;z-index:-257796096" type="#_x0000_t202" filled="false" stroked="false">
            <v:textbox inset="0,0,0,0" style="layout-flow:vertical">
              <w:txbxContent>
                <w:p>
                  <w:pPr>
                    <w:spacing w:line="694" w:lineRule="exact" w:before="0"/>
                    <w:ind w:left="0" w:right="0" w:firstLine="0"/>
                    <w:jc w:val="left"/>
                    <w:rPr>
                      <w:rFonts w:ascii="仿宋" w:hAnsi="仿宋"/>
                      <w:sz w:val="96"/>
                    </w:rPr>
                  </w:pPr>
                  <w:r>
                    <w:rPr>
                      <w:rFonts w:ascii="仿宋" w:hAnsi="仿宋"/>
                      <w:color w:val="B1B6B8"/>
                      <w:w w:val="100"/>
                      <w:sz w:val="96"/>
                    </w:rPr>
                    <w:t>“</w:t>
                  </w:r>
                </w:p>
                <w:p>
                  <w:pPr>
                    <w:spacing w:line="184" w:lineRule="auto" w:before="0"/>
                    <w:ind w:left="68" w:right="0" w:firstLine="0"/>
                    <w:jc w:val="left"/>
                    <w:rPr>
                      <w:rFonts w:ascii="仿宋" w:eastAsia="仿宋" w:hint="eastAsia"/>
                      <w:sz w:val="25"/>
                    </w:rPr>
                  </w:pPr>
                  <w:r>
                    <w:rPr>
                      <w:rFonts w:ascii="仿宋" w:eastAsia="仿宋" w:hint="eastAsia"/>
                      <w:color w:val="A3CDDB"/>
                      <w:sz w:val="25"/>
                    </w:rPr>
                    <w:t>＼</w:t>
                  </w:r>
                  <w:r>
                    <w:rPr>
                      <w:rFonts w:ascii="仿宋" w:eastAsia="仿宋" w:hint="eastAsia"/>
                      <w:color w:val="A3CDDB"/>
                      <w:spacing w:val="-75"/>
                      <w:sz w:val="25"/>
                    </w:rPr>
                    <w:t> </w:t>
                  </w:r>
                  <w:r>
                    <w:rPr>
                      <w:rFonts w:ascii="仿宋" w:eastAsia="仿宋" w:hint="eastAsia"/>
                      <w:color w:val="B1B6B8"/>
                      <w:spacing w:val="-27"/>
                      <w:sz w:val="25"/>
                    </w:rPr>
                    <w:t>湛 </w:t>
                  </w:r>
                  <w:r>
                    <w:rPr>
                      <w:rFonts w:ascii="仿宋" w:eastAsia="仿宋" w:hint="eastAsia"/>
                      <w:color w:val="A3CDDB"/>
                      <w:position w:val="-7"/>
                      <w:sz w:val="25"/>
                    </w:rPr>
                    <w:t>．</w:t>
                  </w:r>
                </w:p>
              </w:txbxContent>
            </v:textbox>
            <w10:wrap type="none"/>
          </v:shape>
        </w:pict>
      </w:r>
      <w:r>
        <w:rPr/>
        <w:pict>
          <v:group style="position:absolute;margin-left:252.238739pt;margin-top:696.885986pt;width:111.95pt;height:136.050pt;mso-position-horizontal-relative:page;mso-position-vertical-relative:page;z-index:-257678336" coordorigin="5045,13938" coordsize="2239,2721">
            <v:shape style="position:absolute;left:5539;top:13937;width:616;height:385" type="#_x0000_t75" stroked="false">
              <v:imagedata r:id="rId20" o:title=""/>
            </v:shape>
            <v:shape style="position:absolute;left:5119;top:14250;width:2164;height:2408" coordorigin="5120,14251" coordsize="2164,2408" path="m5828,14830l5828,14580,5828,14571,5862,14571,5862,14321,5610,14321,5610,14360,5576,14360,5576,14580,5576,14830,5828,14830m5828,15143l5828,14893,5576,14893,5576,15143,5828,15143m6326,15251l6326,15044,6356,15044,6356,14823,6346,14823,6346,14620,6329,14620,6329,14381,6329,14332,6295,14332,6295,14251,6042,14251,6042,14501,6076,14501,6076,14620,6013,14620,6013,14950,6134,14950,6134,15031,6104,15031,6104,15251,6326,15251m7245,16658l7245,16262,7284,16262,7284,16062,7245,16062,7245,15850,7073,15850,7073,15839,6756,15839,6756,15850,6351,15850,6351,15857,5862,15857,5862,15760,5862,15555,5862,15471,5862,15308,5610,15308,5610,15471,5610,15555,5610,15760,5610,15857,5422,15857,5422,15928,5332,15928,5332,15909,5120,15909,5120,16119,5163,16119,5163,16124,5245,16124,5245,16126,5221,16126,5221,16236,5245,16236,5245,16266,5331,16266,5331,16277,5422,16277,5422,16658,6351,16658,6625,16658,7245,16658e" filled="true" fillcolor="#c1e9f7" stroked="false">
              <v:path arrowok="t"/>
              <v:fill type="solid"/>
            </v:shape>
            <v:shape style="position:absolute;left:6846;top:14352;width:251;height:359"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99"/>
                        <w:position w:val="-1"/>
                        <w:sz w:val="5"/>
                      </w:rPr>
                      <w:t>J</w:t>
                    </w:r>
                    <w:r>
                      <w:rPr>
                        <w:rFonts w:ascii="仿宋" w:eastAsia="仿宋" w:hint="eastAsia"/>
                        <w:color w:val="90BFCF"/>
                        <w:position w:val="-1"/>
                        <w:sz w:val="5"/>
                      </w:rPr>
                      <w:t>   </w:t>
                    </w:r>
                    <w:r>
                      <w:rPr>
                        <w:rFonts w:ascii="仿宋" w:eastAsia="仿宋" w:hint="eastAsia"/>
                        <w:color w:val="90BFCF"/>
                        <w:w w:val="100"/>
                        <w:sz w:val="25"/>
                      </w:rPr>
                      <w:t>．</w:t>
                    </w:r>
                  </w:p>
                </w:txbxContent>
              </v:textbox>
              <w10:wrap type="none"/>
            </v:shape>
            <v:shape style="position:absolute;left:6924;top:15475;width:291;height:403" type="#_x0000_t202" filled="false" stroked="false">
              <v:textbox inset="0,0,0,0" style="layout-flow:vertical-ideographic">
                <w:txbxContent>
                  <w:p>
                    <w:pPr>
                      <w:spacing w:line="180" w:lineRule="auto" w:before="0"/>
                      <w:ind w:left="0" w:right="0" w:firstLine="0"/>
                      <w:jc w:val="left"/>
                      <w:rPr>
                        <w:rFonts w:ascii="仿宋" w:eastAsia="仿宋" w:hint="eastAsia"/>
                        <w:sz w:val="14"/>
                      </w:rPr>
                    </w:pPr>
                    <w:r>
                      <w:rPr>
                        <w:rFonts w:ascii="仿宋" w:eastAsia="仿宋" w:hint="eastAsia"/>
                        <w:color w:val="90BFCF"/>
                        <w:w w:val="100"/>
                        <w:position w:val="-2"/>
                        <w:sz w:val="14"/>
                      </w:rPr>
                      <w:t>,</w:t>
                    </w:r>
                    <w:r>
                      <w:rPr>
                        <w:rFonts w:ascii="仿宋" w:eastAsia="仿宋" w:hint="eastAsia"/>
                        <w:color w:val="90BFCF"/>
                        <w:position w:val="-2"/>
                        <w:sz w:val="14"/>
                      </w:rPr>
                      <w:t> </w:t>
                    </w:r>
                    <w:r>
                      <w:rPr>
                        <w:rFonts w:ascii="仿宋" w:eastAsia="仿宋" w:hint="eastAsia"/>
                        <w:color w:val="90BFCF"/>
                        <w:spacing w:val="-219"/>
                        <w:w w:val="100"/>
                        <w:position w:val="-9"/>
                        <w:sz w:val="25"/>
                      </w:rPr>
                      <w:t>疾</w:t>
                    </w:r>
                    <w:r>
                      <w:rPr>
                        <w:rFonts w:ascii="仿宋" w:eastAsia="仿宋" w:hint="eastAsia"/>
                        <w:color w:val="90BFCF"/>
                        <w:w w:val="100"/>
                        <w:sz w:val="14"/>
                      </w:rPr>
                      <w:t>，</w:t>
                    </w:r>
                  </w:p>
                </w:txbxContent>
              </v:textbox>
              <w10:wrap type="none"/>
            </v:shape>
            <v:shape style="position:absolute;left:6493;top:14856;width:365;height:285" type="#_x0000_t202" filled="false" stroked="false">
              <v:textbox inset="0,0,0,0" style="layout-flow:vertical-ideographic">
                <w:txbxContent>
                  <w:p>
                    <w:pPr>
                      <w:spacing w:line="168" w:lineRule="auto" w:before="0"/>
                      <w:ind w:left="0" w:right="0" w:firstLine="0"/>
                      <w:jc w:val="left"/>
                      <w:rPr>
                        <w:rFonts w:ascii="仿宋"/>
                        <w:sz w:val="25"/>
                      </w:rPr>
                    </w:pPr>
                    <w:r>
                      <w:rPr>
                        <w:rFonts w:ascii="仿宋"/>
                        <w:color w:val="90BFCF"/>
                        <w:w w:val="100"/>
                        <w:sz w:val="25"/>
                      </w:rPr>
                      <w:t>:</w:t>
                    </w:r>
                    <w:r>
                      <w:rPr>
                        <w:rFonts w:ascii="仿宋"/>
                        <w:color w:val="90BFCF"/>
                        <w:w w:val="100"/>
                        <w:position w:val="-10"/>
                        <w:sz w:val="25"/>
                      </w:rPr>
                      <w:t>`</w:t>
                    </w:r>
                  </w:p>
                </w:txbxContent>
              </v:textbox>
              <w10:wrap type="none"/>
            </v:shape>
            <v:shape style="position:absolute;left:6475;top:14906;width:251;height:146" type="#_x0000_t202" filled="false" stroked="false">
              <v:textbox inset="0,0,0,0" style="layout-flow:vertical-ideographic">
                <w:txbxContent>
                  <w:p>
                    <w:pPr>
                      <w:spacing w:line="144" w:lineRule="auto" w:before="0"/>
                      <w:ind w:left="0" w:right="0" w:firstLine="0"/>
                      <w:jc w:val="left"/>
                      <w:rPr>
                        <w:rFonts w:ascii="仿宋"/>
                        <w:sz w:val="25"/>
                      </w:rPr>
                    </w:pPr>
                    <w:r>
                      <w:rPr>
                        <w:rFonts w:ascii="仿宋"/>
                        <w:color w:val="90BFCF"/>
                        <w:w w:val="100"/>
                        <w:sz w:val="25"/>
                      </w:rPr>
                      <w:t>y</w:t>
                    </w:r>
                  </w:p>
                </w:txbxContent>
              </v:textbox>
              <w10:wrap type="none"/>
            </v:shape>
            <v:shape style="position:absolute;left:6559;top:16174;width:341;height:457" type="#_x0000_t202" filled="false" stroked="false">
              <v:textbox inset="0,0,0,0" style="layout-flow:vertical-ideographic">
                <w:txbxContent>
                  <w:p>
                    <w:pPr>
                      <w:spacing w:line="144" w:lineRule="auto" w:before="0"/>
                      <w:ind w:left="0" w:right="0" w:firstLine="0"/>
                      <w:jc w:val="left"/>
                      <w:rPr>
                        <w:rFonts w:ascii="仿宋"/>
                        <w:sz w:val="34"/>
                      </w:rPr>
                    </w:pPr>
                    <w:r>
                      <w:rPr>
                        <w:rFonts w:ascii="仿宋"/>
                        <w:color w:val="B1B6B8"/>
                        <w:spacing w:val="-80"/>
                        <w:w w:val="100"/>
                        <w:sz w:val="34"/>
                      </w:rPr>
                      <w:t>l</w:t>
                    </w:r>
                    <w:r>
                      <w:rPr>
                        <w:rFonts w:ascii="仿宋"/>
                        <w:color w:val="B1B6B8"/>
                        <w:spacing w:val="5"/>
                        <w:w w:val="100"/>
                        <w:sz w:val="34"/>
                      </w:rPr>
                      <w:t>I</w:t>
                    </w:r>
                    <w:r>
                      <w:rPr>
                        <w:rFonts w:ascii="仿宋"/>
                        <w:color w:val="B1B6B8"/>
                        <w:w w:val="100"/>
                        <w:sz w:val="34"/>
                      </w:rPr>
                      <w:t>l</w:t>
                    </w:r>
                  </w:p>
                </w:txbxContent>
              </v:textbox>
              <w10:wrap type="none"/>
            </v:shape>
            <v:shape style="position:absolute;left:6322;top:14833;width:121;height:81" type="#_x0000_t202" filled="false" stroked="false">
              <v:textbox inset="0,0,0,0" style="layout-flow:vertical-ideographic">
                <w:txbxContent>
                  <w:p>
                    <w:pPr>
                      <w:spacing w:line="144" w:lineRule="auto" w:before="0"/>
                      <w:ind w:left="0" w:right="0" w:firstLine="0"/>
                      <w:jc w:val="left"/>
                      <w:rPr>
                        <w:rFonts w:ascii="仿宋"/>
                        <w:sz w:val="12"/>
                      </w:rPr>
                    </w:pPr>
                    <w:r>
                      <w:rPr>
                        <w:rFonts w:ascii="仿宋"/>
                        <w:color w:val="90BFCF"/>
                        <w:w w:val="100"/>
                        <w:sz w:val="12"/>
                      </w:rPr>
                      <w:t>J</w:t>
                    </w:r>
                  </w:p>
                </w:txbxContent>
              </v:textbox>
              <w10:wrap type="none"/>
            </v:shape>
            <v:shape style="position:absolute;left:5860;top:14220;width:493;height:927" type="#_x0000_t202" filled="false" stroked="false">
              <v:textbox inset="0,0,0,0" style="layout-flow:vertical-ideographic">
                <w:txbxContent>
                  <w:p>
                    <w:pPr>
                      <w:spacing w:line="192" w:lineRule="auto" w:before="0"/>
                      <w:ind w:left="0" w:right="0" w:firstLine="0"/>
                      <w:jc w:val="left"/>
                      <w:rPr>
                        <w:rFonts w:ascii="仿宋" w:eastAsia="仿宋" w:hint="eastAsia"/>
                        <w:sz w:val="22"/>
                      </w:rPr>
                    </w:pPr>
                    <w:r>
                      <w:rPr>
                        <w:rFonts w:ascii="仿宋" w:eastAsia="仿宋" w:hint="eastAsia"/>
                        <w:color w:val="A3CDDB"/>
                        <w:w w:val="100"/>
                        <w:position w:val="9"/>
                        <w:sz w:val="25"/>
                      </w:rPr>
                      <w:t>,</w:t>
                    </w:r>
                    <w:r>
                      <w:rPr>
                        <w:rFonts w:ascii="仿宋" w:eastAsia="仿宋" w:hint="eastAsia"/>
                        <w:color w:val="A3CDDB"/>
                        <w:spacing w:val="-69"/>
                        <w:position w:val="9"/>
                        <w:sz w:val="25"/>
                      </w:rPr>
                      <w:t> </w:t>
                    </w:r>
                    <w:r>
                      <w:rPr>
                        <w:rFonts w:ascii="仿宋" w:eastAsia="仿宋" w:hint="eastAsia"/>
                        <w:color w:val="A3CDDB"/>
                        <w:spacing w:val="-245"/>
                        <w:w w:val="100"/>
                        <w:position w:val="2"/>
                        <w:sz w:val="25"/>
                      </w:rPr>
                      <w:t>．</w:t>
                    </w:r>
                    <w:r>
                      <w:rPr>
                        <w:rFonts w:ascii="仿宋" w:eastAsia="仿宋" w:hint="eastAsia"/>
                        <w:color w:val="90BFCF"/>
                        <w:spacing w:val="-52"/>
                        <w:w w:val="100"/>
                        <w:sz w:val="16"/>
                      </w:rPr>
                      <w:t>`</w:t>
                    </w:r>
                    <w:r>
                      <w:rPr>
                        <w:rFonts w:ascii="仿宋" w:eastAsia="仿宋" w:hint="eastAsia"/>
                        <w:color w:val="A3CDDB"/>
                        <w:spacing w:val="-160"/>
                        <w:w w:val="100"/>
                        <w:position w:val="4"/>
                        <w:sz w:val="25"/>
                      </w:rPr>
                      <w:t>｀</w:t>
                    </w:r>
                    <w:r>
                      <w:rPr>
                        <w:rFonts w:ascii="仿宋" w:eastAsia="仿宋" w:hint="eastAsia"/>
                        <w:color w:val="90BFCF"/>
                        <w:spacing w:val="-175"/>
                        <w:w w:val="100"/>
                        <w:position w:val="-5"/>
                        <w:sz w:val="35"/>
                      </w:rPr>
                      <w:t>r</w:t>
                    </w:r>
                    <w:r>
                      <w:rPr>
                        <w:rFonts w:ascii="仿宋" w:eastAsia="仿宋" w:hint="eastAsia"/>
                        <w:color w:val="90BFCF"/>
                        <w:spacing w:val="-133"/>
                        <w:w w:val="100"/>
                        <w:position w:val="-6"/>
                        <w:sz w:val="35"/>
                      </w:rPr>
                      <w:t>`</w:t>
                    </w:r>
                    <w:r>
                      <w:rPr>
                        <w:rFonts w:ascii="仿宋" w:eastAsia="仿宋" w:hint="eastAsia"/>
                        <w:color w:val="90BFCF"/>
                        <w:spacing w:val="-146"/>
                        <w:w w:val="100"/>
                        <w:position w:val="-4"/>
                        <w:sz w:val="16"/>
                      </w:rPr>
                      <w:t>、</w:t>
                    </w:r>
                    <w:r>
                      <w:rPr>
                        <w:rFonts w:ascii="仿宋" w:eastAsia="仿宋" w:hint="eastAsia"/>
                        <w:color w:val="90BFCF"/>
                        <w:spacing w:val="-50"/>
                        <w:w w:val="100"/>
                        <w:position w:val="1"/>
                        <w:sz w:val="35"/>
                      </w:rPr>
                      <w:t>`</w:t>
                    </w:r>
                    <w:r>
                      <w:rPr>
                        <w:rFonts w:ascii="仿宋" w:eastAsia="仿宋" w:hint="eastAsia"/>
                        <w:color w:val="A3CDDB"/>
                        <w:spacing w:val="-259"/>
                        <w:w w:val="100"/>
                        <w:position w:val="-2"/>
                        <w:sz w:val="33"/>
                      </w:rPr>
                      <w:t>．</w:t>
                    </w:r>
                    <w:r>
                      <w:rPr>
                        <w:rFonts w:ascii="仿宋" w:eastAsia="仿宋" w:hint="eastAsia"/>
                        <w:color w:val="90BFCF"/>
                        <w:w w:val="100"/>
                        <w:position w:val="-1"/>
                        <w:sz w:val="35"/>
                      </w:rPr>
                      <w:t>.</w:t>
                    </w:r>
                    <w:r>
                      <w:rPr>
                        <w:rFonts w:ascii="仿宋" w:eastAsia="仿宋" w:hint="eastAsia"/>
                        <w:color w:val="90BFCF"/>
                        <w:spacing w:val="-118"/>
                        <w:position w:val="-1"/>
                        <w:sz w:val="35"/>
                      </w:rPr>
                      <w:t> </w:t>
                    </w:r>
                    <w:r>
                      <w:rPr>
                        <w:rFonts w:ascii="仿宋" w:eastAsia="仿宋" w:hint="eastAsia"/>
                        <w:color w:val="A3CDDB"/>
                        <w:w w:val="100"/>
                        <w:position w:val="14"/>
                        <w:sz w:val="22"/>
                      </w:rPr>
                      <w:t>.</w:t>
                    </w:r>
                  </w:p>
                </w:txbxContent>
              </v:textbox>
              <w10:wrap type="none"/>
            </v:shape>
            <v:shape style="position:absolute;left:6305;top:15204;width:121;height:81" type="#_x0000_t202" filled="false" stroked="false">
              <v:textbox inset="0,0,0,0" style="layout-flow:vertical-ideographic">
                <w:txbxContent>
                  <w:p>
                    <w:pPr>
                      <w:spacing w:line="144" w:lineRule="auto" w:before="0"/>
                      <w:ind w:left="0" w:right="0" w:firstLine="0"/>
                      <w:jc w:val="left"/>
                      <w:rPr>
                        <w:rFonts w:ascii="仿宋"/>
                        <w:sz w:val="12"/>
                      </w:rPr>
                    </w:pPr>
                    <w:r>
                      <w:rPr>
                        <w:rFonts w:ascii="仿宋"/>
                        <w:color w:val="90BFCF"/>
                        <w:w w:val="100"/>
                        <w:sz w:val="12"/>
                      </w:rPr>
                      <w:t>1</w:t>
                    </w:r>
                  </w:p>
                </w:txbxContent>
              </v:textbox>
              <w10:wrap type="none"/>
            </v:shape>
            <v:shape style="position:absolute;left:5490;top:14241;width:340;height:914" type="#_x0000_t202" filled="false" stroked="false">
              <v:textbox inset="0,0,0,0" style="layout-flow:vertical-ideographic">
                <w:txbxContent>
                  <w:p>
                    <w:pPr>
                      <w:spacing w:line="168" w:lineRule="auto" w:before="0"/>
                      <w:ind w:left="0" w:right="0" w:firstLine="0"/>
                      <w:jc w:val="left"/>
                      <w:rPr>
                        <w:rFonts w:ascii="仿宋" w:eastAsia="仿宋" w:hint="eastAsia"/>
                        <w:sz w:val="25"/>
                      </w:rPr>
                    </w:pPr>
                    <w:r>
                      <w:rPr>
                        <w:rFonts w:ascii="仿宋" w:eastAsia="仿宋" w:hint="eastAsia"/>
                        <w:color w:val="90BFCF"/>
                        <w:spacing w:val="-5"/>
                        <w:w w:val="100"/>
                        <w:position w:val="-8"/>
                        <w:sz w:val="23"/>
                      </w:rPr>
                      <w:t>:</w:t>
                    </w:r>
                    <w:r>
                      <w:rPr>
                        <w:rFonts w:ascii="仿宋" w:eastAsia="仿宋" w:hint="eastAsia"/>
                        <w:color w:val="A3CDDB"/>
                        <w:spacing w:val="-226"/>
                        <w:w w:val="100"/>
                        <w:sz w:val="25"/>
                      </w:rPr>
                      <w:t>贮</w:t>
                    </w:r>
                    <w:r>
                      <w:rPr>
                        <w:rFonts w:ascii="仿宋" w:eastAsia="仿宋" w:hint="eastAsia"/>
                        <w:color w:val="A3CDDB"/>
                        <w:spacing w:val="-162"/>
                        <w:w w:val="100"/>
                        <w:position w:val="-3"/>
                        <w:sz w:val="25"/>
                      </w:rPr>
                      <w:t>，</w:t>
                    </w:r>
                    <w:r>
                      <w:rPr>
                        <w:rFonts w:ascii="仿宋" w:eastAsia="仿宋" w:hint="eastAsia"/>
                        <w:color w:val="90BFCF"/>
                        <w:spacing w:val="-117"/>
                        <w:w w:val="100"/>
                        <w:position w:val="-9"/>
                        <w:sz w:val="23"/>
                      </w:rPr>
                      <w:t>心</w:t>
                    </w:r>
                    <w:r>
                      <w:rPr>
                        <w:rFonts w:ascii="仿宋" w:eastAsia="仿宋" w:hint="eastAsia"/>
                        <w:color w:val="A3CDDB"/>
                        <w:spacing w:val="27"/>
                        <w:w w:val="100"/>
                        <w:sz w:val="25"/>
                      </w:rPr>
                      <w:t>总恩</w:t>
                    </w:r>
                  </w:p>
                </w:txbxContent>
              </v:textbox>
              <w10:wrap type="none"/>
            </v:shape>
            <v:shape style="position:absolute;left:5729;top:14527;width:351;height:371" type="#_x0000_t202" filled="false" stroked="false">
              <v:textbox inset="0,0,0,0" style="layout-flow:vertical-ideographic">
                <w:txbxContent>
                  <w:p>
                    <w:pPr>
                      <w:spacing w:line="144" w:lineRule="auto" w:before="0"/>
                      <w:ind w:left="0" w:right="0" w:firstLine="0"/>
                      <w:jc w:val="left"/>
                      <w:rPr>
                        <w:rFonts w:ascii="仿宋" w:eastAsia="仿宋" w:hint="eastAsia"/>
                        <w:sz w:val="35"/>
                      </w:rPr>
                    </w:pPr>
                    <w:r>
                      <w:rPr>
                        <w:rFonts w:ascii="仿宋" w:eastAsia="仿宋" w:hint="eastAsia"/>
                        <w:color w:val="90BFCF"/>
                        <w:w w:val="100"/>
                        <w:sz w:val="35"/>
                      </w:rPr>
                      <w:t>．</w:t>
                    </w:r>
                  </w:p>
                </w:txbxContent>
              </v:textbox>
              <w10:wrap type="none"/>
            </v:shape>
            <v:shape style="position:absolute;left:5420;top:14466;width:231;height:251" type="#_x0000_t202" filled="false" stroked="false">
              <v:textbox inset="0,0,0,0" style="layout-flow:vertical-ideographic">
                <w:txbxContent>
                  <w:p>
                    <w:pPr>
                      <w:spacing w:line="144" w:lineRule="auto" w:before="0"/>
                      <w:ind w:left="0" w:right="0" w:firstLine="0"/>
                      <w:jc w:val="left"/>
                      <w:rPr>
                        <w:rFonts w:ascii="仿宋" w:eastAsia="仿宋" w:hint="eastAsia"/>
                        <w:sz w:val="23"/>
                      </w:rPr>
                    </w:pPr>
                    <w:r>
                      <w:rPr>
                        <w:rFonts w:ascii="仿宋" w:eastAsia="仿宋" w:hint="eastAsia"/>
                        <w:color w:val="90BFCF"/>
                        <w:w w:val="100"/>
                        <w:sz w:val="23"/>
                      </w:rPr>
                      <w:t>．</w:t>
                    </w:r>
                  </w:p>
                </w:txbxContent>
              </v:textbox>
              <w10:wrap type="none"/>
            </v:shape>
            <v:shape style="position:absolute;left:5339;top:15234;width:81;height:61" type="#_x0000_t202" filled="false" stroked="false">
              <v:textbox inset="0,0,0,0" style="layout-flow:vertical-ideographic">
                <w:txbxContent>
                  <w:p>
                    <w:pPr>
                      <w:spacing w:line="144" w:lineRule="auto" w:before="0"/>
                      <w:ind w:left="0" w:right="0" w:firstLine="0"/>
                      <w:jc w:val="left"/>
                      <w:rPr>
                        <w:rFonts w:ascii="仿宋"/>
                        <w:sz w:val="8"/>
                      </w:rPr>
                    </w:pPr>
                    <w:r>
                      <w:rPr>
                        <w:rFonts w:ascii="仿宋"/>
                        <w:color w:val="90BFCF"/>
                        <w:w w:val="99"/>
                        <w:sz w:val="8"/>
                      </w:rPr>
                      <w:t>)</w:t>
                    </w:r>
                  </w:p>
                </w:txbxContent>
              </v:textbox>
              <w10:wrap type="none"/>
            </v:shape>
            <v:shape style="position:absolute;left:5308;top:15320;width:1436;height:696" type="#_x0000_t202" filled="false" stroked="false">
              <v:textbox inset="0,0,0,0" style="layout-flow:vertical-ideographic">
                <w:txbxContent>
                  <w:p>
                    <w:pPr>
                      <w:spacing w:line="144" w:lineRule="auto" w:before="0"/>
                      <w:ind w:left="0" w:right="0" w:firstLine="0"/>
                      <w:jc w:val="left"/>
                      <w:rPr>
                        <w:rFonts w:ascii="仿宋"/>
                        <w:sz w:val="96"/>
                      </w:rPr>
                    </w:pPr>
                    <w:r>
                      <w:rPr>
                        <w:rFonts w:ascii="仿宋"/>
                        <w:color w:val="90BFCF"/>
                        <w:spacing w:val="-287"/>
                        <w:w w:val="100"/>
                        <w:sz w:val="96"/>
                        <w:shd w:fill="C1E9F7" w:color="auto" w:val="clear"/>
                      </w:rPr>
                      <w:t>,</w:t>
                    </w:r>
                    <w:r>
                      <w:rPr>
                        <w:rFonts w:ascii="仿宋"/>
                        <w:color w:val="90BFCF"/>
                        <w:w w:val="100"/>
                        <w:sz w:val="96"/>
                        <w:shd w:fill="C1E9F7" w:color="auto" w:val="clear"/>
                      </w:rPr>
                      <w:t>.</w:t>
                    </w:r>
                  </w:p>
                  <w:p>
                    <w:pPr>
                      <w:spacing w:line="228" w:lineRule="auto" w:before="71"/>
                      <w:ind w:left="27" w:right="0" w:firstLine="0"/>
                      <w:jc w:val="left"/>
                      <w:rPr>
                        <w:rFonts w:ascii="仿宋" w:eastAsia="仿宋" w:hint="eastAsia"/>
                        <w:sz w:val="25"/>
                      </w:rPr>
                    </w:pPr>
                    <w:r>
                      <w:rPr>
                        <w:rFonts w:ascii="仿宋" w:eastAsia="仿宋" w:hint="eastAsia"/>
                        <w:color w:val="A3CDDB"/>
                        <w:spacing w:val="-118"/>
                        <w:w w:val="100"/>
                        <w:sz w:val="25"/>
                      </w:rPr>
                      <w:t>：．</w:t>
                    </w:r>
                    <w:r>
                      <w:rPr>
                        <w:rFonts w:ascii="仿宋" w:eastAsia="仿宋" w:hint="eastAsia"/>
                        <w:color w:val="A3CDDB"/>
                        <w:w w:val="100"/>
                        <w:position w:val="1"/>
                        <w:sz w:val="25"/>
                      </w:rPr>
                      <w:t>、</w:t>
                    </w:r>
                  </w:p>
                  <w:p>
                    <w:pPr>
                      <w:spacing w:before="0"/>
                      <w:ind w:left="389" w:right="0" w:firstLine="0"/>
                      <w:jc w:val="left"/>
                      <w:rPr>
                        <w:rFonts w:ascii="仿宋"/>
                        <w:sz w:val="20"/>
                      </w:rPr>
                    </w:pPr>
                    <w:r>
                      <w:rPr>
                        <w:rFonts w:ascii="仿宋"/>
                        <w:color w:val="90BFCF"/>
                        <w:w w:val="100"/>
                        <w:sz w:val="20"/>
                      </w:rPr>
                      <w:t>i</w:t>
                    </w:r>
                  </w:p>
                </w:txbxContent>
              </v:textbox>
              <w10:wrap type="none"/>
            </v:shape>
            <v:shape style="position:absolute;left:5044;top:14115;width:201;height:121" type="#_x0000_t202" filled="false" stroked="false">
              <v:textbox inset="0,0,0,0" style="layout-flow:vertical-ideographic">
                <w:txbxContent>
                  <w:p>
                    <w:pPr>
                      <w:spacing w:line="144" w:lineRule="auto" w:before="0"/>
                      <w:ind w:left="0" w:right="0" w:firstLine="0"/>
                      <w:jc w:val="left"/>
                      <w:rPr>
                        <w:rFonts w:ascii="仿宋"/>
                        <w:sz w:val="20"/>
                      </w:rPr>
                    </w:pPr>
                    <w:r>
                      <w:rPr>
                        <w:rFonts w:ascii="仿宋"/>
                        <w:color w:val="90BFCF"/>
                        <w:w w:val="100"/>
                        <w:sz w:val="20"/>
                      </w:rPr>
                      <w:t>.</w:t>
                    </w:r>
                  </w:p>
                </w:txbxContent>
              </v:textbox>
              <w10:wrap type="none"/>
            </v:shape>
            <v:shape style="position:absolute;left:5173;top:15997;width:251;height:271"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A3CDDB"/>
                        <w:w w:val="100"/>
                        <w:sz w:val="25"/>
                      </w:rPr>
                      <w:t>．</w:t>
                    </w:r>
                  </w:p>
                </w:txbxContent>
              </v:textbox>
              <w10:wrap type="none"/>
            </v:shape>
            <v:shape style="position:absolute;left:5248;top:16007;width:251;height:271"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A3CDDB"/>
                        <w:w w:val="100"/>
                        <w:sz w:val="25"/>
                      </w:rPr>
                      <w:t>矗</w:t>
                    </w:r>
                  </w:p>
                </w:txbxContent>
              </v:textbox>
              <w10:wrap type="none"/>
            </v:shape>
            <v:shape style="position:absolute;left:5211;top:16103;width:41;height:61" type="#_x0000_t202" filled="false" stroked="false">
              <v:textbox inset="0,0,0,0" style="layout-flow:vertical-ideographic">
                <w:txbxContent>
                  <w:p>
                    <w:pPr>
                      <w:spacing w:line="144" w:lineRule="auto" w:before="0"/>
                      <w:ind w:left="0" w:right="0" w:firstLine="0"/>
                      <w:jc w:val="left"/>
                      <w:rPr>
                        <w:rFonts w:ascii="仿宋" w:hAnsi="仿宋"/>
                        <w:sz w:val="4"/>
                      </w:rPr>
                    </w:pPr>
                    <w:r>
                      <w:rPr>
                        <w:rFonts w:ascii="仿宋" w:hAnsi="仿宋"/>
                        <w:color w:val="90BFCF"/>
                        <w:w w:val="99"/>
                        <w:sz w:val="4"/>
                      </w:rPr>
                      <w:t>·</w:t>
                    </w:r>
                  </w:p>
                </w:txbxContent>
              </v:textbox>
              <w10:wrap type="none"/>
            </v:shape>
            <w10:wrap type="none"/>
          </v:group>
        </w:pict>
      </w:r>
      <w:r>
        <w:rPr/>
        <w:drawing>
          <wp:anchor distT="0" distB="0" distL="0" distR="0" allowOverlap="1" layoutInCell="1" locked="0" behindDoc="0" simplePos="0" relativeHeight="251820032">
            <wp:simplePos x="0" y="0"/>
            <wp:positionH relativeFrom="page">
              <wp:posOffset>4251347</wp:posOffset>
            </wp:positionH>
            <wp:positionV relativeFrom="page">
              <wp:posOffset>9241092</wp:posOffset>
            </wp:positionV>
            <wp:extent cx="426720" cy="670189"/>
            <wp:effectExtent l="0" t="0" r="0" b="0"/>
            <wp:wrapNone/>
            <wp:docPr id="13" name="image17.jpeg"/>
            <wp:cNvGraphicFramePr>
              <a:graphicFrameLocks noChangeAspect="1"/>
            </wp:cNvGraphicFramePr>
            <a:graphic>
              <a:graphicData uri="http://schemas.openxmlformats.org/drawingml/2006/picture">
                <pic:pic>
                  <pic:nvPicPr>
                    <pic:cNvPr id="14" name="image17.jpeg"/>
                    <pic:cNvPicPr/>
                  </pic:nvPicPr>
                  <pic:blipFill>
                    <a:blip r:embed="rId21" cstate="print"/>
                    <a:stretch>
                      <a:fillRect/>
                    </a:stretch>
                  </pic:blipFill>
                  <pic:spPr>
                    <a:xfrm>
                      <a:off x="0" y="0"/>
                      <a:ext cx="426720" cy="670189"/>
                    </a:xfrm>
                    <a:prstGeom prst="rect">
                      <a:avLst/>
                    </a:prstGeom>
                  </pic:spPr>
                </pic:pic>
              </a:graphicData>
            </a:graphic>
          </wp:anchor>
        </w:drawing>
      </w:r>
      <w:r>
        <w:rPr/>
        <w:pict>
          <v:shape style="position:absolute;margin-left:365.7146pt;margin-top:804.962585pt;width:5.3pt;height:10.55pt;mso-position-horizontal-relative:page;mso-position-vertical-relative:page;z-index:251991040" type="#_x0000_t202" filled="false" stroked="false">
            <v:textbox inset="0,0,0,0" style="layout-flow:vertical">
              <w:txbxContent>
                <w:p>
                  <w:pPr>
                    <w:spacing w:line="105" w:lineRule="exact" w:before="0"/>
                    <w:ind w:left="0" w:right="0" w:firstLine="0"/>
                    <w:jc w:val="left"/>
                    <w:rPr>
                      <w:rFonts w:ascii="仿宋"/>
                      <w:sz w:val="21"/>
                    </w:rPr>
                  </w:pPr>
                  <w:r>
                    <w:rPr>
                      <w:rFonts w:ascii="仿宋"/>
                      <w:color w:val="B1B6B8"/>
                      <w:w w:val="100"/>
                      <w:sz w:val="21"/>
                    </w:rPr>
                    <w:t>r</w:t>
                  </w:r>
                </w:p>
              </w:txbxContent>
            </v:textbox>
            <w10:wrap type="none"/>
          </v:shape>
        </w:pict>
      </w:r>
      <w:r>
        <w:rPr>
          <w:rFonts w:ascii="仿宋" w:eastAsia="仿宋" w:hint="eastAsia"/>
          <w:color w:val="90BFCF"/>
          <w:w w:val="99"/>
          <w:sz w:val="3"/>
        </w:rPr>
        <w:t>詹</w:t>
      </w:r>
    </w:p>
    <w:p>
      <w:pPr>
        <w:spacing w:line="192" w:lineRule="auto" w:before="0"/>
        <w:ind w:left="67" w:right="0" w:firstLine="0"/>
        <w:jc w:val="center"/>
        <w:rPr>
          <w:rFonts w:ascii="仿宋"/>
          <w:sz w:val="19"/>
        </w:rPr>
      </w:pPr>
      <w:r>
        <w:rPr/>
        <w:pict>
          <v:shape style="position:absolute;margin-left:309.370667pt;margin-top:788.735962pt;width:4.05pt;height:2.050pt;mso-position-horizontal-relative:page;mso-position-vertical-relative:page;z-index:-257804288" type="#_x0000_t202" filled="false" stroked="false">
            <v:textbox inset="0,0,0,0" style="layout-flow:vertical">
              <w:txbxContent>
                <w:p>
                  <w:pPr>
                    <w:spacing w:line="63" w:lineRule="exact" w:before="0"/>
                    <w:ind w:left="0" w:right="0" w:firstLine="0"/>
                    <w:jc w:val="left"/>
                    <w:rPr>
                      <w:rFonts w:ascii="仿宋" w:hAnsi="仿宋"/>
                      <w:sz w:val="8"/>
                    </w:rPr>
                  </w:pPr>
                  <w:r>
                    <w:rPr>
                      <w:rFonts w:ascii="仿宋" w:hAnsi="仿宋"/>
                      <w:color w:val="A3CDDB"/>
                      <w:w w:val="99"/>
                      <w:sz w:val="8"/>
                    </w:rPr>
                    <w:t>•</w:t>
                  </w:r>
                </w:p>
              </w:txbxContent>
            </v:textbox>
            <w10:wrap type="none"/>
          </v:shape>
        </w:pict>
      </w:r>
      <w:r>
        <w:rPr/>
        <w:pict>
          <v:shape style="position:absolute;margin-left:308.919434pt;margin-top:803.796387pt;width:4.05pt;height:4.05pt;mso-position-horizontal-relative:page;mso-position-vertical-relative:page;z-index:-257803264" type="#_x0000_t202" filled="false" stroked="false">
            <v:textbox inset="0,0,0,0" style="layout-flow:vertical">
              <w:txbxContent>
                <w:p>
                  <w:pPr>
                    <w:spacing w:line="63" w:lineRule="exact" w:before="0"/>
                    <w:ind w:left="0" w:right="0" w:firstLine="0"/>
                    <w:jc w:val="left"/>
                    <w:rPr>
                      <w:rFonts w:ascii="仿宋" w:eastAsia="仿宋" w:hint="eastAsia"/>
                      <w:sz w:val="8"/>
                    </w:rPr>
                  </w:pPr>
                  <w:r>
                    <w:rPr>
                      <w:rFonts w:ascii="仿宋" w:eastAsia="仿宋" w:hint="eastAsia"/>
                      <w:color w:val="90BFCF"/>
                      <w:w w:val="99"/>
                      <w:sz w:val="8"/>
                    </w:rPr>
                    <w:t>、</w:t>
                  </w:r>
                </w:p>
              </w:txbxContent>
            </v:textbox>
            <w10:wrap type="none"/>
          </v:shape>
        </w:pict>
      </w:r>
      <w:r>
        <w:rPr/>
        <w:pict>
          <v:shape style="position:absolute;margin-left:265.432953pt;margin-top:804.904724pt;width:12.25pt;height:6.05pt;mso-position-horizontal-relative:page;mso-position-vertical-relative:page;z-index:-257795072" type="#_x0000_t202" filled="false" stroked="false">
            <v:textbox inset="0,0,0,0" style="layout-flow:vertical">
              <w:txbxContent>
                <w:p>
                  <w:pPr>
                    <w:spacing w:line="148" w:lineRule="exact" w:before="0"/>
                    <w:ind w:left="10" w:right="0" w:firstLine="0"/>
                    <w:jc w:val="left"/>
                    <w:rPr>
                      <w:rFonts w:ascii="仿宋"/>
                      <w:sz w:val="22"/>
                    </w:rPr>
                  </w:pPr>
                  <w:r>
                    <w:rPr>
                      <w:rFonts w:ascii="仿宋"/>
                      <w:color w:val="B1B6B8"/>
                      <w:w w:val="100"/>
                      <w:sz w:val="22"/>
                    </w:rPr>
                    <w:t>h</w:t>
                  </w:r>
                </w:p>
                <w:p>
                  <w:pPr>
                    <w:spacing w:line="79" w:lineRule="exact" w:before="0"/>
                    <w:ind w:left="0" w:right="0" w:firstLine="0"/>
                    <w:jc w:val="left"/>
                    <w:rPr>
                      <w:rFonts w:ascii="仿宋" w:eastAsia="仿宋" w:hint="eastAsia"/>
                      <w:sz w:val="8"/>
                    </w:rPr>
                  </w:pPr>
                  <w:r>
                    <w:rPr>
                      <w:rFonts w:ascii="仿宋" w:eastAsia="仿宋" w:hint="eastAsia"/>
                      <w:color w:val="90BFCF"/>
                      <w:w w:val="99"/>
                      <w:sz w:val="8"/>
                    </w:rPr>
                    <w:t>：</w:t>
                  </w:r>
                </w:p>
              </w:txbxContent>
            </v:textbox>
            <w10:wrap type="none"/>
          </v:shape>
        </w:pict>
      </w:r>
      <w:r>
        <w:rPr/>
        <w:pict>
          <v:shape style="position:absolute;margin-left:262.238129pt;margin-top:803.890869pt;width:10.55pt;height:5.3pt;mso-position-horizontal-relative:page;mso-position-vertical-relative:page;z-index:-257794048" type="#_x0000_t202" filled="false" stroked="false">
            <v:textbox inset="0,0,0,0" style="layout-flow:vertical">
              <w:txbxContent>
                <w:p>
                  <w:pPr>
                    <w:spacing w:line="164" w:lineRule="exact" w:before="0"/>
                    <w:ind w:left="0" w:right="0" w:firstLine="0"/>
                    <w:jc w:val="left"/>
                    <w:rPr>
                      <w:rFonts w:ascii="仿宋"/>
                      <w:sz w:val="21"/>
                    </w:rPr>
                  </w:pPr>
                  <w:r>
                    <w:rPr>
                      <w:rFonts w:ascii="仿宋"/>
                      <w:color w:val="B1B6B8"/>
                      <w:w w:val="100"/>
                      <w:sz w:val="21"/>
                    </w:rPr>
                    <w:t>s</w:t>
                  </w:r>
                </w:p>
              </w:txbxContent>
            </v:textbox>
            <w10:wrap type="none"/>
          </v:shape>
        </w:pict>
      </w:r>
      <w:r>
        <w:rPr/>
        <w:pict>
          <v:shape style="position:absolute;margin-left:260.582275pt;margin-top:804.135742pt;width:2.050pt;height:2.050pt;mso-position-horizontal-relative:page;mso-position-vertical-relative:page;z-index:-257793024" type="#_x0000_t202" filled="false" stroked="false">
            <v:textbox inset="0,0,0,0" style="layout-flow:vertical">
              <w:txbxContent>
                <w:p>
                  <w:pPr>
                    <w:spacing w:line="31" w:lineRule="exact" w:before="0"/>
                    <w:ind w:left="0" w:right="0" w:firstLine="0"/>
                    <w:jc w:val="left"/>
                    <w:rPr>
                      <w:rFonts w:ascii="仿宋" w:eastAsia="仿宋" w:hint="eastAsia"/>
                      <w:sz w:val="4"/>
                    </w:rPr>
                  </w:pPr>
                  <w:r>
                    <w:rPr>
                      <w:rFonts w:ascii="仿宋" w:eastAsia="仿宋" w:hint="eastAsia"/>
                      <w:color w:val="90BFCF"/>
                      <w:w w:val="99"/>
                      <w:sz w:val="4"/>
                    </w:rPr>
                    <w:t>蠡</w:t>
                  </w:r>
                </w:p>
              </w:txbxContent>
            </v:textbox>
            <w10:wrap type="none"/>
          </v:shape>
        </w:pict>
      </w:r>
      <w:r>
        <w:rPr/>
        <w:pict>
          <v:shape style="position:absolute;margin-left:255.967972pt;margin-top:799.318848pt;width:9.050pt;height:9.050pt;mso-position-horizontal-relative:page;mso-position-vertical-relative:page;z-index:-257792000" type="#_x0000_t202" filled="false" stroked="false">
            <v:textbox inset="0,0,0,0" style="layout-flow:vertical">
              <w:txbxContent>
                <w:p>
                  <w:pPr>
                    <w:spacing w:line="141" w:lineRule="exact" w:before="0"/>
                    <w:ind w:left="0" w:right="0" w:firstLine="0"/>
                    <w:jc w:val="left"/>
                    <w:rPr>
                      <w:rFonts w:ascii="仿宋" w:eastAsia="仿宋" w:hint="eastAsia"/>
                      <w:sz w:val="18"/>
                    </w:rPr>
                  </w:pPr>
                  <w:r>
                    <w:rPr>
                      <w:rFonts w:ascii="仿宋" w:eastAsia="仿宋" w:hint="eastAsia"/>
                      <w:color w:val="A3CDDB"/>
                      <w:w w:val="100"/>
                      <w:sz w:val="18"/>
                    </w:rPr>
                    <w:t>、</w:t>
                  </w:r>
                </w:p>
              </w:txbxContent>
            </v:textbox>
            <w10:wrap type="none"/>
          </v:shape>
        </w:pict>
      </w:r>
      <w:r>
        <w:rPr/>
        <w:pict>
          <v:shape style="position:absolute;margin-left:252.800308pt;margin-top:798.386475pt;width:11pt;height:14.65pt;mso-position-horizontal-relative:page;mso-position-vertical-relative:page;z-index:-257790976" type="#_x0000_t202" filled="false" stroked="false">
            <v:textbox inset="0,0,0,0" style="layout-flow:vertical">
              <w:txbxContent>
                <w:p>
                  <w:pPr>
                    <w:spacing w:line="174" w:lineRule="exact" w:before="0"/>
                    <w:ind w:left="0" w:right="0" w:firstLine="0"/>
                    <w:jc w:val="left"/>
                    <w:rPr>
                      <w:rFonts w:ascii="仿宋" w:eastAsia="仿宋" w:hint="eastAsia"/>
                      <w:sz w:val="11"/>
                    </w:rPr>
                  </w:pPr>
                  <w:r>
                    <w:rPr>
                      <w:rFonts w:ascii="仿宋" w:eastAsia="仿宋" w:hint="eastAsia"/>
                      <w:color w:val="A3CDDB"/>
                      <w:spacing w:val="-14"/>
                      <w:position w:val="-5"/>
                      <w:sz w:val="21"/>
                    </w:rPr>
                    <w:t>．</w:t>
                  </w:r>
                  <w:r>
                    <w:rPr>
                      <w:rFonts w:ascii="仿宋" w:eastAsia="仿宋" w:hint="eastAsia"/>
                      <w:color w:val="B8C8CF"/>
                      <w:spacing w:val="-14"/>
                      <w:sz w:val="11"/>
                    </w:rPr>
                    <w:t>，</w:t>
                  </w:r>
                </w:p>
              </w:txbxContent>
            </v:textbox>
            <w10:wrap type="none"/>
          </v:shape>
        </w:pict>
      </w:r>
      <w:r>
        <w:rPr/>
        <w:pict>
          <v:shape style="position:absolute;margin-left:251.141739pt;margin-top:805.574036pt;width:10.050pt;height:5.05pt;mso-position-horizontal-relative:page;mso-position-vertical-relative:page;z-index:-257789952" type="#_x0000_t202" filled="false" stroked="false">
            <v:textbox inset="0,0,0,0" style="layout-flow:vertical">
              <w:txbxContent>
                <w:p>
                  <w:pPr>
                    <w:spacing w:line="156" w:lineRule="exact" w:before="0"/>
                    <w:ind w:left="0" w:right="0" w:firstLine="0"/>
                    <w:jc w:val="left"/>
                    <w:rPr>
                      <w:rFonts w:ascii="仿宋"/>
                      <w:sz w:val="20"/>
                    </w:rPr>
                  </w:pPr>
                  <w:r>
                    <w:rPr>
                      <w:rFonts w:ascii="仿宋"/>
                      <w:color w:val="B1B6B8"/>
                      <w:w w:val="100"/>
                      <w:sz w:val="20"/>
                    </w:rPr>
                    <w:t>b</w:t>
                  </w:r>
                </w:p>
              </w:txbxContent>
            </v:textbox>
            <w10:wrap type="none"/>
          </v:shape>
        </w:pict>
      </w:r>
      <w:r>
        <w:rPr/>
        <w:pict>
          <v:shape style="position:absolute;margin-left:242.681183pt;margin-top:796.54303pt;width:6.3pt;height:12.55pt;mso-position-horizontal-relative:page;mso-position-vertical-relative:page;z-index:252068864" type="#_x0000_t202" filled="false" stroked="false">
            <v:textbox inset="0,0,0,0" style="layout-flow:vertical">
              <w:txbxContent>
                <w:p>
                  <w:pPr>
                    <w:spacing w:line="125" w:lineRule="exact" w:before="0"/>
                    <w:ind w:left="0" w:right="0" w:firstLine="0"/>
                    <w:jc w:val="left"/>
                    <w:rPr>
                      <w:rFonts w:ascii="仿宋"/>
                      <w:sz w:val="25"/>
                    </w:rPr>
                  </w:pPr>
                  <w:r>
                    <w:rPr>
                      <w:rFonts w:ascii="仿宋"/>
                      <w:color w:val="B1B6B8"/>
                      <w:w w:val="100"/>
                      <w:sz w:val="25"/>
                      <w:shd w:fill="C1E9F7" w:color="auto" w:val="clear"/>
                    </w:rPr>
                    <w:t>p</w:t>
                  </w:r>
                </w:p>
              </w:txbxContent>
            </v:textbox>
            <w10:wrap type="none"/>
          </v:shape>
        </w:pict>
      </w:r>
      <w:r>
        <w:rPr>
          <w:rFonts w:ascii="仿宋"/>
          <w:color w:val="B1B6B8"/>
          <w:w w:val="100"/>
          <w:sz w:val="19"/>
          <w:shd w:fill="C1E9F7" w:color="auto" w:val="clear"/>
        </w:rPr>
        <w:t>u</w:t>
      </w:r>
    </w:p>
    <w:p>
      <w:pPr>
        <w:spacing w:after="0" w:line="192" w:lineRule="auto"/>
        <w:jc w:val="center"/>
        <w:rPr>
          <w:rFonts w:ascii="仿宋"/>
          <w:sz w:val="19"/>
        </w:rPr>
        <w:sectPr>
          <w:type w:val="continuous"/>
          <w:pgSz w:w="11500" w:h="16660"/>
          <w:pgMar w:top="0" w:bottom="0" w:left="0" w:right="0"/>
          <w:cols w:num="6" w:equalWidth="0">
            <w:col w:w="7544" w:space="1797"/>
            <w:col w:w="3182" w:space="39"/>
            <w:col w:w="530" w:space="40"/>
            <w:col w:w="748" w:space="476"/>
            <w:col w:w="1080" w:space="119"/>
            <w:col w:w="1105"/>
          </w:cols>
          <w:textDirection w:val="tbRl"/>
        </w:sectPr>
      </w:pPr>
    </w:p>
    <w:p>
      <w:pPr>
        <w:spacing w:before="0"/>
        <w:ind w:left="0" w:right="-72" w:firstLine="0"/>
        <w:jc w:val="right"/>
        <w:rPr>
          <w:rFonts w:ascii="仿宋" w:eastAsia="仿宋" w:hint="eastAsia"/>
          <w:sz w:val="6"/>
        </w:rPr>
      </w:pPr>
      <w:r>
        <w:rPr/>
        <w:pict>
          <v:shape style="position:absolute;margin-left:235.418152pt;margin-top:612.956238pt;width:3.05pt;height:3.05pt;mso-position-horizontal-relative:page;mso-position-vertical-relative:page;z-index:-257815552" type="#_x0000_t202" filled="false" stroked="false">
            <v:textbox inset="0,0,0,0" style="layout-flow:vertical">
              <w:txbxContent>
                <w:p>
                  <w:pPr>
                    <w:spacing w:line="47" w:lineRule="exact" w:before="0"/>
                    <w:ind w:left="0" w:right="0" w:firstLine="0"/>
                    <w:jc w:val="left"/>
                    <w:rPr>
                      <w:rFonts w:ascii="仿宋" w:eastAsia="仿宋" w:hint="eastAsia"/>
                      <w:sz w:val="6"/>
                    </w:rPr>
                  </w:pPr>
                  <w:r>
                    <w:rPr>
                      <w:rFonts w:ascii="仿宋" w:eastAsia="仿宋" w:hint="eastAsia"/>
                      <w:color w:val="90BFCF"/>
                      <w:w w:val="99"/>
                      <w:sz w:val="6"/>
                    </w:rPr>
                    <w:t>嘈</w:t>
                  </w:r>
                </w:p>
              </w:txbxContent>
            </v:textbox>
            <w10:wrap type="none"/>
          </v:shape>
        </w:pict>
      </w:r>
      <w:r>
        <w:rPr/>
        <w:pict>
          <v:shape style="position:absolute;margin-left:232.25296pt;margin-top:808.294067pt;width:6.55pt;height:3.3pt;mso-position-horizontal-relative:page;mso-position-vertical-relative:page;z-index:-257788928" type="#_x0000_t202" filled="false" stroked="false">
            <v:textbox inset="0,0,0,0" style="layout-flow:vertical">
              <w:txbxContent>
                <w:p>
                  <w:pPr>
                    <w:spacing w:line="102" w:lineRule="exact" w:before="0"/>
                    <w:ind w:left="0" w:right="0" w:firstLine="0"/>
                    <w:jc w:val="left"/>
                    <w:rPr>
                      <w:rFonts w:ascii="仿宋"/>
                      <w:sz w:val="13"/>
                    </w:rPr>
                  </w:pPr>
                  <w:r>
                    <w:rPr>
                      <w:rFonts w:ascii="仿宋"/>
                      <w:color w:val="B1B6B8"/>
                      <w:w w:val="100"/>
                      <w:sz w:val="13"/>
                    </w:rPr>
                    <w:t>C</w:t>
                  </w:r>
                </w:p>
              </w:txbxContent>
            </v:textbox>
            <w10:wrap type="none"/>
          </v:shape>
        </w:pict>
      </w:r>
      <w:r>
        <w:rPr/>
        <w:pict>
          <v:shape style="position:absolute;margin-left:229.589737pt;margin-top:808.474792pt;width:7.05pt;height:3.55pt;mso-position-horizontal-relative:page;mso-position-vertical-relative:page;z-index:-257787904" type="#_x0000_t202" filled="false" stroked="false">
            <v:textbox inset="0,0,0,0" style="layout-flow:vertical">
              <w:txbxContent>
                <w:p>
                  <w:pPr>
                    <w:spacing w:line="109" w:lineRule="exact" w:before="0"/>
                    <w:ind w:left="0" w:right="0" w:firstLine="0"/>
                    <w:jc w:val="left"/>
                    <w:rPr>
                      <w:rFonts w:ascii="仿宋"/>
                      <w:sz w:val="14"/>
                    </w:rPr>
                  </w:pPr>
                  <w:r>
                    <w:rPr>
                      <w:rFonts w:ascii="仿宋"/>
                      <w:color w:val="B1B6B8"/>
                      <w:w w:val="100"/>
                      <w:sz w:val="14"/>
                    </w:rPr>
                    <w:t>l</w:t>
                  </w:r>
                </w:p>
              </w:txbxContent>
            </v:textbox>
            <w10:wrap type="none"/>
          </v:shape>
        </w:pict>
      </w:r>
      <w:r>
        <w:rPr/>
        <w:pict>
          <v:rect style="position:absolute;margin-left:230.998764pt;margin-top:608.214417pt;width:8.07723pt;height:8.010184pt;mso-position-horizontal-relative:page;mso-position-vertical-relative:page;z-index:-257654784" filled="true" fillcolor="#c1e9f7" stroked="false">
            <v:fill type="solid"/>
            <w10:wrap type="none"/>
          </v:rect>
        </w:pict>
      </w:r>
      <w:r>
        <w:rPr/>
        <w:pict>
          <v:shape style="position:absolute;margin-left:234.179016pt;margin-top:806.825012pt;width:4.6pt;height:7.05pt;mso-position-horizontal-relative:page;mso-position-vertical-relative:page;z-index:-257652736" coordorigin="4684,16137" coordsize="92,141" path="m4733,16277l4733,16267,4776,16267,4776,16137,4733,16137,4733,16137,4684,16137,4684,16277,4733,16277e" filled="true" fillcolor="#c1e9f7" stroked="false">
            <v:path arrowok="t"/>
            <v:fill type="solid"/>
            <w10:wrap type="none"/>
          </v:shape>
        </w:pict>
      </w:r>
      <w:r>
        <w:rPr/>
        <w:pict>
          <v:rect style="position:absolute;margin-left:219.461624pt;margin-top:784.624817pt;width:7.572404pt;height:7.509548pt;mso-position-horizontal-relative:page;mso-position-vertical-relative:page;z-index:-257651712" filled="true" fillcolor="#c1e9f7" stroked="false">
            <v:fill type="solid"/>
            <w10:wrap type="none"/>
          </v:rect>
        </w:pict>
      </w:r>
      <w:r>
        <w:rPr/>
        <w:pict>
          <v:group style="position:absolute;margin-left:199.510895pt;margin-top:778.333496pt;width:28.45pt;height:44.35pt;mso-position-horizontal-relative:page;mso-position-vertical-relative:page;z-index:-257648640" coordorigin="3990,15567" coordsize="569,887">
            <v:shape style="position:absolute;left:4028;top:16076;width:513;height:265" coordorigin="4028,16076" coordsize="513,265" path="m4541,16279l4541,16129,4389,16129,4389,16279,4541,16279m4240,16341l4240,16330,4374,16330,4374,16160,4279,16160,4279,16076,4057,16076,4057,16131,4028,16131,4028,16341,4240,16341e" filled="true" fillcolor="#c1e9f7" stroked="false">
              <v:path arrowok="t"/>
              <v:fill type="solid"/>
            </v:shape>
            <v:shape style="position:absolute;left:4105;top:15566;width:454;height:302" type="#_x0000_t202" filled="false" stroked="false">
              <v:textbox inset="0,0,0,0" style="layout-flow:vertical-ideographic">
                <w:txbxContent>
                  <w:p>
                    <w:pPr>
                      <w:spacing w:line="144" w:lineRule="auto" w:before="0"/>
                      <w:ind w:left="4" w:right="0" w:firstLine="0"/>
                      <w:jc w:val="center"/>
                      <w:rPr>
                        <w:rFonts w:ascii="仿宋"/>
                        <w:sz w:val="15"/>
                      </w:rPr>
                    </w:pPr>
                    <w:r>
                      <w:rPr>
                        <w:rFonts w:ascii="仿宋"/>
                        <w:color w:val="A3CDDB"/>
                        <w:w w:val="100"/>
                        <w:sz w:val="15"/>
                      </w:rPr>
                      <w:t>.</w:t>
                    </w:r>
                  </w:p>
                  <w:p>
                    <w:pPr>
                      <w:spacing w:before="6"/>
                      <w:ind w:left="0" w:right="18" w:firstLine="0"/>
                      <w:jc w:val="center"/>
                      <w:rPr>
                        <w:rFonts w:ascii="仿宋" w:eastAsia="仿宋" w:hint="eastAsia"/>
                        <w:sz w:val="22"/>
                      </w:rPr>
                    </w:pPr>
                    <w:r>
                      <w:rPr>
                        <w:rFonts w:ascii="仿宋" w:eastAsia="仿宋" w:hint="eastAsia"/>
                        <w:color w:val="A3CDDB"/>
                        <w:spacing w:val="-159"/>
                        <w:w w:val="100"/>
                        <w:sz w:val="22"/>
                        <w:shd w:fill="C1E9F7" w:color="auto" w:val="clear"/>
                      </w:rPr>
                      <w:t> </w:t>
                    </w:r>
                    <w:r>
                      <w:rPr>
                        <w:rFonts w:ascii="仿宋" w:eastAsia="仿宋" w:hint="eastAsia"/>
                        <w:color w:val="A3CDDB"/>
                        <w:w w:val="100"/>
                        <w:sz w:val="22"/>
                        <w:shd w:fill="C1E9F7" w:color="auto" w:val="clear"/>
                      </w:rPr>
                      <w:t>．</w:t>
                    </w:r>
                  </w:p>
                </w:txbxContent>
              </v:textbox>
              <w10:wrap type="none"/>
            </v:shape>
            <v:shape style="position:absolute;left:3990;top:16110;width:551;height:343" type="#_x0000_t202" filled="false" stroked="false">
              <v:textbox inset="0,0,0,0" style="layout-flow:vertical-ideographic">
                <w:txbxContent>
                  <w:p>
                    <w:pPr>
                      <w:spacing w:line="96" w:lineRule="auto" w:before="0"/>
                      <w:ind w:left="51" w:right="0" w:firstLine="0"/>
                      <w:jc w:val="left"/>
                      <w:rPr>
                        <w:rFonts w:ascii="仿宋" w:eastAsia="仿宋" w:hint="eastAsia"/>
                        <w:sz w:val="10"/>
                      </w:rPr>
                    </w:pPr>
                    <w:r>
                      <w:rPr>
                        <w:rFonts w:ascii="仿宋" w:eastAsia="仿宋" w:hint="eastAsia"/>
                        <w:color w:val="B1B6B8"/>
                        <w:w w:val="100"/>
                        <w:sz w:val="15"/>
                      </w:rPr>
                      <w:t>0</w:t>
                    </w:r>
                    <w:r>
                      <w:rPr>
                        <w:rFonts w:ascii="仿宋" w:eastAsia="仿宋" w:hint="eastAsia"/>
                        <w:color w:val="B1B6B8"/>
                        <w:spacing w:val="-49"/>
                        <w:sz w:val="15"/>
                      </w:rPr>
                      <w:t> </w:t>
                    </w:r>
                    <w:r>
                      <w:rPr>
                        <w:rFonts w:ascii="仿宋" w:eastAsia="仿宋" w:hint="eastAsia"/>
                        <w:color w:val="A3CDDB"/>
                        <w:spacing w:val="-7"/>
                        <w:w w:val="100"/>
                        <w:sz w:val="15"/>
                        <w:shd w:fill="C1E9F7" w:color="auto" w:val="clear"/>
                      </w:rPr>
                      <w:t>.</w:t>
                    </w:r>
                    <w:r>
                      <w:rPr>
                        <w:rFonts w:ascii="仿宋" w:eastAsia="仿宋" w:hint="eastAsia"/>
                        <w:color w:val="A3CDDB"/>
                        <w:w w:val="99"/>
                        <w:position w:val="-1"/>
                        <w:sz w:val="10"/>
                        <w:shd w:fill="C1E9F7" w:color="auto" w:val="clear"/>
                      </w:rPr>
                      <w:t>－</w:t>
                    </w:r>
                  </w:p>
                  <w:p>
                    <w:pPr>
                      <w:spacing w:line="156" w:lineRule="auto" w:before="0"/>
                      <w:ind w:left="48" w:right="0" w:firstLine="0"/>
                      <w:jc w:val="left"/>
                      <w:rPr>
                        <w:rFonts w:ascii="仿宋" w:eastAsia="仿宋" w:hint="eastAsia"/>
                        <w:sz w:val="17"/>
                      </w:rPr>
                    </w:pPr>
                    <w:r>
                      <w:rPr>
                        <w:rFonts w:ascii="仿宋" w:eastAsia="仿宋" w:hint="eastAsia"/>
                        <w:color w:val="B1B6B8"/>
                        <w:w w:val="100"/>
                        <w:sz w:val="17"/>
                      </w:rPr>
                      <w:t>心</w:t>
                    </w:r>
                  </w:p>
                  <w:p>
                    <w:pPr>
                      <w:spacing w:before="0"/>
                      <w:ind w:left="0" w:right="0" w:firstLine="0"/>
                      <w:jc w:val="left"/>
                      <w:rPr>
                        <w:rFonts w:ascii="仿宋" w:eastAsia="仿宋" w:hint="eastAsia"/>
                        <w:sz w:val="22"/>
                      </w:rPr>
                    </w:pPr>
                    <w:r>
                      <w:rPr>
                        <w:rFonts w:ascii="仿宋" w:eastAsia="仿宋" w:hint="eastAsia"/>
                        <w:color w:val="B1B6B8"/>
                        <w:spacing w:val="-79"/>
                        <w:w w:val="100"/>
                        <w:sz w:val="21"/>
                      </w:rPr>
                      <w:t>l</w:t>
                    </w:r>
                    <w:r>
                      <w:rPr>
                        <w:rFonts w:ascii="仿宋" w:eastAsia="仿宋" w:hint="eastAsia"/>
                        <w:color w:val="A3CDDB"/>
                        <w:w w:val="100"/>
                        <w:sz w:val="22"/>
                      </w:rPr>
                      <w:t>．</w:t>
                    </w:r>
                  </w:p>
                </w:txbxContent>
              </v:textbox>
              <w10:wrap type="none"/>
            </v:shape>
            <w10:wrap type="none"/>
          </v:group>
        </w:pict>
      </w:r>
      <w:r>
        <w:rPr/>
        <w:pict>
          <v:shape style="position:absolute;margin-left:236.255798pt;margin-top:176.209366pt;width:3pt;height:24.55pt;mso-position-horizontal-relative:page;mso-position-vertical-relative:page;z-index:251893760" type="#_x0000_t202" filled="false" stroked="false">
            <v:textbox inset="0,0,0,0">
              <w:txbxContent>
                <w:p>
                  <w:pPr>
                    <w:spacing w:line="491" w:lineRule="exact" w:before="0"/>
                    <w:ind w:left="0" w:right="0" w:firstLine="0"/>
                    <w:jc w:val="center"/>
                    <w:rPr>
                      <w:sz w:val="45"/>
                    </w:rPr>
                  </w:pPr>
                  <w:r>
                    <w:rPr>
                      <w:color w:val="90BFCF"/>
                      <w:spacing w:val="-310"/>
                      <w:w w:val="73"/>
                      <w:sz w:val="45"/>
                    </w:rPr>
                    <w:t>，</w:t>
                  </w:r>
                </w:p>
              </w:txbxContent>
            </v:textbox>
            <w10:wrap type="none"/>
          </v:shape>
        </w:pict>
      </w:r>
      <w:r>
        <w:rPr/>
        <w:pict>
          <v:shape style="position:absolute;margin-left:206.3573pt;margin-top:181.325882pt;width:28.7pt;height:8.550pt;mso-position-horizontal-relative:page;mso-position-vertical-relative:page;z-index:251894784" type="#_x0000_t202" filled="false" stroked="false">
            <v:textbox inset="0,0,0,0">
              <w:txbxContent>
                <w:p>
                  <w:pPr>
                    <w:spacing w:before="2"/>
                    <w:ind w:left="20" w:right="0" w:firstLine="0"/>
                    <w:jc w:val="left"/>
                    <w:rPr>
                      <w:sz w:val="13"/>
                    </w:rPr>
                  </w:pPr>
                  <w:r>
                    <w:rPr>
                      <w:color w:val="90BFCF"/>
                      <w:w w:val="115"/>
                      <w:sz w:val="13"/>
                    </w:rPr>
                    <w:t>它夕/旷</w:t>
                  </w:r>
                </w:p>
              </w:txbxContent>
            </v:textbox>
            <w10:wrap type="none"/>
          </v:shape>
        </w:pict>
      </w:r>
      <w:r>
        <w:rPr/>
        <w:pict>
          <v:shape style="position:absolute;margin-left:198.844498pt;margin-top:186.96524pt;width:39.6pt;height:12.7pt;mso-position-horizontal-relative:page;mso-position-vertical-relative:page;z-index:251898880" type="#_x0000_t202" filled="false" stroked="false">
            <v:textbox inset="0,0,0,0">
              <w:txbxContent>
                <w:p>
                  <w:pPr>
                    <w:tabs>
                      <w:tab w:pos="538" w:val="left" w:leader="none"/>
                    </w:tabs>
                    <w:spacing w:line="248" w:lineRule="exact" w:before="0"/>
                    <w:ind w:left="20" w:right="0" w:firstLine="0"/>
                    <w:jc w:val="left"/>
                    <w:rPr>
                      <w:rFonts w:ascii="Times New Roman" w:eastAsia="Times New Roman"/>
                      <w:sz w:val="19"/>
                    </w:rPr>
                  </w:pPr>
                  <w:r>
                    <w:rPr>
                      <w:color w:val="90BFCF"/>
                      <w:sz w:val="20"/>
                    </w:rPr>
                    <w:t>:/</w:t>
                    <w:tab/>
                  </w:r>
                  <w:r>
                    <w:rPr>
                      <w:color w:val="90BFCF"/>
                      <w:spacing w:val="-27"/>
                      <w:w w:val="95"/>
                      <w:sz w:val="20"/>
                    </w:rPr>
                    <w:t>夕</w:t>
                  </w:r>
                  <w:r>
                    <w:rPr>
                      <w:rFonts w:ascii="Times New Roman" w:eastAsia="Times New Roman"/>
                      <w:color w:val="90BFCF"/>
                      <w:spacing w:val="-11"/>
                      <w:w w:val="95"/>
                      <w:sz w:val="19"/>
                    </w:rPr>
                    <w:t>4</w:t>
                  </w:r>
                </w:p>
              </w:txbxContent>
            </v:textbox>
            <w10:wrap type="none"/>
          </v:shape>
        </w:pict>
      </w:r>
      <w:r>
        <w:rPr/>
        <w:pict>
          <v:shape style="position:absolute;margin-left:236.939377pt;margin-top:187.093567pt;width:3.35pt;height:12.55pt;mso-position-horizontal-relative:page;mso-position-vertical-relative:page;z-index:251899904" type="#_x0000_t202" filled="false" stroked="false">
            <v:textbox inset="0,0,0,0">
              <w:txbxContent>
                <w:p>
                  <w:pPr>
                    <w:spacing w:before="12"/>
                    <w:ind w:left="20" w:right="0" w:firstLine="0"/>
                    <w:jc w:val="left"/>
                    <w:rPr>
                      <w:rFonts w:ascii="Times New Roman"/>
                      <w:sz w:val="19"/>
                    </w:rPr>
                  </w:pPr>
                  <w:r>
                    <w:rPr>
                      <w:rFonts w:ascii="Times New Roman"/>
                      <w:color w:val="90BFCF"/>
                      <w:w w:val="77"/>
                      <w:sz w:val="19"/>
                    </w:rPr>
                    <w:t>'</w:t>
                  </w:r>
                </w:p>
              </w:txbxContent>
            </v:textbox>
            <w10:wrap type="none"/>
          </v:shape>
        </w:pict>
      </w:r>
      <w:r>
        <w:rPr/>
        <w:pict>
          <v:shape style="position:absolute;margin-left:208.415894pt;margin-top:451.425232pt;width:19.9pt;height:18.05pt;mso-position-horizontal-relative:page;mso-position-vertical-relative:page;z-index:251931648" type="#_x0000_t202" filled="false" stroked="false">
            <v:textbox inset="0,0,0,0">
              <w:txbxContent>
                <w:p>
                  <w:pPr>
                    <w:spacing w:line="360" w:lineRule="exact" w:before="0"/>
                    <w:ind w:left="20" w:right="0" w:firstLine="0"/>
                    <w:jc w:val="left"/>
                    <w:rPr>
                      <w:sz w:val="32"/>
                    </w:rPr>
                  </w:pPr>
                  <w:r>
                    <w:rPr>
                      <w:color w:val="90BFCF"/>
                      <w:spacing w:val="-13"/>
                      <w:w w:val="35"/>
                      <w:sz w:val="32"/>
                    </w:rPr>
                    <w:t>二 </w:t>
                  </w:r>
                  <w:r>
                    <w:rPr>
                      <w:color w:val="4B6272"/>
                      <w:w w:val="35"/>
                      <w:sz w:val="32"/>
                    </w:rPr>
                    <w:t>——</w:t>
                  </w:r>
                </w:p>
              </w:txbxContent>
            </v:textbox>
            <w10:wrap type="none"/>
          </v:shape>
        </w:pict>
      </w:r>
      <w:r>
        <w:rPr/>
        <w:pict>
          <v:shape style="position:absolute;margin-left:202.618301pt;margin-top:668.907227pt;width:27.8pt;height:16.45pt;mso-position-horizontal-relative:page;mso-position-vertical-relative:page;z-index:-257532928" type="#_x0000_t202" filled="false" stroked="false">
            <v:textbox inset="0,0,0,0">
              <w:txbxContent>
                <w:p>
                  <w:pPr>
                    <w:spacing w:before="9"/>
                    <w:ind w:left="20" w:right="0" w:firstLine="0"/>
                    <w:jc w:val="left"/>
                    <w:rPr>
                      <w:rFonts w:ascii="Times New Roman"/>
                      <w:sz w:val="26"/>
                    </w:rPr>
                  </w:pPr>
                  <w:r>
                    <w:rPr>
                      <w:rFonts w:ascii="Times New Roman"/>
                      <w:color w:val="4B6272"/>
                      <w:sz w:val="26"/>
                    </w:rPr>
                    <w:t>2018</w:t>
                  </w:r>
                </w:p>
              </w:txbxContent>
            </v:textbox>
            <w10:wrap type="none"/>
          </v:shape>
        </w:pict>
      </w:r>
      <w:r>
        <w:rPr>
          <w:rFonts w:ascii="仿宋" w:eastAsia="仿宋" w:hint="eastAsia"/>
          <w:color w:val="90BFCF"/>
          <w:w w:val="99"/>
          <w:position w:val="1"/>
          <w:sz w:val="6"/>
        </w:rPr>
        <w:t>.</w:t>
      </w:r>
      <w:r>
        <w:rPr>
          <w:rFonts w:ascii="仿宋" w:eastAsia="仿宋" w:hint="eastAsia"/>
          <w:color w:val="90BFCF"/>
          <w:position w:val="1"/>
          <w:sz w:val="6"/>
        </w:rPr>
        <w:t>  </w:t>
      </w:r>
      <w:r>
        <w:rPr>
          <w:rFonts w:ascii="仿宋" w:eastAsia="仿宋" w:hint="eastAsia"/>
          <w:color w:val="90BFCF"/>
          <w:spacing w:val="-2"/>
          <w:w w:val="99"/>
          <w:sz w:val="6"/>
        </w:rPr>
        <w:t>4</w:t>
      </w:r>
      <w:r>
        <w:rPr>
          <w:rFonts w:ascii="仿宋" w:eastAsia="仿宋" w:hint="eastAsia"/>
          <w:color w:val="A3CDDB"/>
          <w:spacing w:val="-50"/>
          <w:w w:val="100"/>
          <w:position w:val="4"/>
          <w:sz w:val="16"/>
        </w:rPr>
        <w:t>，</w:t>
      </w:r>
      <w:r>
        <w:rPr>
          <w:rFonts w:ascii="仿宋" w:eastAsia="仿宋" w:hint="eastAsia"/>
          <w:color w:val="90BFCF"/>
          <w:spacing w:val="-95"/>
          <w:w w:val="100"/>
          <w:sz w:val="16"/>
        </w:rPr>
        <w:t>，</w:t>
      </w:r>
      <w:r>
        <w:rPr>
          <w:rFonts w:ascii="仿宋" w:eastAsia="仿宋" w:hint="eastAsia"/>
          <w:color w:val="90BFCF"/>
          <w:w w:val="99"/>
          <w:position w:val="6"/>
          <w:sz w:val="6"/>
        </w:rPr>
        <w:t>4</w:t>
      </w:r>
    </w:p>
    <w:p>
      <w:pPr>
        <w:spacing w:before="0"/>
        <w:ind w:left="2048" w:right="2048" w:firstLine="0"/>
        <w:jc w:val="center"/>
        <w:rPr>
          <w:rFonts w:ascii="仿宋"/>
          <w:sz w:val="15"/>
        </w:rPr>
      </w:pPr>
      <w:r>
        <w:rPr/>
        <w:br w:type="column"/>
      </w:r>
      <w:r>
        <w:rPr>
          <w:rFonts w:ascii="仿宋"/>
          <w:color w:val="90BFCF"/>
          <w:w w:val="100"/>
          <w:sz w:val="15"/>
        </w:rPr>
        <w:t>.</w:t>
      </w:r>
    </w:p>
    <w:p>
      <w:pPr>
        <w:pStyle w:val="BodyText"/>
        <w:spacing w:line="72" w:lineRule="auto"/>
        <w:ind w:left="500"/>
        <w:jc w:val="center"/>
        <w:rPr>
          <w:rFonts w:ascii="仿宋" w:eastAsia="仿宋" w:hint="eastAsia"/>
        </w:rPr>
      </w:pPr>
      <w:r>
        <w:rPr/>
        <w:pict>
          <v:shape style="position:absolute;margin-left:233.861893pt;margin-top:631.518799pt;width:10.3pt;height:9.550pt;mso-position-horizontal-relative:page;mso-position-vertical-relative:page;z-index:251958272" type="#_x0000_t202" filled="false" stroked="false">
            <v:textbox inset="0,0,0,0">
              <w:txbxContent>
                <w:p>
                  <w:pPr>
                    <w:spacing w:line="190" w:lineRule="exact" w:before="0"/>
                    <w:ind w:left="20" w:right="0" w:firstLine="0"/>
                    <w:jc w:val="left"/>
                    <w:rPr>
                      <w:sz w:val="15"/>
                    </w:rPr>
                  </w:pPr>
                  <w:r>
                    <w:rPr>
                      <w:color w:val="90BFCF"/>
                      <w:w w:val="55"/>
                      <w:sz w:val="15"/>
                    </w:rPr>
                    <w:t>．，</w:t>
                  </w:r>
                </w:p>
              </w:txbxContent>
            </v:textbox>
            <w10:wrap type="none"/>
          </v:shape>
        </w:pict>
      </w:r>
      <w:r>
        <w:rPr>
          <w:rFonts w:ascii="仿宋" w:eastAsia="仿宋" w:hint="eastAsia"/>
          <w:color w:val="90BFCF"/>
          <w:w w:val="100"/>
        </w:rPr>
        <w:t>，</w:t>
      </w:r>
    </w:p>
    <w:p>
      <w:pPr>
        <w:tabs>
          <w:tab w:pos="3711" w:val="left" w:leader="none"/>
        </w:tabs>
        <w:spacing w:line="144" w:lineRule="auto" w:before="0"/>
        <w:ind w:left="1620" w:right="0" w:firstLine="0"/>
        <w:jc w:val="left"/>
        <w:rPr>
          <w:rFonts w:ascii="仿宋"/>
          <w:sz w:val="20"/>
        </w:rPr>
      </w:pPr>
      <w:r>
        <w:rPr>
          <w:rFonts w:ascii="仿宋"/>
          <w:color w:val="90BFCF"/>
          <w:w w:val="100"/>
          <w:position w:val="-5"/>
          <w:sz w:val="20"/>
        </w:rPr>
        <w:t>.</w:t>
      </w:r>
      <w:r>
        <w:rPr>
          <w:rFonts w:ascii="仿宋"/>
          <w:color w:val="90BFCF"/>
          <w:spacing w:val="-34"/>
          <w:position w:val="-5"/>
          <w:sz w:val="20"/>
        </w:rPr>
        <w:t> </w:t>
      </w:r>
      <w:r>
        <w:rPr>
          <w:rFonts w:ascii="仿宋"/>
          <w:color w:val="90BFCF"/>
          <w:spacing w:val="-6"/>
          <w:w w:val="100"/>
          <w:position w:val="2"/>
          <w:sz w:val="13"/>
        </w:rPr>
        <w:t>4</w:t>
      </w:r>
      <w:r>
        <w:rPr>
          <w:rFonts w:ascii="仿宋"/>
          <w:color w:val="90BFCF"/>
          <w:w w:val="100"/>
          <w:position w:val="-7"/>
          <w:sz w:val="20"/>
        </w:rPr>
        <w:t>"</w:t>
      </w:r>
      <w:r>
        <w:rPr>
          <w:rFonts w:ascii="仿宋"/>
          <w:color w:val="90BFCF"/>
          <w:position w:val="-7"/>
          <w:sz w:val="20"/>
        </w:rPr>
        <w:t> </w:t>
      </w:r>
      <w:r>
        <w:rPr>
          <w:rFonts w:ascii="仿宋"/>
          <w:color w:val="90BFCF"/>
          <w:spacing w:val="-3"/>
          <w:position w:val="-7"/>
          <w:sz w:val="20"/>
        </w:rPr>
        <w:t> </w:t>
      </w:r>
      <w:r>
        <w:rPr>
          <w:rFonts w:ascii="仿宋"/>
          <w:color w:val="90BFCF"/>
          <w:w w:val="100"/>
          <w:position w:val="-7"/>
          <w:sz w:val="20"/>
        </w:rPr>
        <w:t>.</w:t>
      </w:r>
      <w:r>
        <w:rPr>
          <w:rFonts w:ascii="仿宋"/>
          <w:color w:val="90BFCF"/>
          <w:spacing w:val="-36"/>
          <w:position w:val="-7"/>
          <w:sz w:val="20"/>
        </w:rPr>
        <w:t> </w:t>
      </w:r>
      <w:r>
        <w:rPr>
          <w:rFonts w:ascii="仿宋"/>
          <w:color w:val="90BFCF"/>
          <w:w w:val="100"/>
          <w:sz w:val="13"/>
        </w:rPr>
        <w:t>/</w:t>
      </w:r>
      <w:r>
        <w:rPr>
          <w:rFonts w:ascii="仿宋"/>
          <w:color w:val="90BFCF"/>
          <w:sz w:val="13"/>
        </w:rPr>
        <w:tab/>
      </w:r>
      <w:r>
        <w:rPr>
          <w:rFonts w:ascii="仿宋"/>
          <w:color w:val="B1B6B8"/>
          <w:w w:val="100"/>
          <w:position w:val="-10"/>
          <w:sz w:val="20"/>
          <w:shd w:fill="C1E9F7" w:color="auto" w:val="clear"/>
        </w:rPr>
        <w:t>n</w:t>
      </w:r>
    </w:p>
    <w:p>
      <w:pPr>
        <w:spacing w:after="0" w:line="144" w:lineRule="auto"/>
        <w:jc w:val="left"/>
        <w:rPr>
          <w:rFonts w:ascii="仿宋"/>
          <w:sz w:val="20"/>
        </w:rPr>
        <w:sectPr>
          <w:type w:val="continuous"/>
          <w:pgSz w:w="11500" w:h="16660"/>
          <w:pgMar w:top="0" w:bottom="0" w:left="0" w:right="0"/>
          <w:cols w:num="2" w:equalWidth="0">
            <w:col w:w="12407" w:space="40"/>
            <w:col w:w="4213"/>
          </w:cols>
          <w:textDirection w:val="tbRl"/>
        </w:sectPr>
      </w:pPr>
    </w:p>
    <w:p>
      <w:pPr>
        <w:tabs>
          <w:tab w:pos="1484" w:val="left" w:leader="none"/>
        </w:tabs>
        <w:spacing w:before="0"/>
        <w:ind w:left="1018" w:right="0" w:firstLine="0"/>
        <w:jc w:val="center"/>
        <w:rPr>
          <w:rFonts w:ascii="仿宋" w:eastAsia="仿宋" w:hint="eastAsia"/>
          <w:sz w:val="25"/>
        </w:rPr>
      </w:pPr>
      <w:r>
        <w:rPr/>
        <w:pict>
          <v:group style="position:absolute;margin-left:164.875839pt;margin-top:.961226pt;width:59.25pt;height:114.4pt;mso-position-horizontal-relative:page;mso-position-vertical-relative:page;z-index:-257715200" coordorigin="3298,19" coordsize="1185,2288">
            <v:shape style="position:absolute;left:3693;top:19;width:789;height:2288" type="#_x0000_t75" stroked="false">
              <v:imagedata r:id="rId22" o:title=""/>
            </v:shape>
            <v:rect style="position:absolute;left:3406;top:1676;width:334;height:331" filled="true" fillcolor="#c1e9f7" stroked="false">
              <v:fill type="solid"/>
            </v:rect>
            <v:shape style="position:absolute;left:3687;top:2125;width:226;height:165" type="#_x0000_t202" filled="false" stroked="false">
              <v:textbox inset="0,0,0,0" style="layout-flow:vertical-ideographic">
                <w:txbxContent>
                  <w:p>
                    <w:pPr>
                      <w:spacing w:line="156" w:lineRule="auto" w:before="0"/>
                      <w:ind w:left="0" w:right="0" w:firstLine="0"/>
                      <w:jc w:val="left"/>
                      <w:rPr>
                        <w:rFonts w:ascii="仿宋"/>
                        <w:sz w:val="20"/>
                      </w:rPr>
                    </w:pPr>
                    <w:r>
                      <w:rPr>
                        <w:rFonts w:ascii="仿宋"/>
                        <w:color w:val="90BFCF"/>
                        <w:spacing w:val="-56"/>
                        <w:w w:val="100"/>
                        <w:sz w:val="20"/>
                      </w:rPr>
                      <w:t>,</w:t>
                    </w:r>
                    <w:r>
                      <w:rPr>
                        <w:rFonts w:ascii="仿宋"/>
                        <w:color w:val="90BFCF"/>
                        <w:w w:val="100"/>
                        <w:position w:val="-2"/>
                        <w:sz w:val="20"/>
                      </w:rPr>
                      <w:t>I</w:t>
                    </w:r>
                  </w:p>
                </w:txbxContent>
              </v:textbox>
              <w10:wrap type="none"/>
            </v:shape>
            <v:shape style="position:absolute;left:3297;top:1595;width:361;height:544" type="#_x0000_t202" filled="false" stroked="false">
              <v:textbox inset="0,0,0,0" style="layout-flow:vertical-ideographic">
                <w:txbxContent>
                  <w:p>
                    <w:pPr>
                      <w:spacing w:line="144" w:lineRule="auto" w:before="0"/>
                      <w:ind w:left="0" w:right="0" w:firstLine="0"/>
                      <w:jc w:val="left"/>
                      <w:rPr>
                        <w:rFonts w:ascii="仿宋" w:eastAsia="仿宋" w:hint="eastAsia"/>
                        <w:sz w:val="33"/>
                      </w:rPr>
                    </w:pPr>
                    <w:r>
                      <w:rPr>
                        <w:rFonts w:ascii="仿宋" w:eastAsia="仿宋" w:hint="eastAsia"/>
                        <w:color w:val="90BFCF"/>
                        <w:w w:val="100"/>
                        <w:position w:val="-2"/>
                        <w:sz w:val="14"/>
                      </w:rPr>
                      <w:t>，</w:t>
                    </w:r>
                    <w:r>
                      <w:rPr>
                        <w:rFonts w:ascii="仿宋" w:eastAsia="仿宋" w:hint="eastAsia"/>
                        <w:color w:val="90BFCF"/>
                        <w:spacing w:val="-48"/>
                        <w:position w:val="-2"/>
                        <w:sz w:val="14"/>
                      </w:rPr>
                      <w:t> </w:t>
                    </w:r>
                    <w:r>
                      <w:rPr>
                        <w:rFonts w:ascii="仿宋" w:eastAsia="仿宋" w:hint="eastAsia"/>
                        <w:color w:val="90BFCF"/>
                        <w:spacing w:val="-351"/>
                        <w:w w:val="100"/>
                        <w:position w:val="1"/>
                        <w:sz w:val="36"/>
                      </w:rPr>
                      <w:t>．</w:t>
                    </w:r>
                    <w:r>
                      <w:rPr>
                        <w:rFonts w:ascii="仿宋" w:eastAsia="仿宋" w:hint="eastAsia"/>
                        <w:color w:val="A3CDDB"/>
                        <w:w w:val="100"/>
                        <w:sz w:val="33"/>
                      </w:rPr>
                      <w:t>．</w:t>
                    </w:r>
                  </w:p>
                </w:txbxContent>
              </v:textbox>
              <w10:wrap type="none"/>
            </v:shape>
            <w10:wrap type="none"/>
          </v:group>
        </w:pict>
      </w:r>
      <w:r>
        <w:rPr/>
        <w:pict>
          <v:shape style="position:absolute;margin-left:190.684097pt;margin-top:116.190895pt;width:25.4pt;height:25.05pt;mso-position-horizontal-relative:page;mso-position-vertical-relative:page;z-index:251882496" type="#_x0000_t202" filled="false" stroked="false">
            <v:textbox inset="0,0,0,0">
              <w:txbxContent>
                <w:p>
                  <w:pPr>
                    <w:spacing w:line="491" w:lineRule="exact" w:before="9"/>
                    <w:ind w:left="20" w:right="0" w:firstLine="0"/>
                    <w:jc w:val="left"/>
                    <w:rPr>
                      <w:sz w:val="19"/>
                    </w:rPr>
                  </w:pPr>
                  <w:r>
                    <w:rPr>
                      <w:rFonts w:ascii="Arial" w:hAnsi="Arial" w:eastAsia="Arial"/>
                      <w:color w:val="90BFCF"/>
                      <w:spacing w:val="-1"/>
                      <w:w w:val="53"/>
                      <w:position w:val="6"/>
                      <w:sz w:val="41"/>
                    </w:rPr>
                    <w:t>.</w:t>
                  </w:r>
                  <w:r>
                    <w:rPr>
                      <w:rFonts w:ascii="Arial" w:hAnsi="Arial" w:eastAsia="Arial"/>
                      <w:color w:val="90BFCF"/>
                      <w:w w:val="53"/>
                      <w:position w:val="6"/>
                      <w:sz w:val="41"/>
                    </w:rPr>
                    <w:t>·</w:t>
                  </w:r>
                  <w:r>
                    <w:rPr>
                      <w:rFonts w:ascii="Arial" w:hAnsi="Arial" w:eastAsia="Arial"/>
                      <w:color w:val="90BFCF"/>
                      <w:spacing w:val="-75"/>
                      <w:position w:val="6"/>
                      <w:sz w:val="41"/>
                    </w:rPr>
                    <w:t> </w:t>
                  </w:r>
                  <w:r>
                    <w:rPr>
                      <w:color w:val="90BFCF"/>
                      <w:w w:val="62"/>
                      <w:sz w:val="19"/>
                    </w:rPr>
                    <w:t>;</w:t>
                  </w:r>
                  <w:r>
                    <w:rPr>
                      <w:color w:val="90BFCF"/>
                      <w:spacing w:val="-115"/>
                      <w:w w:val="62"/>
                      <w:sz w:val="19"/>
                    </w:rPr>
                    <w:t>．</w:t>
                  </w:r>
                  <w:r>
                    <w:rPr>
                      <w:rFonts w:ascii="Arial" w:hAnsi="Arial" w:eastAsia="Arial"/>
                      <w:color w:val="A3CDDB"/>
                      <w:w w:val="92"/>
                      <w:position w:val="6"/>
                      <w:sz w:val="15"/>
                    </w:rPr>
                    <w:t>-</w:t>
                  </w:r>
                  <w:r>
                    <w:rPr>
                      <w:rFonts w:ascii="Arial" w:hAnsi="Arial" w:eastAsia="Arial"/>
                      <w:color w:val="A3CDDB"/>
                      <w:position w:val="6"/>
                      <w:sz w:val="15"/>
                    </w:rPr>
                    <w:t> </w:t>
                  </w:r>
                  <w:r>
                    <w:rPr>
                      <w:rFonts w:ascii="Arial" w:hAnsi="Arial" w:eastAsia="Arial"/>
                      <w:color w:val="A3CDDB"/>
                      <w:spacing w:val="-15"/>
                      <w:position w:val="6"/>
                      <w:sz w:val="15"/>
                    </w:rPr>
                    <w:t> </w:t>
                  </w:r>
                  <w:r>
                    <w:rPr>
                      <w:color w:val="90BFCF"/>
                      <w:w w:val="62"/>
                      <w:sz w:val="19"/>
                    </w:rPr>
                    <w:t>..</w:t>
                  </w:r>
                </w:p>
              </w:txbxContent>
            </v:textbox>
            <w10:wrap type="none"/>
          </v:shape>
        </w:pict>
      </w:r>
      <w:r>
        <w:rPr/>
        <w:pict>
          <v:shape style="position:absolute;margin-left:218.639603pt;margin-top:121.83503pt;width:6.3pt;height:20.150pt;mso-position-horizontal-relative:page;mso-position-vertical-relative:page;z-index:251883520" type="#_x0000_t202" filled="false" stroked="false">
            <v:textbox inset="0,0,0,0">
              <w:txbxContent>
                <w:p>
                  <w:pPr>
                    <w:spacing w:before="8"/>
                    <w:ind w:left="20" w:right="0" w:firstLine="0"/>
                    <w:jc w:val="left"/>
                    <w:rPr>
                      <w:rFonts w:ascii="Times New Roman"/>
                      <w:sz w:val="29"/>
                    </w:rPr>
                  </w:pPr>
                  <w:r>
                    <w:rPr>
                      <w:rFonts w:ascii="Times New Roman"/>
                      <w:color w:val="90BFCF"/>
                      <w:spacing w:val="-15"/>
                      <w:w w:val="85"/>
                      <w:position w:val="-5"/>
                      <w:sz w:val="19"/>
                    </w:rPr>
                    <w:t>f</w:t>
                  </w:r>
                  <w:r>
                    <w:rPr>
                      <w:rFonts w:ascii="Times New Roman"/>
                      <w:color w:val="90BFCF"/>
                      <w:spacing w:val="-15"/>
                      <w:w w:val="85"/>
                      <w:sz w:val="29"/>
                    </w:rPr>
                    <w:t>:</w:t>
                  </w:r>
                </w:p>
              </w:txbxContent>
            </v:textbox>
            <w10:wrap type="none"/>
          </v:shape>
        </w:pict>
      </w:r>
      <w:r>
        <w:rPr/>
        <w:pict>
          <v:shape style="position:absolute;margin-left:213.573807pt;margin-top:248.816559pt;width:7.95pt;height:8.1pt;mso-position-horizontal-relative:page;mso-position-vertical-relative:page;z-index:251914240" type="#_x0000_t202" filled="false" stroked="false">
            <v:textbox inset="0,0,0,0">
              <w:txbxContent>
                <w:p>
                  <w:pPr>
                    <w:spacing w:before="15"/>
                    <w:ind w:left="20" w:right="0" w:firstLine="0"/>
                    <w:jc w:val="left"/>
                    <w:rPr>
                      <w:sz w:val="5"/>
                    </w:rPr>
                  </w:pPr>
                  <w:r>
                    <w:rPr>
                      <w:rFonts w:ascii="Times New Roman" w:eastAsia="Times New Roman"/>
                      <w:color w:val="90BFCF"/>
                      <w:sz w:val="11"/>
                    </w:rPr>
                    <w:t>I </w:t>
                  </w:r>
                  <w:r>
                    <w:rPr>
                      <w:color w:val="90BFCF"/>
                      <w:sz w:val="5"/>
                    </w:rPr>
                    <w:t>令</w:t>
                  </w:r>
                </w:p>
              </w:txbxContent>
            </v:textbox>
            <w10:wrap type="none"/>
          </v:shape>
        </w:pict>
      </w:r>
      <w:r>
        <w:rPr>
          <w:rFonts w:ascii="仿宋" w:eastAsia="仿宋" w:hint="eastAsia"/>
          <w:color w:val="4B6272"/>
          <w:w w:val="100"/>
          <w:sz w:val="25"/>
        </w:rPr>
        <w:t>生</w:t>
      </w:r>
      <w:r>
        <w:rPr>
          <w:rFonts w:ascii="仿宋" w:eastAsia="仿宋" w:hint="eastAsia"/>
          <w:color w:val="4B6272"/>
          <w:sz w:val="25"/>
        </w:rPr>
        <w:tab/>
      </w:r>
      <w:r>
        <w:rPr>
          <w:rFonts w:ascii="仿宋" w:eastAsia="仿宋" w:hint="eastAsia"/>
          <w:color w:val="90BFCF"/>
          <w:spacing w:val="-169"/>
          <w:w w:val="100"/>
          <w:position w:val="-7"/>
          <w:sz w:val="25"/>
        </w:rPr>
        <w:t>．</w:t>
      </w:r>
      <w:r>
        <w:rPr>
          <w:rFonts w:ascii="仿宋" w:eastAsia="仿宋" w:hint="eastAsia"/>
          <w:color w:val="90BFCF"/>
          <w:w w:val="100"/>
          <w:position w:val="-2"/>
          <w:sz w:val="25"/>
        </w:rPr>
        <w:t>｀</w:t>
      </w:r>
    </w:p>
    <w:p>
      <w:pPr>
        <w:spacing w:before="0"/>
        <w:ind w:left="3251" w:right="0" w:firstLine="0"/>
        <w:jc w:val="left"/>
        <w:rPr>
          <w:rFonts w:ascii="仿宋" w:hAnsi="仿宋"/>
          <w:sz w:val="38"/>
        </w:rPr>
      </w:pPr>
      <w:r>
        <w:rPr/>
        <w:br w:type="column"/>
      </w:r>
      <w:r>
        <w:rPr>
          <w:rFonts w:ascii="仿宋" w:hAnsi="仿宋"/>
          <w:color w:val="90BFCF"/>
          <w:spacing w:val="16"/>
          <w:w w:val="100"/>
          <w:position w:val="4"/>
          <w:sz w:val="32"/>
        </w:rPr>
        <w:t>,</w:t>
      </w:r>
      <w:r>
        <w:rPr>
          <w:rFonts w:ascii="仿宋" w:hAnsi="仿宋"/>
          <w:color w:val="90BFCF"/>
          <w:w w:val="100"/>
          <w:position w:val="7"/>
          <w:sz w:val="38"/>
        </w:rPr>
        <w:t>4</w:t>
      </w:r>
      <w:r>
        <w:rPr>
          <w:rFonts w:ascii="仿宋" w:hAnsi="仿宋"/>
          <w:color w:val="90BFCF"/>
          <w:position w:val="7"/>
          <w:sz w:val="38"/>
        </w:rPr>
        <w:t> </w:t>
      </w:r>
      <w:r>
        <w:rPr>
          <w:rFonts w:ascii="仿宋" w:hAnsi="仿宋"/>
          <w:color w:val="90BFCF"/>
          <w:spacing w:val="-159"/>
          <w:w w:val="100"/>
          <w:position w:val="12"/>
          <w:sz w:val="38"/>
        </w:rPr>
        <w:t>'</w:t>
      </w:r>
      <w:r>
        <w:rPr>
          <w:rFonts w:ascii="仿宋" w:hAnsi="仿宋"/>
          <w:color w:val="90BFCF"/>
          <w:spacing w:val="-248"/>
          <w:w w:val="100"/>
          <w:sz w:val="32"/>
        </w:rPr>
        <w:t>·</w:t>
      </w:r>
      <w:r>
        <w:rPr>
          <w:rFonts w:ascii="仿宋" w:hAnsi="仿宋"/>
          <w:color w:val="90BFCF"/>
          <w:w w:val="100"/>
          <w:position w:val="2"/>
          <w:sz w:val="38"/>
        </w:rPr>
        <w:t>i</w:t>
      </w:r>
    </w:p>
    <w:p>
      <w:pPr>
        <w:spacing w:line="24" w:lineRule="auto" w:before="0"/>
        <w:ind w:left="0" w:right="1232" w:firstLine="0"/>
        <w:jc w:val="right"/>
        <w:rPr>
          <w:rFonts w:ascii="仿宋" w:eastAsia="仿宋" w:hint="eastAsia"/>
          <w:sz w:val="22"/>
        </w:rPr>
      </w:pPr>
      <w:r>
        <w:rPr/>
        <w:pict>
          <v:shape style="position:absolute;margin-left:201.432724pt;margin-top:807.636108pt;width:10.55pt;height:5.3pt;mso-position-horizontal-relative:page;mso-position-vertical-relative:page;z-index:-257786880" type="#_x0000_t202" filled="false" stroked="false">
            <v:textbox inset="0,0,0,0" style="layout-flow:vertical">
              <w:txbxContent>
                <w:p>
                  <w:pPr>
                    <w:spacing w:line="164" w:lineRule="exact" w:before="0"/>
                    <w:ind w:left="0" w:right="0" w:firstLine="0"/>
                    <w:jc w:val="left"/>
                    <w:rPr>
                      <w:rFonts w:ascii="仿宋"/>
                      <w:sz w:val="21"/>
                    </w:rPr>
                  </w:pPr>
                  <w:r>
                    <w:rPr>
                      <w:rFonts w:ascii="仿宋"/>
                      <w:color w:val="B1B6B8"/>
                      <w:w w:val="100"/>
                      <w:sz w:val="21"/>
                    </w:rPr>
                    <w:t>e</w:t>
                  </w:r>
                </w:p>
              </w:txbxContent>
            </v:textbox>
            <w10:wrap type="none"/>
          </v:shape>
        </w:pict>
      </w:r>
      <w:r>
        <w:rPr/>
        <w:pict>
          <v:shape style="position:absolute;margin-left:201.709518pt;margin-top:708.982239pt;width:9.550pt;height:9.550pt;mso-position-horizontal-relative:page;mso-position-vertical-relative:page;z-index:-257785856" type="#_x0000_t202" filled="false" stroked="false">
            <v:textbox inset="0,0,0,0" style="layout-flow:vertical">
              <w:txbxContent>
                <w:p>
                  <w:pPr>
                    <w:spacing w:line="149" w:lineRule="exact" w:before="0"/>
                    <w:ind w:left="0" w:right="0" w:firstLine="0"/>
                    <w:jc w:val="left"/>
                    <w:rPr>
                      <w:rFonts w:ascii="仿宋" w:eastAsia="仿宋" w:hint="eastAsia"/>
                      <w:sz w:val="19"/>
                    </w:rPr>
                  </w:pPr>
                  <w:r>
                    <w:rPr>
                      <w:rFonts w:ascii="仿宋" w:eastAsia="仿宋" w:hint="eastAsia"/>
                      <w:color w:val="90BFCF"/>
                      <w:w w:val="100"/>
                      <w:sz w:val="19"/>
                    </w:rPr>
                    <w:t>冶</w:t>
                  </w:r>
                </w:p>
              </w:txbxContent>
            </v:textbox>
            <w10:wrap type="none"/>
          </v:shape>
        </w:pict>
      </w:r>
      <w:r>
        <w:rPr/>
        <w:pict>
          <v:shape style="position:absolute;margin-left:199.507858pt;margin-top:730.933594pt;width:11.05pt;height:11.05pt;mso-position-horizontal-relative:page;mso-position-vertical-relative:page;z-index:-257784832" type="#_x0000_t202" filled="false" stroked="false">
            <v:textbox inset="0,0,0,0" style="layout-flow:vertical">
              <w:txbxContent>
                <w:p>
                  <w:pPr>
                    <w:spacing w:line="172" w:lineRule="exact" w:before="0"/>
                    <w:ind w:left="0" w:right="0" w:firstLine="0"/>
                    <w:jc w:val="left"/>
                    <w:rPr>
                      <w:rFonts w:ascii="仿宋" w:eastAsia="仿宋" w:hint="eastAsia"/>
                      <w:sz w:val="22"/>
                    </w:rPr>
                  </w:pPr>
                  <w:r>
                    <w:rPr>
                      <w:rFonts w:ascii="仿宋" w:eastAsia="仿宋" w:hint="eastAsia"/>
                      <w:color w:val="A3CDDB"/>
                      <w:w w:val="100"/>
                      <w:sz w:val="22"/>
                    </w:rPr>
                    <w:t>．</w:t>
                  </w:r>
                </w:p>
              </w:txbxContent>
            </v:textbox>
            <w10:wrap type="none"/>
          </v:shape>
        </w:pict>
      </w:r>
      <w:r>
        <w:rPr/>
        <w:pict>
          <v:shape style="position:absolute;margin-left:199.881195pt;margin-top:752.016052pt;width:11.05pt;height:5.55pt;mso-position-horizontal-relative:page;mso-position-vertical-relative:page;z-index:-257783808" type="#_x0000_t202" filled="false" stroked="false">
            <v:textbox inset="0,0,0,0" style="layout-flow:vertical">
              <w:txbxContent>
                <w:p>
                  <w:pPr>
                    <w:spacing w:line="172" w:lineRule="exact" w:before="0"/>
                    <w:ind w:left="0" w:right="0" w:firstLine="0"/>
                    <w:jc w:val="left"/>
                    <w:rPr>
                      <w:rFonts w:ascii="仿宋"/>
                      <w:sz w:val="22"/>
                    </w:rPr>
                  </w:pPr>
                  <w:r>
                    <w:rPr>
                      <w:rFonts w:ascii="仿宋"/>
                      <w:color w:val="90BFCF"/>
                      <w:w w:val="100"/>
                      <w:sz w:val="22"/>
                    </w:rPr>
                    <w:t>.</w:t>
                  </w:r>
                </w:p>
              </w:txbxContent>
            </v:textbox>
            <w10:wrap type="none"/>
          </v:shape>
        </w:pict>
      </w:r>
      <w:r>
        <w:rPr/>
        <w:pict>
          <v:shape style="position:absolute;margin-left:197.506577pt;margin-top:702.560425pt;width:9.2pt;height:7.7pt;mso-position-horizontal-relative:page;mso-position-vertical-relative:page;z-index:-257782784" type="#_x0000_t202" filled="false" stroked="false">
            <v:textbox inset="0,0,0,0" style="layout-flow:vertical">
              <w:txbxContent>
                <w:p>
                  <w:pPr>
                    <w:spacing w:line="144" w:lineRule="exact" w:before="0"/>
                    <w:ind w:left="0" w:right="0" w:firstLine="0"/>
                    <w:jc w:val="left"/>
                    <w:rPr>
                      <w:rFonts w:ascii="仿宋"/>
                      <w:sz w:val="18"/>
                    </w:rPr>
                  </w:pPr>
                  <w:r>
                    <w:rPr>
                      <w:rFonts w:ascii="仿宋"/>
                      <w:color w:val="A3CDDB"/>
                      <w:spacing w:val="-14"/>
                      <w:sz w:val="18"/>
                    </w:rPr>
                    <w:t>.t</w:t>
                  </w:r>
                </w:p>
              </w:txbxContent>
            </v:textbox>
            <w10:wrap type="none"/>
          </v:shape>
        </w:pict>
      </w:r>
      <w:r>
        <w:rPr/>
        <w:pict>
          <v:shape style="position:absolute;margin-left:195.263306pt;margin-top:731.63324pt;width:20.4pt;height:13.5pt;mso-position-horizontal-relative:page;mso-position-vertical-relative:page;z-index:-257781760" type="#_x0000_t202" filled="false" stroked="false">
            <v:textbox inset="0,0,0,0" style="layout-flow:vertical">
              <w:txbxContent>
                <w:p>
                  <w:pPr>
                    <w:spacing w:line="120" w:lineRule="auto" w:before="0"/>
                    <w:ind w:left="0" w:right="0" w:firstLine="0"/>
                    <w:jc w:val="left"/>
                    <w:rPr>
                      <w:rFonts w:ascii="仿宋" w:eastAsia="仿宋" w:hint="eastAsia"/>
                      <w:sz w:val="22"/>
                    </w:rPr>
                  </w:pPr>
                  <w:r>
                    <w:rPr>
                      <w:rFonts w:ascii="仿宋" w:eastAsia="仿宋" w:hint="eastAsia"/>
                      <w:color w:val="90BFCF"/>
                      <w:spacing w:val="-92"/>
                      <w:w w:val="100"/>
                      <w:sz w:val="25"/>
                    </w:rPr>
                    <w:t>．</w:t>
                  </w:r>
                  <w:r>
                    <w:rPr>
                      <w:rFonts w:ascii="仿宋" w:eastAsia="仿宋" w:hint="eastAsia"/>
                      <w:color w:val="90BFCF"/>
                      <w:w w:val="100"/>
                      <w:position w:val="-4"/>
                      <w:sz w:val="22"/>
                    </w:rPr>
                    <w:t>,</w:t>
                  </w:r>
                </w:p>
                <w:p>
                  <w:pPr>
                    <w:spacing w:line="191" w:lineRule="exact" w:before="0"/>
                    <w:ind w:left="95" w:right="0" w:firstLine="0"/>
                    <w:jc w:val="left"/>
                    <w:rPr>
                      <w:rFonts w:ascii="仿宋" w:eastAsia="仿宋" w:hint="eastAsia"/>
                      <w:sz w:val="16"/>
                    </w:rPr>
                  </w:pPr>
                  <w:r>
                    <w:rPr>
                      <w:rFonts w:ascii="仿宋" w:eastAsia="仿宋" w:hint="eastAsia"/>
                      <w:color w:val="A3CDDB"/>
                      <w:w w:val="100"/>
                      <w:sz w:val="16"/>
                    </w:rPr>
                    <w:t>，</w:t>
                  </w:r>
                </w:p>
              </w:txbxContent>
            </v:textbox>
            <w10:wrap type="none"/>
          </v:shape>
        </w:pict>
      </w:r>
      <w:r>
        <w:rPr/>
        <w:pict>
          <v:shape style="position:absolute;margin-left:194.218155pt;margin-top:750.398376pt;width:16.75pt;height:22.6pt;mso-position-horizontal-relative:page;mso-position-vertical-relative:page;z-index:-257780736" type="#_x0000_t202" filled="false" stroked="false">
            <v:textbox inset="0,0,0,0" style="layout-flow:vertical">
              <w:txbxContent>
                <w:p>
                  <w:pPr>
                    <w:spacing w:line="110" w:lineRule="auto" w:before="0"/>
                    <w:ind w:left="28" w:right="0" w:firstLine="0"/>
                    <w:jc w:val="left"/>
                    <w:rPr>
                      <w:rFonts w:ascii="仿宋" w:eastAsia="仿宋" w:hint="eastAsia"/>
                      <w:sz w:val="27"/>
                    </w:rPr>
                  </w:pPr>
                  <w:r>
                    <w:rPr>
                      <w:rFonts w:ascii="Microsoft JhengHei" w:eastAsia="Microsoft JhengHei" w:hint="eastAsia"/>
                      <w:b/>
                      <w:color w:val="A3CDDB"/>
                      <w:position w:val="-8"/>
                      <w:sz w:val="22"/>
                    </w:rPr>
                    <w:t>． </w:t>
                  </w:r>
                  <w:r>
                    <w:rPr>
                      <w:rFonts w:ascii="仿宋" w:eastAsia="仿宋" w:hint="eastAsia"/>
                      <w:color w:val="90BFCF"/>
                      <w:sz w:val="27"/>
                    </w:rPr>
                    <w:t>.</w:t>
                  </w:r>
                </w:p>
              </w:txbxContent>
            </v:textbox>
            <w10:wrap type="none"/>
          </v:shape>
        </w:pict>
      </w:r>
      <w:r>
        <w:rPr/>
        <w:pict>
          <v:shape style="position:absolute;margin-left:197.637527pt;margin-top:806.224609pt;width:1.55pt;height:1.55pt;mso-position-horizontal-relative:page;mso-position-vertical-relative:page;z-index:-257779712" type="#_x0000_t202" filled="false" stroked="false">
            <v:textbox inset="0,0,0,0" style="layout-flow:vertical">
              <w:txbxContent>
                <w:p>
                  <w:pPr>
                    <w:spacing w:line="23" w:lineRule="exact" w:before="0"/>
                    <w:ind w:left="0" w:right="0" w:firstLine="0"/>
                    <w:jc w:val="left"/>
                    <w:rPr>
                      <w:rFonts w:ascii="仿宋" w:eastAsia="仿宋" w:hint="eastAsia"/>
                      <w:sz w:val="3"/>
                    </w:rPr>
                  </w:pPr>
                  <w:r>
                    <w:rPr>
                      <w:rFonts w:ascii="仿宋" w:eastAsia="仿宋" w:hint="eastAsia"/>
                      <w:color w:val="B1B6B8"/>
                      <w:w w:val="99"/>
                      <w:sz w:val="3"/>
                    </w:rPr>
                    <w:t>『</w:t>
                  </w:r>
                </w:p>
              </w:txbxContent>
            </v:textbox>
            <w10:wrap type="none"/>
          </v:shape>
        </w:pict>
      </w:r>
      <w:r>
        <w:rPr/>
        <w:pict>
          <v:shape style="position:absolute;margin-left:190.444351pt;margin-top:725.75116pt;width:7.05pt;height:3.55pt;mso-position-horizontal-relative:page;mso-position-vertical-relative:page;z-index:-257778688" type="#_x0000_t202" filled="false" stroked="false">
            <v:textbox inset="0,0,0,0" style="layout-flow:vertical">
              <w:txbxContent>
                <w:p>
                  <w:pPr>
                    <w:spacing w:line="109" w:lineRule="exact" w:before="0"/>
                    <w:ind w:left="0" w:right="0" w:firstLine="0"/>
                    <w:jc w:val="left"/>
                    <w:rPr>
                      <w:rFonts w:ascii="仿宋"/>
                      <w:sz w:val="14"/>
                    </w:rPr>
                  </w:pPr>
                  <w:r>
                    <w:rPr>
                      <w:rFonts w:ascii="仿宋"/>
                      <w:color w:val="A3CDDB"/>
                      <w:w w:val="100"/>
                      <w:sz w:val="14"/>
                    </w:rPr>
                    <w:t>r</w:t>
                  </w:r>
                </w:p>
              </w:txbxContent>
            </v:textbox>
            <w10:wrap type="none"/>
          </v:shape>
        </w:pict>
      </w:r>
      <w:r>
        <w:rPr/>
        <w:pict>
          <v:shape style="position:absolute;margin-left:188.717361pt;margin-top:806.391663pt;width:6.55pt;height:3.3pt;mso-position-horizontal-relative:page;mso-position-vertical-relative:page;z-index:-257777664" type="#_x0000_t202" filled="false" stroked="false">
            <v:textbox inset="0,0,0,0" style="layout-flow:vertical">
              <w:txbxContent>
                <w:p>
                  <w:pPr>
                    <w:spacing w:line="102" w:lineRule="exact" w:before="0"/>
                    <w:ind w:left="0" w:right="0" w:firstLine="0"/>
                    <w:jc w:val="left"/>
                    <w:rPr>
                      <w:rFonts w:ascii="仿宋"/>
                      <w:sz w:val="13"/>
                    </w:rPr>
                  </w:pPr>
                  <w:r>
                    <w:rPr>
                      <w:rFonts w:ascii="仿宋"/>
                      <w:color w:val="B1B6B8"/>
                      <w:w w:val="100"/>
                      <w:sz w:val="13"/>
                    </w:rPr>
                    <w:t>l</w:t>
                  </w:r>
                </w:p>
              </w:txbxContent>
            </v:textbox>
            <w10:wrap type="none"/>
          </v:shape>
        </w:pict>
      </w:r>
      <w:r>
        <w:rPr/>
        <w:pict>
          <v:shape style="position:absolute;margin-left:188.573181pt;margin-top:726.351563pt;width:11.55pt;height:5.8pt;mso-position-horizontal-relative:page;mso-position-vertical-relative:page;z-index:-257776640" type="#_x0000_t202" filled="false" stroked="false">
            <v:textbox inset="0,0,0,0" style="layout-flow:vertical">
              <w:txbxContent>
                <w:p>
                  <w:pPr>
                    <w:pStyle w:val="BodyText"/>
                    <w:spacing w:line="180" w:lineRule="exact"/>
                    <w:rPr>
                      <w:rFonts w:ascii="仿宋"/>
                    </w:rPr>
                  </w:pPr>
                  <w:r>
                    <w:rPr>
                      <w:rFonts w:ascii="仿宋"/>
                      <w:color w:val="A3CDDB"/>
                      <w:w w:val="100"/>
                    </w:rPr>
                    <w:t>.</w:t>
                  </w:r>
                </w:p>
              </w:txbxContent>
            </v:textbox>
            <w10:wrap type="none"/>
          </v:shape>
        </w:pict>
      </w:r>
      <w:r>
        <w:rPr/>
        <w:pict>
          <v:shape style="position:absolute;margin-left:186.765015pt;margin-top:702.959045pt;width:27.2pt;height:35.950pt;mso-position-horizontal-relative:page;mso-position-vertical-relative:page;z-index:-257647616" coordorigin="3735,14059" coordsize="544,719" path="m4279,14778l4279,14557,4057,14557,4057,14573,3981,14573,3981,14463,3974,14463,3974,14437,4133,14437,4133,14390,4166,14390,4166,14059,3833,14059,3833,14127,3735,14127,3735,14267,3833,14267,3833,14390,3951,14390,3951,14403,3742,14403,3742,14543,3742,14773,3974,14773,3974,14693,3981,14693,3981,14662,4057,14662,4057,14778,4279,14778e" filled="true" fillcolor="#c1e9f7" stroked="false">
            <v:path arrowok="t"/>
            <v:fill type="solid"/>
            <w10:wrap type="none"/>
          </v:shape>
        </w:pict>
      </w:r>
      <w:r>
        <w:rPr/>
        <w:pict>
          <v:rect style="position:absolute;margin-left:193.959518pt;margin-top:767.116638pt;width:9.591711pt;height:9.512094pt;mso-position-horizontal-relative:page;mso-position-vertical-relative:page;z-index:-257646592" filled="true" fillcolor="#c1e9f7" stroked="false">
            <v:fill type="solid"/>
            <w10:wrap type="none"/>
          </v:rect>
        </w:pict>
      </w:r>
      <w:r>
        <w:rPr/>
        <w:pict>
          <v:group style="position:absolute;margin-left:177.625336pt;margin-top:789.749939pt;width:26.9pt;height:28pt;mso-position-horizontal-relative:page;mso-position-vertical-relative:page;z-index:-257642496" coordorigin="3553,15795" coordsize="538,560">
            <v:shape style="position:absolute;left:3552;top:16105;width:353;height:250" coordorigin="3553,16105" coordsize="353,250" path="m3858,16355l3858,16227,3905,16227,3905,16105,3774,16105,3774,16124,3626,16124,3626,16133,3553,16133,3553,16283,3626,16283,3626,16355,3858,16355e" filled="true" fillcolor="#c1e9f7" stroked="false">
              <v:path arrowok="t"/>
              <v:fill type="solid"/>
            </v:shape>
            <v:shape style="position:absolute;left:3624;top:15795;width:342;height:490" type="#_x0000_t202" filled="false" stroked="false">
              <v:textbox inset="0,0,0,0" style="layout-flow:vertical-ideographic">
                <w:txbxContent>
                  <w:p>
                    <w:pPr>
                      <w:spacing w:line="156" w:lineRule="auto" w:before="0"/>
                      <w:ind w:left="0" w:right="0" w:firstLine="0"/>
                      <w:jc w:val="left"/>
                      <w:rPr>
                        <w:rFonts w:ascii="仿宋" w:eastAsia="仿宋" w:hint="eastAsia"/>
                        <w:sz w:val="23"/>
                      </w:rPr>
                    </w:pPr>
                    <w:r>
                      <w:rPr>
                        <w:rFonts w:ascii="仿宋" w:eastAsia="仿宋" w:hint="eastAsia"/>
                        <w:color w:val="A3CDDB"/>
                        <w:spacing w:val="-222"/>
                        <w:w w:val="100"/>
                        <w:sz w:val="31"/>
                        <w:shd w:fill="C1E9F7" w:color="auto" w:val="clear"/>
                      </w:rPr>
                      <w:t> </w:t>
                    </w:r>
                    <w:r>
                      <w:rPr>
                        <w:rFonts w:ascii="仿宋" w:eastAsia="仿宋" w:hint="eastAsia"/>
                        <w:color w:val="A3CDDB"/>
                        <w:spacing w:val="-47"/>
                        <w:w w:val="100"/>
                        <w:sz w:val="31"/>
                        <w:shd w:fill="C1E9F7" w:color="auto" w:val="clear"/>
                      </w:rPr>
                      <w:t>＾</w:t>
                    </w:r>
                    <w:r>
                      <w:rPr>
                        <w:rFonts w:ascii="仿宋" w:eastAsia="仿宋" w:hint="eastAsia"/>
                        <w:color w:val="B1B6B8"/>
                        <w:w w:val="100"/>
                        <w:position w:val="-6"/>
                        <w:sz w:val="23"/>
                      </w:rPr>
                      <w:t>a</w:t>
                    </w:r>
                  </w:p>
                </w:txbxContent>
              </v:textbox>
              <w10:wrap type="none"/>
            </v:shape>
            <v:shape style="position:absolute;left:3879;top:16105;width:211;height:126" type="#_x0000_t202" filled="false" stroked="false">
              <v:textbox inset="0,0,0,0" style="layout-flow:vertical-ideographic">
                <w:txbxContent>
                  <w:p>
                    <w:pPr>
                      <w:spacing w:line="144" w:lineRule="auto" w:before="0"/>
                      <w:ind w:left="0" w:right="0" w:firstLine="0"/>
                      <w:jc w:val="left"/>
                      <w:rPr>
                        <w:rFonts w:ascii="仿宋"/>
                        <w:sz w:val="21"/>
                      </w:rPr>
                    </w:pPr>
                    <w:r>
                      <w:rPr>
                        <w:rFonts w:ascii="仿宋"/>
                        <w:color w:val="B1B6B8"/>
                        <w:w w:val="100"/>
                        <w:sz w:val="21"/>
                        <w:u w:val="thick" w:color="C1E9F7"/>
                      </w:rPr>
                      <w:t>I</w:t>
                    </w:r>
                  </w:p>
                </w:txbxContent>
              </v:textbox>
              <w10:wrap type="none"/>
            </v:shape>
            <v:shape style="position:absolute;left:3553;top:16165;width:151;height:96" type="#_x0000_t202" filled="false" stroked="false">
              <v:textbox inset="0,0,0,0" style="layout-flow:vertical-ideographic">
                <w:txbxContent>
                  <w:p>
                    <w:pPr>
                      <w:spacing w:line="144" w:lineRule="auto" w:before="0"/>
                      <w:ind w:left="0" w:right="0" w:firstLine="0"/>
                      <w:jc w:val="left"/>
                      <w:rPr>
                        <w:rFonts w:ascii="仿宋"/>
                        <w:sz w:val="15"/>
                      </w:rPr>
                    </w:pPr>
                    <w:r>
                      <w:rPr>
                        <w:rFonts w:ascii="仿宋"/>
                        <w:color w:val="B1B6B8"/>
                        <w:w w:val="100"/>
                        <w:sz w:val="15"/>
                      </w:rPr>
                      <w:t>E</w:t>
                    </w:r>
                  </w:p>
                </w:txbxContent>
              </v:textbox>
              <w10:wrap type="none"/>
            </v:shape>
            <w10:wrap type="none"/>
          </v:group>
        </w:pict>
      </w:r>
      <w:r>
        <w:rPr/>
        <w:pict>
          <v:shape style="position:absolute;margin-left:206.726883pt;margin-top:633.513245pt;width:6.3pt;height:12.55pt;mso-position-horizontal-relative:page;mso-position-vertical-relative:page;z-index:252069888" type="#_x0000_t202" filled="false" stroked="false">
            <v:textbox inset="0,0,0,0" style="layout-flow:vertical">
              <w:txbxContent>
                <w:p>
                  <w:pPr>
                    <w:spacing w:line="125" w:lineRule="exact" w:before="0"/>
                    <w:ind w:left="0" w:right="0" w:firstLine="0"/>
                    <w:jc w:val="left"/>
                    <w:rPr>
                      <w:rFonts w:ascii="仿宋"/>
                      <w:sz w:val="25"/>
                    </w:rPr>
                  </w:pPr>
                  <w:r>
                    <w:rPr>
                      <w:rFonts w:ascii="仿宋"/>
                      <w:color w:val="90BFCF"/>
                      <w:w w:val="100"/>
                      <w:sz w:val="25"/>
                    </w:rPr>
                    <w:t>I</w:t>
                  </w:r>
                </w:p>
              </w:txbxContent>
            </v:textbox>
            <w10:wrap type="none"/>
          </v:shape>
        </w:pict>
      </w:r>
      <w:r>
        <w:rPr>
          <w:rFonts w:ascii="仿宋" w:eastAsia="仿宋" w:hint="eastAsia"/>
          <w:color w:val="90BFCF"/>
          <w:w w:val="100"/>
          <w:sz w:val="22"/>
        </w:rPr>
        <w:t>＇</w:t>
      </w:r>
    </w:p>
    <w:p>
      <w:pPr>
        <w:spacing w:after="0" w:line="24" w:lineRule="auto"/>
        <w:jc w:val="right"/>
        <w:rPr>
          <w:rFonts w:ascii="仿宋" w:eastAsia="仿宋" w:hint="eastAsia"/>
          <w:sz w:val="22"/>
        </w:rPr>
        <w:sectPr>
          <w:type w:val="continuous"/>
          <w:pgSz w:w="11500" w:h="16660"/>
          <w:pgMar w:top="0" w:bottom="0" w:left="0" w:right="0"/>
          <w:cols w:num="2" w:equalWidth="0">
            <w:col w:w="10555" w:space="40"/>
            <w:col w:w="6065"/>
          </w:cols>
          <w:textDirection w:val="tbRl"/>
        </w:sectPr>
      </w:pPr>
    </w:p>
    <w:p>
      <w:pPr>
        <w:tabs>
          <w:tab w:pos="1140" w:val="left" w:leader="none"/>
        </w:tabs>
        <w:spacing w:before="0"/>
        <w:ind w:left="0" w:right="0" w:firstLine="0"/>
        <w:jc w:val="right"/>
        <w:rPr>
          <w:rFonts w:ascii="仿宋" w:eastAsia="仿宋" w:hint="eastAsia"/>
          <w:sz w:val="18"/>
        </w:rPr>
      </w:pPr>
      <w:r>
        <w:rPr>
          <w:rFonts w:ascii="仿宋" w:eastAsia="仿宋" w:hint="eastAsia"/>
          <w:color w:val="90BFCF"/>
          <w:w w:val="100"/>
          <w:sz w:val="11"/>
        </w:rPr>
        <w:t>L</w:t>
      </w:r>
      <w:r>
        <w:rPr>
          <w:rFonts w:ascii="仿宋" w:eastAsia="仿宋" w:hint="eastAsia"/>
          <w:color w:val="90BFCF"/>
          <w:sz w:val="11"/>
        </w:rPr>
        <w:t>  </w:t>
      </w:r>
      <w:r>
        <w:rPr>
          <w:rFonts w:ascii="仿宋" w:eastAsia="仿宋" w:hint="eastAsia"/>
          <w:color w:val="90BFCF"/>
          <w:spacing w:val="-4"/>
          <w:sz w:val="11"/>
        </w:rPr>
        <w:t> </w:t>
      </w:r>
      <w:r>
        <w:rPr>
          <w:rFonts w:ascii="仿宋" w:eastAsia="仿宋" w:hint="eastAsia"/>
          <w:color w:val="90BFCF"/>
          <w:w w:val="100"/>
          <w:position w:val="1"/>
          <w:sz w:val="27"/>
        </w:rPr>
        <w:t>、</w:t>
      </w:r>
      <w:r>
        <w:rPr>
          <w:rFonts w:ascii="仿宋" w:eastAsia="仿宋" w:hint="eastAsia"/>
          <w:color w:val="90BFCF"/>
          <w:position w:val="1"/>
          <w:sz w:val="27"/>
        </w:rPr>
        <w:tab/>
      </w:r>
      <w:r>
        <w:rPr>
          <w:rFonts w:ascii="仿宋" w:eastAsia="仿宋" w:hint="eastAsia"/>
          <w:color w:val="A3CDDB"/>
          <w:w w:val="100"/>
          <w:position w:val="4"/>
          <w:sz w:val="33"/>
        </w:rPr>
        <w:t>.</w:t>
      </w:r>
      <w:r>
        <w:rPr>
          <w:rFonts w:ascii="仿宋" w:eastAsia="仿宋" w:hint="eastAsia"/>
          <w:color w:val="A3CDDB"/>
          <w:spacing w:val="-12"/>
          <w:position w:val="4"/>
          <w:sz w:val="33"/>
        </w:rPr>
        <w:t> </w:t>
      </w:r>
      <w:r>
        <w:rPr>
          <w:rFonts w:ascii="仿宋" w:eastAsia="仿宋" w:hint="eastAsia"/>
          <w:color w:val="A3CDDB"/>
          <w:w w:val="100"/>
          <w:position w:val="6"/>
          <w:sz w:val="18"/>
        </w:rPr>
        <w:t>'</w:t>
      </w:r>
    </w:p>
    <w:p>
      <w:pPr>
        <w:spacing w:before="0"/>
        <w:ind w:left="161" w:right="0" w:firstLine="0"/>
        <w:jc w:val="left"/>
        <w:rPr>
          <w:rFonts w:ascii="仿宋" w:eastAsia="仿宋" w:hint="eastAsia"/>
          <w:sz w:val="27"/>
        </w:rPr>
      </w:pPr>
      <w:r>
        <w:rPr/>
        <w:br w:type="column"/>
      </w:r>
      <w:r>
        <w:rPr>
          <w:rFonts w:ascii="仿宋" w:eastAsia="仿宋" w:hint="eastAsia"/>
          <w:color w:val="A3CDDB"/>
          <w:spacing w:val="-78"/>
          <w:w w:val="100"/>
          <w:sz w:val="33"/>
          <w:shd w:fill="C1E9F7" w:color="auto" w:val="clear"/>
        </w:rPr>
        <w:t>i</w:t>
      </w:r>
      <w:r>
        <w:rPr>
          <w:rFonts w:ascii="仿宋" w:eastAsia="仿宋" w:hint="eastAsia"/>
          <w:color w:val="A3CDDB"/>
          <w:w w:val="100"/>
          <w:sz w:val="33"/>
          <w:shd w:fill="C1E9F7" w:color="auto" w:val="clear"/>
        </w:rPr>
        <w:t>f</w:t>
      </w:r>
      <w:r>
        <w:rPr>
          <w:rFonts w:ascii="仿宋" w:eastAsia="仿宋" w:hint="eastAsia"/>
          <w:color w:val="A3CDDB"/>
          <w:spacing w:val="-73"/>
          <w:sz w:val="33"/>
        </w:rPr>
        <w:t> </w:t>
      </w:r>
      <w:r>
        <w:rPr>
          <w:rFonts w:ascii="仿宋" w:eastAsia="仿宋" w:hint="eastAsia"/>
          <w:color w:val="A3CDDB"/>
          <w:spacing w:val="-274"/>
          <w:w w:val="100"/>
          <w:sz w:val="33"/>
          <w:u w:val="thick" w:color="C1E9F7"/>
        </w:rPr>
        <w:t> </w:t>
      </w:r>
      <w:r>
        <w:rPr>
          <w:rFonts w:ascii="仿宋" w:eastAsia="仿宋" w:hint="eastAsia"/>
          <w:color w:val="A3CDDB"/>
          <w:spacing w:val="-21"/>
          <w:w w:val="100"/>
          <w:sz w:val="33"/>
          <w:shd w:fill="C1E9F7" w:color="auto" w:val="clear"/>
          <w:u w:val="thick" w:color="C1E9F7"/>
        </w:rPr>
        <w:t>.</w:t>
      </w:r>
      <w:r>
        <w:rPr>
          <w:rFonts w:ascii="仿宋" w:eastAsia="仿宋" w:hint="eastAsia"/>
          <w:color w:val="90BFCF"/>
          <w:spacing w:val="-170"/>
          <w:w w:val="100"/>
          <w:position w:val="-2"/>
          <w:sz w:val="29"/>
          <w:shd w:fill="C1E9F7" w:color="auto" w:val="clear"/>
        </w:rPr>
        <w:t>：</w:t>
      </w:r>
      <w:r>
        <w:rPr>
          <w:rFonts w:ascii="仿宋" w:eastAsia="仿宋" w:hint="eastAsia"/>
          <w:color w:val="90BFCF"/>
          <w:w w:val="100"/>
          <w:position w:val="5"/>
          <w:sz w:val="27"/>
        </w:rPr>
        <w:t>b</w:t>
      </w:r>
    </w:p>
    <w:p>
      <w:pPr>
        <w:spacing w:after="0"/>
        <w:jc w:val="left"/>
        <w:rPr>
          <w:rFonts w:ascii="仿宋" w:eastAsia="仿宋" w:hint="eastAsia"/>
          <w:sz w:val="27"/>
        </w:rPr>
        <w:sectPr>
          <w:type w:val="continuous"/>
          <w:pgSz w:w="11500" w:h="16660"/>
          <w:pgMar w:top="0" w:bottom="0" w:left="0" w:right="0"/>
          <w:cols w:num="2" w:equalWidth="0">
            <w:col w:w="14446" w:space="40"/>
            <w:col w:w="2174"/>
          </w:cols>
          <w:textDirection w:val="tbRl"/>
        </w:sectPr>
      </w:pPr>
    </w:p>
    <w:p>
      <w:pPr>
        <w:spacing w:before="0"/>
        <w:ind w:left="0" w:right="2237" w:firstLine="0"/>
        <w:jc w:val="right"/>
        <w:rPr>
          <w:rFonts w:ascii="仿宋"/>
          <w:sz w:val="8"/>
        </w:rPr>
      </w:pPr>
      <w:r>
        <w:rPr/>
        <w:pict>
          <v:shape style="position:absolute;margin-left:184.012802pt;margin-top:788.687378pt;width:5.55pt;height:5.55pt;mso-position-horizontal-relative:page;mso-position-vertical-relative:page;z-index:-257775616" type="#_x0000_t202" filled="false" stroked="false">
            <v:textbox inset="0,0,0,0" style="layout-flow:vertical">
              <w:txbxContent>
                <w:p>
                  <w:pPr>
                    <w:spacing w:line="86" w:lineRule="exact" w:before="0"/>
                    <w:ind w:left="0" w:right="0" w:firstLine="0"/>
                    <w:jc w:val="left"/>
                    <w:rPr>
                      <w:rFonts w:ascii="仿宋" w:eastAsia="仿宋" w:hint="eastAsia"/>
                      <w:sz w:val="11"/>
                    </w:rPr>
                  </w:pPr>
                  <w:r>
                    <w:rPr>
                      <w:rFonts w:ascii="仿宋" w:eastAsia="仿宋" w:hint="eastAsia"/>
                      <w:color w:val="90BFCF"/>
                      <w:w w:val="100"/>
                      <w:sz w:val="11"/>
                    </w:rPr>
                    <w:t>｀</w:t>
                  </w:r>
                </w:p>
              </w:txbxContent>
            </v:textbox>
            <w10:wrap type="none"/>
          </v:shape>
        </w:pict>
      </w:r>
      <w:r>
        <w:rPr/>
        <w:pict>
          <v:line style="position:absolute;mso-position-horizontal-relative:page;mso-position-vertical-relative:page;z-index:251827200" from="204.26001pt,127.966125pt" to="204.26001pt,138.211081pt" stroked="true" strokeweight="1.683069pt" strokecolor="#c1e9f7">
            <v:stroke dashstyle="solid"/>
            <w10:wrap type="none"/>
          </v:line>
        </w:pict>
      </w:r>
      <w:r>
        <w:rPr/>
        <w:pict>
          <v:line style="position:absolute;mso-position-horizontal-relative:page;mso-position-vertical-relative:page;z-index:-257667072" from="209.764245pt,349.1073pt" to="199.184952pt,349.1073pt" stroked="true" strokeweight="5.507002pt" strokecolor="#c1e9f7">
            <v:stroke dashstyle="solid"/>
            <w10:wrap type="none"/>
          </v:line>
        </w:pict>
      </w:r>
      <w:r>
        <w:rPr/>
        <w:pict>
          <v:rect style="position:absolute;margin-left:182.930603pt;margin-top:780.978882pt;width:5.553096pt;height:5.507002pt;mso-position-horizontal-relative:page;mso-position-vertical-relative:page;z-index:-257641472" filled="true" fillcolor="#c1e9f7" stroked="false">
            <v:fill type="solid"/>
            <w10:wrap type="none"/>
          </v:rect>
        </w:pict>
      </w:r>
      <w:r>
        <w:rPr/>
        <w:pict>
          <v:shape style="position:absolute;margin-left:188.161194pt;margin-top:186.96524pt;width:6.4pt;height:12.05pt;mso-position-horizontal-relative:page;mso-position-vertical-relative:page;z-index:251897856" type="#_x0000_t202" filled="false" stroked="false">
            <v:textbox inset="0,0,0,0">
              <w:txbxContent>
                <w:p>
                  <w:pPr>
                    <w:spacing w:line="240" w:lineRule="exact" w:before="0"/>
                    <w:ind w:left="20" w:right="0" w:firstLine="0"/>
                    <w:jc w:val="left"/>
                    <w:rPr>
                      <w:sz w:val="20"/>
                    </w:rPr>
                  </w:pPr>
                  <w:r>
                    <w:rPr>
                      <w:color w:val="90BFCF"/>
                      <w:w w:val="87"/>
                      <w:sz w:val="20"/>
                    </w:rPr>
                    <w:t>,</w:t>
                  </w:r>
                </w:p>
              </w:txbxContent>
            </v:textbox>
            <w10:wrap type="none"/>
          </v:shape>
        </w:pict>
      </w:r>
      <w:r>
        <w:rPr/>
        <w:pict>
          <v:shape style="position:absolute;margin-left:116.661797pt;margin-top:424.018799pt;width:81pt;height:15.55pt;mso-position-horizontal-relative:page;mso-position-vertical-relative:page;z-index:-257566720" type="#_x0000_t202" filled="false" stroked="false">
            <v:textbox inset="0,0,0,0">
              <w:txbxContent>
                <w:p>
                  <w:pPr>
                    <w:spacing w:line="310" w:lineRule="exact" w:before="0"/>
                    <w:ind w:left="20" w:right="0" w:firstLine="0"/>
                    <w:jc w:val="left"/>
                    <w:rPr>
                      <w:sz w:val="27"/>
                    </w:rPr>
                  </w:pPr>
                  <w:r>
                    <w:rPr>
                      <w:color w:val="4B6272"/>
                      <w:w w:val="145"/>
                      <w:sz w:val="27"/>
                    </w:rPr>
                    <w:t>论文题目</w:t>
                  </w:r>
                </w:p>
              </w:txbxContent>
            </v:textbox>
            <w10:wrap type="none"/>
          </v:shape>
        </w:pict>
      </w:r>
      <w:r>
        <w:rPr/>
        <w:pict>
          <v:shape style="position:absolute;margin-left:117.152397pt;margin-top:481.07193pt;width:80.45pt;height:16.55pt;mso-position-horizontal-relative:page;mso-position-vertical-relative:page;z-index:-257562624" type="#_x0000_t202" filled="false" stroked="false">
            <v:textbox inset="0,0,0,0">
              <w:txbxContent>
                <w:p>
                  <w:pPr>
                    <w:spacing w:line="330" w:lineRule="exact" w:before="0"/>
                    <w:ind w:left="20" w:right="0" w:firstLine="0"/>
                    <w:jc w:val="left"/>
                    <w:rPr>
                      <w:sz w:val="29"/>
                    </w:rPr>
                  </w:pPr>
                  <w:r>
                    <w:rPr>
                      <w:color w:val="4B6272"/>
                      <w:w w:val="135"/>
                      <w:sz w:val="29"/>
                    </w:rPr>
                    <w:t>作者姓名</w:t>
                  </w:r>
                </w:p>
              </w:txbxContent>
            </v:textbox>
            <w10:wrap type="none"/>
          </v:shape>
        </w:pict>
      </w:r>
      <w:r>
        <w:rPr/>
        <w:pict>
          <v:shape style="position:absolute;margin-left:118.098297pt;margin-top:509.478394pt;width:80.45pt;height:17.05pt;mso-position-horizontal-relative:page;mso-position-vertical-relative:page;z-index:-257561600" type="#_x0000_t202" filled="false" stroked="false">
            <v:textbox inset="0,0,0,0">
              <w:txbxContent>
                <w:p>
                  <w:pPr>
                    <w:spacing w:line="340" w:lineRule="exact" w:before="0"/>
                    <w:ind w:left="20" w:right="0" w:firstLine="0"/>
                    <w:jc w:val="left"/>
                    <w:rPr>
                      <w:sz w:val="30"/>
                    </w:rPr>
                  </w:pPr>
                  <w:r>
                    <w:rPr>
                      <w:color w:val="4B6272"/>
                      <w:w w:val="85"/>
                      <w:sz w:val="30"/>
                    </w:rPr>
                    <w:t>学科专业名称</w:t>
                  </w:r>
                </w:p>
              </w:txbxContent>
            </v:textbox>
            <w10:wrap type="none"/>
          </v:shape>
        </w:pict>
      </w:r>
      <w:r>
        <w:rPr/>
        <w:pict>
          <v:shape style="position:absolute;margin-left:117.279404pt;margin-top:567.581909pt;width:79.9pt;height:16.55pt;mso-position-horizontal-relative:page;mso-position-vertical-relative:page;z-index:-257556480" type="#_x0000_t202" filled="false" stroked="false">
            <v:textbox inset="0,0,0,0">
              <w:txbxContent>
                <w:p>
                  <w:pPr>
                    <w:spacing w:line="330" w:lineRule="exact" w:before="0"/>
                    <w:ind w:left="20" w:right="0" w:firstLine="0"/>
                    <w:jc w:val="left"/>
                    <w:rPr>
                      <w:sz w:val="29"/>
                    </w:rPr>
                  </w:pPr>
                  <w:r>
                    <w:rPr>
                      <w:color w:val="4B6272"/>
                      <w:w w:val="135"/>
                      <w:sz w:val="29"/>
                    </w:rPr>
                    <w:t>指导教师</w:t>
                  </w:r>
                </w:p>
              </w:txbxContent>
            </v:textbox>
            <w10:wrap type="none"/>
          </v:shape>
        </w:pict>
      </w:r>
      <w:r>
        <w:rPr/>
        <w:pict>
          <v:shape style="position:absolute;margin-left:186.307877pt;margin-top:624.540344pt;width:9.050pt;height:9.050pt;mso-position-horizontal-relative:page;mso-position-vertical-relative:page;z-index:-257505280" type="#_x0000_t202" filled="false" stroked="false">
            <v:textbox inset="0,0,0,0" style="layout-flow:vertical">
              <w:txbxContent>
                <w:p>
                  <w:pPr>
                    <w:spacing w:line="141" w:lineRule="exact" w:before="0"/>
                    <w:ind w:left="0" w:right="0" w:firstLine="0"/>
                    <w:jc w:val="left"/>
                    <w:rPr>
                      <w:rFonts w:ascii="仿宋" w:eastAsia="仿宋" w:hint="eastAsia"/>
                      <w:sz w:val="18"/>
                    </w:rPr>
                  </w:pPr>
                  <w:r>
                    <w:rPr>
                      <w:rFonts w:ascii="仿宋" w:eastAsia="仿宋" w:hint="eastAsia"/>
                      <w:color w:val="90BFCF"/>
                      <w:w w:val="100"/>
                      <w:sz w:val="18"/>
                    </w:rPr>
                    <w:t>，</w:t>
                  </w:r>
                </w:p>
              </w:txbxContent>
            </v:textbox>
            <w10:wrap type="none"/>
          </v:shape>
        </w:pict>
      </w:r>
      <w:r>
        <w:rPr/>
        <w:pict>
          <v:shape style="position:absolute;margin-left:174.642853pt;margin-top:267.855713pt;width:22.55pt;height:22.55pt;mso-position-horizontal-relative:page;mso-position-vertical-relative:page;z-index:252070912" type="#_x0000_t202" filled="false" stroked="false">
            <v:textbox inset="0,0,0,0" style="layout-flow:vertical">
              <w:txbxContent>
                <w:p>
                  <w:pPr>
                    <w:spacing w:line="352" w:lineRule="exact" w:before="0"/>
                    <w:ind w:left="0" w:right="0" w:firstLine="0"/>
                    <w:jc w:val="left"/>
                    <w:rPr>
                      <w:rFonts w:ascii="仿宋" w:eastAsia="仿宋" w:hint="eastAsia"/>
                      <w:sz w:val="45"/>
                    </w:rPr>
                  </w:pPr>
                  <w:r>
                    <w:rPr>
                      <w:rFonts w:ascii="仿宋" w:eastAsia="仿宋" w:hint="eastAsia"/>
                      <w:color w:val="4B6272"/>
                      <w:w w:val="100"/>
                      <w:sz w:val="45"/>
                    </w:rPr>
                    <w:t>究</w:t>
                  </w:r>
                </w:p>
              </w:txbxContent>
            </v:textbox>
            <w10:wrap type="none"/>
          </v:shape>
        </w:pict>
      </w:r>
      <w:r>
        <w:rPr/>
        <w:pict>
          <v:shape style="position:absolute;margin-left:194.088379pt;margin-top:625.882202pt;width:2.050pt;height:4.05pt;mso-position-horizontal-relative:page;mso-position-vertical-relative:page;z-index:-257424384" type="#_x0000_t202" filled="false" stroked="false">
            <v:textbox inset="0,0,0,0" style="layout-flow:vertical">
              <w:txbxContent>
                <w:p>
                  <w:pPr>
                    <w:spacing w:line="40" w:lineRule="exact" w:before="0"/>
                    <w:ind w:left="0" w:right="0" w:firstLine="0"/>
                    <w:jc w:val="left"/>
                    <w:rPr>
                      <w:rFonts w:ascii="仿宋"/>
                      <w:sz w:val="8"/>
                    </w:rPr>
                  </w:pPr>
                  <w:r>
                    <w:rPr>
                      <w:rFonts w:ascii="仿宋"/>
                      <w:color w:val="90BFCF"/>
                      <w:w w:val="99"/>
                      <w:sz w:val="8"/>
                    </w:rPr>
                    <w:t>,</w:t>
                  </w:r>
                </w:p>
              </w:txbxContent>
            </v:textbox>
            <w10:wrap type="none"/>
          </v:shape>
        </w:pict>
      </w:r>
      <w:r>
        <w:rPr/>
        <w:pict>
          <v:shape style="position:absolute;margin-left:184.374374pt;margin-top:677.327698pt;width:12.55pt;height:20.95pt;mso-position-horizontal-relative:page;mso-position-vertical-relative:page;z-index:-257423360"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imprint/>
                      <w:color w:val="90BFCF"/>
                      <w:spacing w:val="-42"/>
                      <w:sz w:val="25"/>
                    </w:rPr>
                    <w:t>．</w:t>
                  </w:r>
                  <w:r>
                    <w:rPr>
                      <w:rFonts w:ascii="仿宋" w:eastAsia="仿宋" w:hint="eastAsia"/>
                      <w:shadow w:val="0"/>
                      <w:color w:val="90BFCF"/>
                      <w:spacing w:val="-42"/>
                      <w:sz w:val="25"/>
                    </w:rPr>
                    <w:t>．</w:t>
                  </w:r>
                </w:p>
              </w:txbxContent>
            </v:textbox>
            <w10:wrap type="none"/>
          </v:shape>
        </w:pict>
      </w:r>
      <w:r>
        <w:rPr/>
        <w:pict>
          <v:shape style="position:absolute;margin-left:184.121689pt;margin-top:716.505737pt;width:13.1pt;height:20.75pt;mso-position-horizontal-relative:page;mso-position-vertical-relative:page;z-index:252076032" type="#_x0000_t202" filled="false" stroked="false">
            <v:textbox inset="0,0,0,0" style="layout-flow:vertical">
              <w:txbxContent>
                <w:p>
                  <w:pPr>
                    <w:pStyle w:val="BodyText"/>
                    <w:spacing w:line="60" w:lineRule="auto"/>
                    <w:rPr>
                      <w:rFonts w:ascii="仿宋" w:eastAsia="仿宋" w:hint="eastAsia"/>
                    </w:rPr>
                  </w:pPr>
                  <w:r>
                    <w:rPr>
                      <w:rFonts w:ascii="仿宋" w:eastAsia="仿宋" w:hint="eastAsia"/>
                      <w:color w:val="A3CDDB"/>
                    </w:rPr>
                    <w:t>.</w:t>
                  </w:r>
                  <w:r>
                    <w:rPr>
                      <w:rFonts w:ascii="仿宋" w:eastAsia="仿宋" w:hint="eastAsia"/>
                      <w:color w:val="A3CDDB"/>
                      <w:position w:val="-8"/>
                    </w:rPr>
                    <w:t>，</w:t>
                  </w:r>
                </w:p>
              </w:txbxContent>
            </v:textbox>
            <w10:wrap type="none"/>
          </v:shape>
        </w:pict>
      </w:r>
      <w:r>
        <w:rPr>
          <w:rFonts w:ascii="仿宋"/>
          <w:color w:val="90BFCF"/>
          <w:w w:val="99"/>
          <w:sz w:val="8"/>
        </w:rPr>
        <w:t>4</w:t>
      </w:r>
    </w:p>
    <w:p>
      <w:pPr>
        <w:tabs>
          <w:tab w:pos="708" w:val="left" w:leader="none"/>
        </w:tabs>
        <w:spacing w:line="72" w:lineRule="auto" w:before="0"/>
        <w:ind w:left="0" w:right="444" w:firstLine="0"/>
        <w:jc w:val="right"/>
        <w:rPr>
          <w:rFonts w:ascii="仿宋" w:eastAsia="仿宋" w:hint="eastAsia"/>
          <w:sz w:val="14"/>
        </w:rPr>
      </w:pPr>
      <w:r>
        <w:rPr/>
        <w:drawing>
          <wp:anchor distT="0" distB="0" distL="0" distR="0" allowOverlap="1" layoutInCell="1" locked="0" behindDoc="1" simplePos="0" relativeHeight="245598208">
            <wp:simplePos x="0" y="0"/>
            <wp:positionH relativeFrom="page">
              <wp:posOffset>1717275</wp:posOffset>
            </wp:positionH>
            <wp:positionV relativeFrom="page">
              <wp:posOffset>1879957</wp:posOffset>
            </wp:positionV>
            <wp:extent cx="640080" cy="708268"/>
            <wp:effectExtent l="0" t="0" r="0" b="0"/>
            <wp:wrapNone/>
            <wp:docPr id="15" name="image19.jpeg"/>
            <wp:cNvGraphicFramePr>
              <a:graphicFrameLocks noChangeAspect="1"/>
            </wp:cNvGraphicFramePr>
            <a:graphic>
              <a:graphicData uri="http://schemas.openxmlformats.org/drawingml/2006/picture">
                <pic:pic>
                  <pic:nvPicPr>
                    <pic:cNvPr id="16" name="image19.jpeg"/>
                    <pic:cNvPicPr/>
                  </pic:nvPicPr>
                  <pic:blipFill>
                    <a:blip r:embed="rId23" cstate="print"/>
                    <a:stretch>
                      <a:fillRect/>
                    </a:stretch>
                  </pic:blipFill>
                  <pic:spPr>
                    <a:xfrm>
                      <a:off x="0" y="0"/>
                      <a:ext cx="640080" cy="708268"/>
                    </a:xfrm>
                    <a:prstGeom prst="rect">
                      <a:avLst/>
                    </a:prstGeom>
                  </pic:spPr>
                </pic:pic>
              </a:graphicData>
            </a:graphic>
          </wp:anchor>
        </w:drawing>
      </w:r>
      <w:r>
        <w:rPr/>
        <w:pict>
          <v:shape style="position:absolute;margin-left:188.243011pt;margin-top:671.909058pt;width:2.550pt;height:3.85pt;mso-position-horizontal-relative:page;mso-position-vertical-relative:page;z-index:-257631232" coordorigin="3765,13438" coordsize="51,77" path="m3815,13515l3815,13488,3815,13465,3815,13438,3765,13438,3765,13465,3765,13488,3765,13515,3815,13515e" filled="true" fillcolor="#c1e9f7" stroked="false">
            <v:path arrowok="t"/>
            <v:fill type="solid"/>
            <w10:wrap type="none"/>
          </v:shape>
        </w:pict>
      </w:r>
      <w:r>
        <w:rPr/>
        <w:pict>
          <v:shape style="position:absolute;margin-left:175.993698pt;margin-top:141.144409pt;width:9.5pt;height:8.0500pt;mso-position-horizontal-relative:page;mso-position-vertical-relative:page;z-index:251887616" type="#_x0000_t202" filled="false" stroked="false">
            <v:textbox inset="0,0,0,0">
              <w:txbxContent>
                <w:p>
                  <w:pPr>
                    <w:spacing w:before="3"/>
                    <w:ind w:left="20" w:right="0" w:firstLine="0"/>
                    <w:jc w:val="left"/>
                    <w:rPr>
                      <w:sz w:val="12"/>
                    </w:rPr>
                  </w:pPr>
                  <w:r>
                    <w:rPr>
                      <w:color w:val="90BFCF"/>
                      <w:w w:val="65"/>
                      <w:sz w:val="12"/>
                    </w:rPr>
                    <w:t>，比</w:t>
                  </w:r>
                </w:p>
              </w:txbxContent>
            </v:textbox>
            <w10:wrap type="none"/>
          </v:shape>
        </w:pict>
      </w:r>
      <w:r>
        <w:rPr/>
        <w:pict>
          <v:shape style="position:absolute;margin-left:173.071503pt;margin-top:223.551025pt;width:14.15pt;height:26.9pt;mso-position-horizontal-relative:page;mso-position-vertical-relative:page;z-index:251908096" type="#_x0000_t202" filled="false" stroked="false">
            <v:textbox inset="0,0,0,0">
              <w:txbxContent>
                <w:p>
                  <w:pPr>
                    <w:spacing w:before="10"/>
                    <w:ind w:left="20" w:right="0" w:firstLine="0"/>
                    <w:jc w:val="left"/>
                    <w:rPr>
                      <w:rFonts w:ascii="Times New Roman" w:hAnsi="Times New Roman" w:eastAsia="Times New Roman"/>
                      <w:sz w:val="17"/>
                    </w:rPr>
                  </w:pPr>
                  <w:r>
                    <w:rPr>
                      <w:rFonts w:ascii="Times New Roman" w:hAnsi="Times New Roman" w:eastAsia="Times New Roman"/>
                      <w:color w:val="90BFCF"/>
                      <w:spacing w:val="-7"/>
                      <w:w w:val="65"/>
                      <w:position w:val="-4"/>
                      <w:sz w:val="18"/>
                    </w:rPr>
                    <w:t>,·</w:t>
                  </w:r>
                  <w:r>
                    <w:rPr>
                      <w:color w:val="90BFCF"/>
                      <w:spacing w:val="-7"/>
                      <w:w w:val="65"/>
                      <w:sz w:val="10"/>
                    </w:rPr>
                    <w:t>/＇ </w:t>
                  </w:r>
                  <w:r>
                    <w:rPr>
                      <w:color w:val="90BFCF"/>
                      <w:spacing w:val="15"/>
                      <w:w w:val="65"/>
                      <w:sz w:val="10"/>
                    </w:rPr>
                    <w:t> </w:t>
                  </w:r>
                  <w:r>
                    <w:rPr>
                      <w:rFonts w:ascii="Times New Roman" w:hAnsi="Times New Roman" w:eastAsia="Times New Roman"/>
                      <w:color w:val="90BFCF"/>
                      <w:w w:val="65"/>
                      <w:position w:val="8"/>
                      <w:sz w:val="17"/>
                    </w:rPr>
                    <w:t>/</w:t>
                  </w:r>
                </w:p>
                <w:p>
                  <w:pPr>
                    <w:spacing w:before="100"/>
                    <w:ind w:left="90" w:right="0" w:firstLine="0"/>
                    <w:jc w:val="left"/>
                    <w:rPr>
                      <w:sz w:val="7"/>
                    </w:rPr>
                  </w:pPr>
                  <w:r>
                    <w:rPr>
                      <w:color w:val="90BFCF"/>
                      <w:w w:val="80"/>
                      <w:sz w:val="7"/>
                    </w:rPr>
                    <w:t>，三</w:t>
                  </w:r>
                </w:p>
              </w:txbxContent>
            </v:textbox>
            <w10:wrap type="none"/>
          </v:shape>
        </w:pict>
      </w:r>
      <w:r>
        <w:rPr/>
        <w:pict>
          <v:shape style="position:absolute;margin-left:151.965607pt;margin-top:245.76651pt;width:17.5pt;height:6.55pt;mso-position-horizontal-relative:page;mso-position-vertical-relative:page;z-index:251912192" type="#_x0000_t202" filled="false" stroked="false">
            <v:textbox inset="0,0,0,0">
              <w:txbxContent>
                <w:p>
                  <w:pPr>
                    <w:tabs>
                      <w:tab w:pos="295" w:val="left" w:leader="none"/>
                    </w:tabs>
                    <w:spacing w:before="12"/>
                    <w:ind w:left="20" w:right="0" w:firstLine="0"/>
                    <w:jc w:val="left"/>
                    <w:rPr>
                      <w:sz w:val="9"/>
                    </w:rPr>
                  </w:pPr>
                  <w:r>
                    <w:rPr>
                      <w:color w:val="90BFCF"/>
                      <w:w w:val="70"/>
                      <w:sz w:val="9"/>
                    </w:rPr>
                    <w:t>户</w:t>
                    <w:tab/>
                  </w:r>
                  <w:r>
                    <w:rPr>
                      <w:color w:val="A3CDDB"/>
                      <w:w w:val="70"/>
                      <w:sz w:val="9"/>
                      <w:vertAlign w:val="subscript"/>
                    </w:rPr>
                    <w:t>，</w:t>
                  </w:r>
                </w:p>
              </w:txbxContent>
            </v:textbox>
            <w10:wrap type="none"/>
          </v:shape>
        </w:pict>
      </w:r>
      <w:r>
        <w:rPr/>
        <w:pict>
          <v:shape style="position:absolute;margin-left:117.248299pt;margin-top:538.935242pt;width:69.4pt;height:16.2pt;mso-position-horizontal-relative:page;mso-position-vertical-relative:page;z-index:-257560576" type="#_x0000_t202" filled="false" stroked="false">
            <v:textbox inset="0,0,0,0">
              <w:txbxContent>
                <w:p>
                  <w:pPr>
                    <w:tabs>
                      <w:tab w:pos="879" w:val="left" w:leader="none"/>
                    </w:tabs>
                    <w:spacing w:line="324" w:lineRule="exact" w:before="0"/>
                    <w:ind w:left="20" w:right="0" w:firstLine="0"/>
                    <w:jc w:val="left"/>
                    <w:rPr>
                      <w:sz w:val="28"/>
                    </w:rPr>
                  </w:pPr>
                  <w:r>
                    <w:rPr>
                      <w:color w:val="4B6272"/>
                      <w:w w:val="95"/>
                      <w:sz w:val="27"/>
                    </w:rPr>
                    <w:t>研究</w:t>
                    <w:tab/>
                  </w:r>
                  <w:r>
                    <w:rPr>
                      <w:color w:val="4B6272"/>
                      <w:w w:val="85"/>
                      <w:sz w:val="28"/>
                    </w:rPr>
                    <w:t>方向</w:t>
                  </w:r>
                </w:p>
              </w:txbxContent>
            </v:textbox>
            <w10:wrap type="none"/>
          </v:shape>
        </w:pict>
      </w:r>
      <w:r>
        <w:rPr/>
        <w:pict>
          <v:shape style="position:absolute;margin-left:176.761703pt;margin-top:631.084534pt;width:14.95pt;height:19.55pt;mso-position-horizontal-relative:page;mso-position-vertical-relative:page;z-index:-257540096" type="#_x0000_t202" filled="false" stroked="false">
            <v:textbox inset="0,0,0,0">
              <w:txbxContent>
                <w:p>
                  <w:pPr>
                    <w:spacing w:line="390" w:lineRule="exact" w:before="0"/>
                    <w:ind w:left="20" w:right="0" w:firstLine="0"/>
                    <w:jc w:val="left"/>
                    <w:rPr>
                      <w:sz w:val="35"/>
                    </w:rPr>
                  </w:pPr>
                  <w:r>
                    <w:rPr>
                      <w:rFonts w:ascii="Times New Roman" w:eastAsia="Times New Roman"/>
                      <w:color w:val="90BFCF"/>
                      <w:w w:val="65"/>
                      <w:sz w:val="13"/>
                    </w:rPr>
                    <w:t>I </w:t>
                  </w:r>
                  <w:r>
                    <w:rPr>
                      <w:color w:val="90BFCF"/>
                      <w:w w:val="65"/>
                      <w:sz w:val="35"/>
                    </w:rPr>
                    <w:t>，</w:t>
                  </w:r>
                </w:p>
              </w:txbxContent>
            </v:textbox>
            <w10:wrap type="none"/>
          </v:shape>
        </w:pict>
      </w:r>
      <w:r>
        <w:rPr/>
        <w:pict>
          <v:shape style="position:absolute;margin-left:166.354294pt;margin-top:658.567505pt;width:19.55pt;height:19.55pt;mso-position-horizontal-relative:page;mso-position-vertical-relative:page;z-index:-257504256" type="#_x0000_t202" filled="false" stroked="false">
            <v:textbox inset="0,0,0,0" style="layout-flow:vertical">
              <w:txbxContent>
                <w:p>
                  <w:pPr>
                    <w:spacing w:line="305" w:lineRule="exact" w:before="0"/>
                    <w:ind w:left="0" w:right="0" w:firstLine="0"/>
                    <w:jc w:val="left"/>
                    <w:rPr>
                      <w:rFonts w:ascii="仿宋" w:eastAsia="仿宋" w:hint="eastAsia"/>
                      <w:sz w:val="39"/>
                    </w:rPr>
                  </w:pPr>
                  <w:r>
                    <w:rPr>
                      <w:rFonts w:ascii="仿宋" w:eastAsia="仿宋" w:hint="eastAsia"/>
                      <w:color w:val="90BFCF"/>
                      <w:w w:val="100"/>
                      <w:sz w:val="39"/>
                    </w:rPr>
                    <w:t>，</w:t>
                  </w:r>
                </w:p>
              </w:txbxContent>
            </v:textbox>
            <w10:wrap type="none"/>
          </v:shape>
        </w:pict>
      </w:r>
      <w:r>
        <w:rPr/>
        <w:pict>
          <v:shape style="position:absolute;margin-left:186.378998pt;margin-top:656.206604pt;width:3.55pt;height:7.05pt;mso-position-horizontal-relative:page;mso-position-vertical-relative:page;z-index:-257425408" type="#_x0000_t202" filled="false" stroked="false">
            <v:textbox inset="0,0,0,0" style="layout-flow:vertical">
              <w:txbxContent>
                <w:p>
                  <w:pPr>
                    <w:spacing w:line="70" w:lineRule="exact" w:before="0"/>
                    <w:ind w:left="0" w:right="0" w:firstLine="0"/>
                    <w:jc w:val="left"/>
                    <w:rPr>
                      <w:rFonts w:ascii="仿宋"/>
                      <w:sz w:val="14"/>
                    </w:rPr>
                  </w:pPr>
                  <w:r>
                    <w:rPr>
                      <w:rFonts w:ascii="仿宋"/>
                      <w:color w:val="90BFCF"/>
                      <w:w w:val="100"/>
                      <w:sz w:val="14"/>
                    </w:rPr>
                    <w:t>I</w:t>
                  </w:r>
                </w:p>
              </w:txbxContent>
            </v:textbox>
            <w10:wrap type="none"/>
          </v:shape>
        </w:pict>
      </w:r>
      <w:r>
        <w:rPr/>
        <w:pict>
          <v:shape style="position:absolute;margin-left:175.958618pt;margin-top:447.535034pt;width:13.05pt;height:13.05pt;mso-position-horizontal-relative:page;mso-position-vertical-relative:page;z-index:252075008" type="#_x0000_t202" filled="false" stroked="false">
            <v:textbox inset="0,0,0,0" style="layout-flow:vertical">
              <w:txbxContent>
                <w:p>
                  <w:pPr>
                    <w:spacing w:line="203" w:lineRule="exact" w:before="0"/>
                    <w:ind w:left="0" w:right="0" w:firstLine="0"/>
                    <w:jc w:val="left"/>
                    <w:rPr>
                      <w:rFonts w:ascii="仿宋" w:hAnsi="仿宋"/>
                      <w:sz w:val="26"/>
                    </w:rPr>
                  </w:pPr>
                  <w:r>
                    <w:rPr>
                      <w:rFonts w:ascii="仿宋" w:hAnsi="仿宋"/>
                      <w:color w:val="90BFCF"/>
                      <w:w w:val="100"/>
                      <w:sz w:val="26"/>
                    </w:rPr>
                    <w:t>·</w:t>
                  </w:r>
                </w:p>
              </w:txbxContent>
            </v:textbox>
            <w10:wrap type="none"/>
          </v:shape>
        </w:pict>
      </w:r>
      <w:r>
        <w:rPr>
          <w:rFonts w:ascii="仿宋" w:eastAsia="仿宋" w:hint="eastAsia"/>
          <w:color w:val="A3CDDB"/>
          <w:spacing w:val="-35"/>
          <w:w w:val="99"/>
          <w:position w:val="1"/>
          <w:sz w:val="5"/>
        </w:rPr>
        <w:t>｀</w:t>
      </w:r>
      <w:r>
        <w:rPr>
          <w:rFonts w:ascii="仿宋" w:eastAsia="仿宋" w:hint="eastAsia"/>
          <w:color w:val="A3CDDB"/>
          <w:w w:val="99"/>
          <w:position w:val="2"/>
          <w:sz w:val="5"/>
        </w:rPr>
        <w:t>矗</w:t>
      </w:r>
      <w:r>
        <w:rPr>
          <w:rFonts w:ascii="仿宋" w:eastAsia="仿宋" w:hint="eastAsia"/>
          <w:color w:val="A3CDDB"/>
          <w:position w:val="2"/>
          <w:sz w:val="5"/>
        </w:rPr>
        <w:tab/>
      </w:r>
      <w:r>
        <w:rPr>
          <w:rFonts w:ascii="仿宋" w:eastAsia="仿宋" w:hint="eastAsia"/>
          <w:color w:val="A3CDDB"/>
          <w:w w:val="100"/>
          <w:sz w:val="14"/>
        </w:rPr>
        <w:t>｀</w:t>
      </w:r>
    </w:p>
    <w:p>
      <w:pPr>
        <w:spacing w:before="0"/>
        <w:ind w:left="19" w:right="0" w:firstLine="0"/>
        <w:jc w:val="left"/>
        <w:rPr>
          <w:rFonts w:ascii="仿宋" w:eastAsia="仿宋" w:hint="eastAsia"/>
          <w:sz w:val="13"/>
        </w:rPr>
      </w:pPr>
      <w:r>
        <w:rPr/>
        <w:br w:type="column"/>
      </w:r>
      <w:r>
        <w:rPr>
          <w:rFonts w:ascii="仿宋" w:eastAsia="仿宋" w:hint="eastAsia"/>
          <w:color w:val="90BFCF"/>
          <w:w w:val="100"/>
          <w:sz w:val="23"/>
        </w:rPr>
        <w:t>，</w:t>
      </w:r>
      <w:r>
        <w:rPr>
          <w:rFonts w:ascii="仿宋" w:eastAsia="仿宋" w:hint="eastAsia"/>
          <w:color w:val="90BFCF"/>
          <w:w w:val="100"/>
          <w:position w:val="2"/>
          <w:sz w:val="13"/>
        </w:rPr>
        <w:t>I</w:t>
      </w:r>
      <w:r>
        <w:rPr>
          <w:rFonts w:ascii="仿宋" w:eastAsia="仿宋" w:hint="eastAsia"/>
          <w:color w:val="A3CDDB"/>
          <w:w w:val="100"/>
          <w:position w:val="10"/>
          <w:sz w:val="19"/>
        </w:rPr>
        <w:t>，</w:t>
      </w:r>
      <w:r>
        <w:rPr>
          <w:rFonts w:ascii="仿宋" w:eastAsia="仿宋" w:hint="eastAsia"/>
          <w:color w:val="A3CDDB"/>
          <w:position w:val="10"/>
          <w:sz w:val="19"/>
        </w:rPr>
        <w:t> </w:t>
      </w:r>
      <w:r>
        <w:rPr>
          <w:rFonts w:ascii="仿宋" w:eastAsia="仿宋" w:hint="eastAsia"/>
          <w:color w:val="90BFCF"/>
          <w:w w:val="100"/>
          <w:position w:val="2"/>
          <w:sz w:val="13"/>
        </w:rPr>
        <w:t>i</w:t>
      </w:r>
    </w:p>
    <w:p>
      <w:pPr>
        <w:spacing w:after="0"/>
        <w:jc w:val="left"/>
        <w:rPr>
          <w:rFonts w:ascii="仿宋" w:eastAsia="仿宋" w:hint="eastAsia"/>
          <w:sz w:val="13"/>
        </w:rPr>
        <w:sectPr>
          <w:type w:val="continuous"/>
          <w:pgSz w:w="11500" w:h="16660"/>
          <w:pgMar w:top="0" w:bottom="0" w:left="0" w:right="0"/>
          <w:cols w:num="2" w:equalWidth="0">
            <w:col w:w="14745" w:space="399"/>
            <w:col w:w="1516"/>
          </w:cols>
          <w:textDirection w:val="tbRl"/>
        </w:sectPr>
      </w:pPr>
    </w:p>
    <w:p>
      <w:pPr>
        <w:spacing w:before="0"/>
        <w:ind w:left="0" w:right="0" w:firstLine="0"/>
        <w:jc w:val="right"/>
        <w:rPr>
          <w:rFonts w:ascii="仿宋" w:eastAsia="仿宋" w:hint="eastAsia"/>
          <w:sz w:val="25"/>
        </w:rPr>
      </w:pPr>
      <w:r>
        <w:rPr/>
        <w:drawing>
          <wp:anchor distT="0" distB="0" distL="0" distR="0" allowOverlap="1" layoutInCell="1" locked="0" behindDoc="1" simplePos="0" relativeHeight="245592064">
            <wp:simplePos x="0" y="0"/>
            <wp:positionH relativeFrom="page">
              <wp:posOffset>1284259</wp:posOffset>
            </wp:positionH>
            <wp:positionV relativeFrom="page">
              <wp:posOffset>12206</wp:posOffset>
            </wp:positionV>
            <wp:extent cx="963168" cy="694559"/>
            <wp:effectExtent l="0" t="0" r="0" b="0"/>
            <wp:wrapNone/>
            <wp:docPr id="17" name="image20.jpeg"/>
            <wp:cNvGraphicFramePr>
              <a:graphicFrameLocks noChangeAspect="1"/>
            </wp:cNvGraphicFramePr>
            <a:graphic>
              <a:graphicData uri="http://schemas.openxmlformats.org/drawingml/2006/picture">
                <pic:pic>
                  <pic:nvPicPr>
                    <pic:cNvPr id="18" name="image20.jpeg"/>
                    <pic:cNvPicPr/>
                  </pic:nvPicPr>
                  <pic:blipFill>
                    <a:blip r:embed="rId24" cstate="print"/>
                    <a:stretch>
                      <a:fillRect/>
                    </a:stretch>
                  </pic:blipFill>
                  <pic:spPr>
                    <a:xfrm>
                      <a:off x="0" y="0"/>
                      <a:ext cx="963168" cy="694559"/>
                    </a:xfrm>
                    <a:prstGeom prst="rect">
                      <a:avLst/>
                    </a:prstGeom>
                  </pic:spPr>
                </pic:pic>
              </a:graphicData>
            </a:graphic>
          </wp:anchor>
        </w:drawing>
      </w:r>
      <w:r>
        <w:rPr/>
        <w:pict>
          <v:shape style="position:absolute;margin-left:163.172012pt;margin-top:248.297012pt;width:8.35pt;height:12.4pt;mso-position-horizontal-relative:page;mso-position-vertical-relative:page;z-index:251832320" coordorigin="3263,4966" coordsize="167,248" path="m3430,5053l3430,5003,3340,5003,3340,4966,3335,4966,3335,5003,3295,5003,3295,5053,3430,5053m3393,5213l3393,5118,3263,5118,3263,5213,3393,5213e" filled="true" fillcolor="#c1e9f7" stroked="false">
            <v:path arrowok="t"/>
            <v:fill type="solid"/>
            <w10:wrap type="none"/>
          </v:shape>
        </w:pict>
      </w:r>
      <w:r>
        <w:rPr/>
        <w:pict>
          <v:shape style="position:absolute;margin-left:147.012405pt;margin-top:70.060829pt;width:6.2pt;height:10.4pt;mso-position-horizontal-relative:page;mso-position-vertical-relative:page;z-index:-257619968" type="#_x0000_t202" filled="false" stroked="false">
            <v:textbox inset="0,0,0,0">
              <w:txbxContent>
                <w:p>
                  <w:pPr>
                    <w:spacing w:before="15"/>
                    <w:ind w:left="20" w:right="0" w:firstLine="0"/>
                    <w:jc w:val="left"/>
                    <w:rPr>
                      <w:rFonts w:ascii="Arial" w:hAnsi="Arial"/>
                      <w:sz w:val="15"/>
                    </w:rPr>
                  </w:pPr>
                  <w:r>
                    <w:rPr>
                      <w:rFonts w:ascii="Arial" w:hAnsi="Arial"/>
                      <w:color w:val="90BFCF"/>
                      <w:w w:val="105"/>
                      <w:sz w:val="15"/>
                    </w:rPr>
                    <w:t>'·</w:t>
                  </w:r>
                </w:p>
              </w:txbxContent>
            </v:textbox>
            <w10:wrap type="none"/>
          </v:shape>
        </w:pict>
      </w:r>
      <w:r>
        <w:rPr/>
        <w:pict>
          <v:shape style="position:absolute;margin-left:156.482193pt;margin-top:216.460846pt;width:8.0500pt;height:9.050pt;mso-position-horizontal-relative:page;mso-position-vertical-relative:page;z-index:251905024" type="#_x0000_t202" filled="false" stroked="false">
            <v:textbox inset="0,0,0,0">
              <w:txbxContent>
                <w:p>
                  <w:pPr>
                    <w:spacing w:before="0"/>
                    <w:ind w:left="20" w:right="0" w:firstLine="0"/>
                    <w:jc w:val="left"/>
                    <w:rPr>
                      <w:sz w:val="14"/>
                    </w:rPr>
                  </w:pPr>
                  <w:r>
                    <w:rPr>
                      <w:color w:val="90BFCF"/>
                      <w:spacing w:val="-12"/>
                      <w:w w:val="75"/>
                      <w:sz w:val="14"/>
                    </w:rPr>
                    <w:t>/＇</w:t>
                  </w:r>
                </w:p>
              </w:txbxContent>
            </v:textbox>
            <w10:wrap type="none"/>
          </v:shape>
        </w:pict>
      </w:r>
      <w:r>
        <w:rPr/>
        <w:pict>
          <v:shape style="position:absolute;margin-left:161.977707pt;margin-top:218.154572pt;width:12pt;height:28.1pt;mso-position-horizontal-relative:page;mso-position-vertical-relative:page;z-index:251906048" type="#_x0000_t202" filled="false" stroked="false">
            <v:textbox inset="0,0,0,0">
              <w:txbxContent>
                <w:p>
                  <w:pPr>
                    <w:spacing w:line="237" w:lineRule="exact" w:before="0"/>
                    <w:ind w:left="20" w:right="0" w:firstLine="0"/>
                    <w:jc w:val="left"/>
                    <w:rPr>
                      <w:sz w:val="19"/>
                    </w:rPr>
                  </w:pPr>
                  <w:r>
                    <w:rPr>
                      <w:color w:val="90BFCF"/>
                      <w:w w:val="35"/>
                      <w:sz w:val="19"/>
                    </w:rPr>
                    <w:t>一．．</w:t>
                  </w:r>
                </w:p>
                <w:p>
                  <w:pPr>
                    <w:spacing w:before="86"/>
                    <w:ind w:left="29" w:right="0" w:firstLine="0"/>
                    <w:jc w:val="left"/>
                    <w:rPr>
                      <w:rFonts w:ascii="Times New Roman"/>
                      <w:sz w:val="19"/>
                    </w:rPr>
                  </w:pPr>
                  <w:r>
                    <w:rPr>
                      <w:rFonts w:ascii="Times New Roman"/>
                      <w:color w:val="90BFCF"/>
                      <w:w w:val="80"/>
                      <w:sz w:val="19"/>
                    </w:rPr>
                    <w:t>,.</w:t>
                  </w:r>
                </w:p>
              </w:txbxContent>
            </v:textbox>
            <w10:wrap type="none"/>
          </v:shape>
        </w:pict>
      </w:r>
      <w:r>
        <w:rPr/>
        <w:pict>
          <v:shape style="position:absolute;margin-left:157.966797pt;margin-top:243.072845pt;width:4.8pt;height:6.05pt;mso-position-horizontal-relative:page;mso-position-vertical-relative:page;z-index:251911168" type="#_x0000_t202" filled="false" stroked="false">
            <v:textbox inset="0,0,0,0">
              <w:txbxContent>
                <w:p>
                  <w:pPr>
                    <w:spacing w:before="9"/>
                    <w:ind w:left="20" w:right="0" w:firstLine="0"/>
                    <w:jc w:val="left"/>
                    <w:rPr>
                      <w:sz w:val="8"/>
                    </w:rPr>
                  </w:pPr>
                  <w:r>
                    <w:rPr>
                      <w:color w:val="90BFCF"/>
                      <w:w w:val="69"/>
                      <w:sz w:val="8"/>
                    </w:rPr>
                    <w:t>卢</w:t>
                  </w:r>
                </w:p>
              </w:txbxContent>
            </v:textbox>
            <w10:wrap type="none"/>
          </v:shape>
        </w:pict>
      </w:r>
      <w:r>
        <w:rPr/>
        <w:pict>
          <v:shape style="position:absolute;margin-left:163.764999pt;margin-top:249.169647pt;width:6.1pt;height:4.55pt;mso-position-horizontal-relative:page;mso-position-vertical-relative:page;z-index:251913216" type="#_x0000_t202" filled="false" stroked="false">
            <v:textbox inset="0,0,0,0">
              <w:txbxContent>
                <w:p>
                  <w:pPr>
                    <w:spacing w:before="13"/>
                    <w:ind w:left="20" w:right="0" w:firstLine="0"/>
                    <w:jc w:val="left"/>
                    <w:rPr>
                      <w:sz w:val="5"/>
                    </w:rPr>
                  </w:pPr>
                  <w:r>
                    <w:rPr>
                      <w:color w:val="A3CDDB"/>
                      <w:w w:val="90"/>
                      <w:sz w:val="5"/>
                    </w:rPr>
                    <w:t>．少</w:t>
                  </w:r>
                </w:p>
              </w:txbxContent>
            </v:textbox>
            <w10:wrap type="none"/>
          </v:shape>
        </w:pict>
      </w:r>
      <w:r>
        <w:rPr/>
        <w:pict>
          <v:shape style="position:absolute;margin-left:162.172104pt;margin-top:255.357437pt;width:3.6pt;height:5.95pt;mso-position-horizontal-relative:page;mso-position-vertical-relative:page;z-index:251915264" type="#_x0000_t202" filled="false" stroked="false">
            <v:textbox inset="0,0,0,0">
              <w:txbxContent>
                <w:p>
                  <w:pPr>
                    <w:spacing w:before="17"/>
                    <w:ind w:left="20" w:right="0" w:firstLine="0"/>
                    <w:jc w:val="left"/>
                    <w:rPr>
                      <w:rFonts w:ascii="Arial"/>
                      <w:sz w:val="7"/>
                    </w:rPr>
                  </w:pPr>
                  <w:r>
                    <w:rPr>
                      <w:rFonts w:ascii="Arial"/>
                      <w:color w:val="A3CDDB"/>
                      <w:w w:val="90"/>
                      <w:sz w:val="7"/>
                    </w:rPr>
                    <w:t>I,</w:t>
                  </w:r>
                </w:p>
              </w:txbxContent>
            </v:textbox>
            <w10:wrap type="none"/>
          </v:shape>
        </w:pict>
      </w:r>
      <w:r>
        <w:rPr>
          <w:rFonts w:ascii="仿宋" w:eastAsia="仿宋" w:hint="eastAsia"/>
          <w:color w:val="90BFCF"/>
          <w:w w:val="99"/>
          <w:position w:val="-6"/>
          <w:sz w:val="4"/>
        </w:rPr>
        <w:t>乡</w:t>
      </w:r>
      <w:r>
        <w:rPr>
          <w:rFonts w:ascii="仿宋" w:eastAsia="仿宋" w:hint="eastAsia"/>
          <w:color w:val="90BFCF"/>
          <w:spacing w:val="-4"/>
          <w:position w:val="-6"/>
          <w:sz w:val="4"/>
        </w:rPr>
        <w:t>   </w:t>
      </w:r>
      <w:r>
        <w:rPr>
          <w:rFonts w:ascii="仿宋" w:eastAsia="仿宋" w:hint="eastAsia"/>
          <w:color w:val="90BFCF"/>
          <w:spacing w:val="-83"/>
          <w:w w:val="100"/>
          <w:position w:val="-4"/>
          <w:sz w:val="25"/>
        </w:rPr>
        <w:t>．</w:t>
      </w:r>
      <w:r>
        <w:rPr>
          <w:rFonts w:ascii="仿宋" w:eastAsia="仿宋" w:hint="eastAsia"/>
          <w:color w:val="90BFCF"/>
          <w:w w:val="100"/>
          <w:sz w:val="25"/>
        </w:rPr>
        <w:t>．</w:t>
      </w:r>
    </w:p>
    <w:p>
      <w:pPr>
        <w:tabs>
          <w:tab w:pos="4041" w:val="left" w:leader="none"/>
        </w:tabs>
        <w:spacing w:before="0"/>
        <w:ind w:left="46" w:right="0" w:firstLine="0"/>
        <w:jc w:val="left"/>
        <w:rPr>
          <w:rFonts w:ascii="仿宋" w:eastAsia="仿宋" w:hint="eastAsia"/>
          <w:sz w:val="26"/>
        </w:rPr>
      </w:pPr>
      <w:r>
        <w:rPr/>
        <w:br w:type="column"/>
      </w:r>
      <w:r>
        <w:rPr>
          <w:rFonts w:ascii="仿宋" w:eastAsia="仿宋" w:hint="eastAsia"/>
          <w:color w:val="90BFCF"/>
          <w:w w:val="100"/>
          <w:position w:val="5"/>
          <w:sz w:val="26"/>
        </w:rPr>
        <w:t>'</w:t>
      </w:r>
      <w:r>
        <w:rPr>
          <w:rFonts w:ascii="仿宋" w:eastAsia="仿宋" w:hint="eastAsia"/>
          <w:color w:val="90BFCF"/>
          <w:position w:val="5"/>
          <w:sz w:val="26"/>
        </w:rPr>
        <w:tab/>
      </w:r>
      <w:r>
        <w:rPr>
          <w:rFonts w:ascii="仿宋" w:eastAsia="仿宋" w:hint="eastAsia"/>
          <w:color w:val="90BFCF"/>
          <w:spacing w:val="-121"/>
          <w:w w:val="100"/>
          <w:position w:val="1"/>
          <w:sz w:val="19"/>
        </w:rPr>
        <w:t>，</w:t>
      </w:r>
      <w:r>
        <w:rPr>
          <w:rFonts w:ascii="仿宋" w:eastAsia="仿宋" w:hint="eastAsia"/>
          <w:color w:val="90BFCF"/>
          <w:w w:val="100"/>
          <w:sz w:val="26"/>
        </w:rPr>
        <w:t>，</w:t>
      </w:r>
    </w:p>
    <w:p>
      <w:pPr>
        <w:spacing w:before="0"/>
        <w:ind w:left="4008" w:right="0" w:firstLine="0"/>
        <w:jc w:val="left"/>
        <w:rPr>
          <w:rFonts w:ascii="仿宋"/>
          <w:sz w:val="14"/>
        </w:rPr>
      </w:pPr>
      <w:r>
        <w:rPr/>
        <w:pict>
          <v:shape style="position:absolute;margin-left:176.151993pt;margin-top:456.475739pt;width:2.8pt;height:5.55pt;mso-position-horizontal-relative:page;mso-position-vertical-relative:page;z-index:252077056" type="#_x0000_t202" filled="false" stroked="false">
            <v:textbox inset="0,0,0,0" style="layout-flow:vertical">
              <w:txbxContent>
                <w:p>
                  <w:pPr>
                    <w:spacing w:line="55" w:lineRule="exact" w:before="0"/>
                    <w:ind w:left="0" w:right="0" w:firstLine="0"/>
                    <w:jc w:val="left"/>
                    <w:rPr>
                      <w:rFonts w:ascii="仿宋"/>
                      <w:sz w:val="11"/>
                    </w:rPr>
                  </w:pPr>
                  <w:r>
                    <w:rPr>
                      <w:rFonts w:ascii="仿宋"/>
                      <w:color w:val="90BFCF"/>
                      <w:w w:val="100"/>
                      <w:sz w:val="11"/>
                    </w:rPr>
                    <w:t>I</w:t>
                  </w:r>
                </w:p>
              </w:txbxContent>
            </v:textbox>
            <w10:wrap type="none"/>
          </v:shape>
        </w:pict>
      </w:r>
      <w:r>
        <w:rPr>
          <w:rFonts w:ascii="仿宋"/>
          <w:color w:val="90BFCF"/>
          <w:w w:val="100"/>
          <w:sz w:val="14"/>
        </w:rPr>
        <w:t>i</w:t>
      </w:r>
    </w:p>
    <w:p>
      <w:pPr>
        <w:spacing w:line="192" w:lineRule="auto" w:before="0"/>
        <w:ind w:left="4567" w:right="0" w:firstLine="0"/>
        <w:jc w:val="left"/>
        <w:rPr>
          <w:rFonts w:ascii="仿宋"/>
          <w:sz w:val="13"/>
        </w:rPr>
      </w:pPr>
      <w:r>
        <w:rPr/>
        <w:pict>
          <v:shape style="position:absolute;margin-left:143.885696pt;margin-top:628.030701pt;width:3.65pt;height:3.55pt;mso-position-horizontal-relative:page;mso-position-vertical-relative:page;z-index:-257816576" type="#_x0000_t202" filled="false" stroked="false">
            <v:textbox inset="0,0,0,0" style="layout-flow:vertical">
              <w:txbxContent>
                <w:p>
                  <w:pPr>
                    <w:spacing w:line="70" w:lineRule="exact" w:before="3"/>
                    <w:ind w:left="0" w:right="0" w:firstLine="0"/>
                    <w:jc w:val="left"/>
                    <w:rPr>
                      <w:sz w:val="7"/>
                    </w:rPr>
                  </w:pPr>
                  <w:r>
                    <w:rPr>
                      <w:color w:val="90BFCF"/>
                      <w:w w:val="60"/>
                      <w:sz w:val="7"/>
                    </w:rPr>
                    <w:t>俨</w:t>
                  </w:r>
                  <w:r>
                    <w:rPr>
                      <w:color w:val="90BFCF"/>
                      <w:spacing w:val="-23"/>
                      <w:w w:val="60"/>
                      <w:sz w:val="7"/>
                    </w:rPr>
                    <w:t>｀</w:t>
                  </w:r>
                </w:p>
              </w:txbxContent>
            </v:textbox>
            <w10:wrap type="none"/>
          </v:shape>
        </w:pict>
      </w:r>
      <w:r>
        <w:rPr/>
        <w:pict>
          <v:group style="position:absolute;margin-left:.0pt;margin-top:482.533417pt;width:155.65pt;height:302.850pt;mso-position-horizontal-relative:page;mso-position-vertical-relative:page;z-index:-257699840" coordorigin="0,9651" coordsize="3113,6057">
            <v:shape style="position:absolute;left:0;top:9650;width:2501;height:3980" type="#_x0000_t75" stroked="false">
              <v:imagedata r:id="rId25" o:title=""/>
            </v:shape>
            <v:shape style="position:absolute;left:195;top:9694;width:2918;height:2777" coordorigin="195,9695" coordsize="2918,2777" path="m438,10125l438,9885,438,9695,195,9695,195,9885,195,10125,438,10125m287,10457l287,10398,438,10398,438,10158,195,10158,195,10398,196,10398,196,10457,287,10457m3112,12471l3112,12271,2492,12271,2492,12471,3112,12471e" filled="true" fillcolor="#c1e9f7" stroked="false">
              <v:path arrowok="t"/>
              <v:fill type="solid"/>
            </v:shape>
            <v:line style="position:absolute" from="2913,12438" to="2913,12855" stroked="true" strokeweight="4.087454pt" strokecolor="#c1e9f7">
              <v:stroke dashstyle="solid"/>
            </v:line>
            <v:rect style="position:absolute;left:217;top:13562;width:293;height:77" filled="true" fillcolor="#c1e9f7" stroked="false">
              <v:fill type="solid"/>
            </v:rect>
            <v:shape style="position:absolute;left:19;top:13783;width:1020;height:1654" type="#_x0000_t75" stroked="false">
              <v:imagedata r:id="rId26" o:title=""/>
            </v:shape>
            <v:shape style="position:absolute;left:121;top:13632;width:1182;height:2075" coordorigin="122,13632" coordsize="1182,2075" path="m510,14012l510,13721,510,13639,313,13639,313,13632,122,13632,122,13823,218,13823,218,14012,510,14012m1304,14025l1304,13775,1051,13775,1051,14025,1304,14025m888,14294l888,14224,817,14224,817,14294,888,14294m450,15062l450,14999,550,14999,550,14708,257,14708,257,14842,228,14842,228,15062,450,15062m878,15077l878,15007,807,15007,807,15077,878,15077m1304,15374l1304,15124,1304,15031,1051,15031,1051,15124,1051,15374,1304,15374m1212,15593l1212,15393,1010,15393,1010,15593,1212,15593m313,15707l313,15544,480,15544,480,15324,480,15271,480,15230,258,15230,258,15271,258,15324,258,15516,122,15516,122,15707,313,15707e" filled="true" fillcolor="#c1e9f7" stroked="false">
              <v:path arrowok="t"/>
              <v:fill type="solid"/>
            </v:shape>
            <w10:wrap type="none"/>
          </v:group>
        </w:pict>
      </w:r>
      <w:r>
        <w:rPr/>
        <w:pict>
          <v:shape style="position:absolute;margin-left:137.468307pt;margin-top:583.883911pt;width:17.55pt;height:18.55pt;mso-position-horizontal-relative:page;mso-position-vertical-relative:page;z-index:-257552384" type="#_x0000_t202" filled="false" stroked="false">
            <v:textbox inset="0,0,0,0">
              <w:txbxContent>
                <w:p>
                  <w:pPr>
                    <w:spacing w:line="370" w:lineRule="exact" w:before="0"/>
                    <w:ind w:left="20" w:right="0" w:firstLine="0"/>
                    <w:jc w:val="left"/>
                    <w:rPr>
                      <w:sz w:val="33"/>
                    </w:rPr>
                  </w:pPr>
                  <w:r>
                    <w:rPr>
                      <w:color w:val="90BFCF"/>
                      <w:w w:val="94"/>
                      <w:sz w:val="33"/>
                    </w:rPr>
                    <w:t>．</w:t>
                  </w:r>
                </w:p>
              </w:txbxContent>
            </v:textbox>
            <w10:wrap type="none"/>
          </v:shape>
        </w:pict>
      </w:r>
      <w:r>
        <w:rPr/>
        <w:pict>
          <v:shape style="position:absolute;margin-left:123.598801pt;margin-top:610.545227pt;width:36.450pt;height:14.05pt;mso-position-horizontal-relative:page;mso-position-vertical-relative:page;z-index:-257547264" type="#_x0000_t202" filled="false" stroked="false">
            <v:textbox inset="0,0,0,0">
              <w:txbxContent>
                <w:p>
                  <w:pPr>
                    <w:spacing w:line="248" w:lineRule="exact" w:before="32"/>
                    <w:ind w:left="20" w:right="0" w:firstLine="0"/>
                    <w:jc w:val="left"/>
                    <w:rPr>
                      <w:rFonts w:ascii="Times New Roman" w:eastAsia="Times New Roman"/>
                      <w:sz w:val="20"/>
                    </w:rPr>
                  </w:pPr>
                  <w:r>
                    <w:rPr>
                      <w:color w:val="A3CDDB"/>
                      <w:spacing w:val="-10"/>
                      <w:w w:val="55"/>
                      <w:sz w:val="20"/>
                    </w:rPr>
                    <w:t>，中-夕...占</w:t>
                  </w:r>
                  <w:r>
                    <w:rPr>
                      <w:rFonts w:ascii="Times New Roman" w:eastAsia="Times New Roman"/>
                      <w:color w:val="90BFCF"/>
                      <w:w w:val="55"/>
                      <w:sz w:val="20"/>
                      <w:vertAlign w:val="superscript"/>
                    </w:rPr>
                    <w:t>.:-</w:t>
                  </w:r>
                </w:p>
              </w:txbxContent>
            </v:textbox>
            <w10:wrap type="none"/>
          </v:shape>
        </w:pict>
      </w:r>
      <w:r>
        <w:rPr/>
        <w:pict>
          <v:shape style="position:absolute;margin-left:124.923103pt;margin-top:617.961365pt;width:25.7pt;height:12.55pt;mso-position-horizontal-relative:page;mso-position-vertical-relative:page;z-index:-257546240" type="#_x0000_t202" filled="false" stroked="false">
            <v:textbox inset="0,0,0,0">
              <w:txbxContent>
                <w:p>
                  <w:pPr>
                    <w:spacing w:before="12"/>
                    <w:ind w:left="20" w:right="0" w:firstLine="0"/>
                    <w:jc w:val="left"/>
                    <w:rPr>
                      <w:sz w:val="5"/>
                    </w:rPr>
                  </w:pPr>
                  <w:r>
                    <w:rPr>
                      <w:rFonts w:ascii="Times New Roman" w:eastAsia="Times New Roman"/>
                      <w:color w:val="90BFCF"/>
                      <w:w w:val="70"/>
                      <w:sz w:val="19"/>
                    </w:rPr>
                    <w:t>r </w:t>
                  </w:r>
                  <w:r>
                    <w:rPr>
                      <w:color w:val="90BFCF"/>
                      <w:w w:val="70"/>
                      <w:sz w:val="5"/>
                    </w:rPr>
                    <w:t>乒 云 ～</w:t>
                  </w:r>
                </w:p>
              </w:txbxContent>
            </v:textbox>
            <w10:wrap type="none"/>
          </v:shape>
        </w:pict>
      </w:r>
      <w:r>
        <w:rPr/>
        <w:pict>
          <v:shape style="position:absolute;margin-left:142.626404pt;margin-top:623.181274pt;width:12.6pt;height:55.25pt;mso-position-horizontal-relative:page;mso-position-vertical-relative:page;z-index:251953152" type="#_x0000_t202" filled="false" stroked="false">
            <v:textbox inset="0,0,0,0">
              <w:txbxContent>
                <w:p>
                  <w:pPr>
                    <w:spacing w:before="7"/>
                    <w:ind w:left="20" w:right="0" w:firstLine="0"/>
                    <w:jc w:val="left"/>
                    <w:rPr>
                      <w:rFonts w:ascii="Times New Roman" w:hAnsi="Times New Roman"/>
                      <w:sz w:val="31"/>
                    </w:rPr>
                  </w:pPr>
                  <w:r>
                    <w:rPr>
                      <w:rFonts w:ascii="Times New Roman" w:hAnsi="Times New Roman"/>
                      <w:color w:val="A3CDDB"/>
                      <w:w w:val="65"/>
                      <w:sz w:val="31"/>
                    </w:rPr>
                    <w:t>-·</w:t>
                  </w:r>
                </w:p>
                <w:p>
                  <w:pPr>
                    <w:spacing w:before="133"/>
                    <w:ind w:left="97" w:right="0" w:firstLine="0"/>
                    <w:jc w:val="left"/>
                    <w:rPr>
                      <w:sz w:val="18"/>
                    </w:rPr>
                  </w:pPr>
                  <w:r>
                    <w:rPr>
                      <w:color w:val="90BFCF"/>
                      <w:w w:val="50"/>
                      <w:sz w:val="18"/>
                    </w:rPr>
                    <w:t>，</w:t>
                  </w:r>
                </w:p>
                <w:p>
                  <w:pPr>
                    <w:spacing w:before="104"/>
                    <w:ind w:left="164" w:right="0" w:firstLine="0"/>
                    <w:jc w:val="left"/>
                    <w:rPr>
                      <w:rFonts w:ascii="Times New Roman"/>
                      <w:sz w:val="22"/>
                    </w:rPr>
                  </w:pPr>
                  <w:r>
                    <w:rPr>
                      <w:rFonts w:ascii="Times New Roman"/>
                      <w:color w:val="90BFCF"/>
                      <w:w w:val="92"/>
                      <w:sz w:val="22"/>
                    </w:rPr>
                    <w:t>`</w:t>
                  </w:r>
                </w:p>
              </w:txbxContent>
            </v:textbox>
            <w10:wrap type="none"/>
          </v:shape>
        </w:pict>
      </w:r>
      <w:r>
        <w:rPr>
          <w:rFonts w:ascii="仿宋"/>
          <w:color w:val="90BFCF"/>
          <w:w w:val="100"/>
          <w:sz w:val="13"/>
        </w:rPr>
        <w:t>l</w:t>
      </w:r>
    </w:p>
    <w:p>
      <w:pPr>
        <w:spacing w:before="0"/>
        <w:ind w:left="959" w:right="878" w:firstLine="0"/>
        <w:jc w:val="center"/>
        <w:rPr>
          <w:rFonts w:ascii="仿宋" w:eastAsia="仿宋" w:hint="eastAsia"/>
          <w:sz w:val="11"/>
        </w:rPr>
      </w:pPr>
      <w:r>
        <w:rPr/>
        <w:br w:type="column"/>
      </w:r>
      <w:r>
        <w:rPr>
          <w:rFonts w:ascii="仿宋" w:eastAsia="仿宋" w:hint="eastAsia"/>
          <w:color w:val="90BFCF"/>
          <w:w w:val="100"/>
          <w:position w:val="-3"/>
          <w:sz w:val="15"/>
        </w:rPr>
        <w:t>,</w:t>
      </w:r>
      <w:r>
        <w:rPr>
          <w:rFonts w:ascii="仿宋" w:eastAsia="仿宋" w:hint="eastAsia"/>
          <w:color w:val="90BFCF"/>
          <w:position w:val="-3"/>
          <w:sz w:val="15"/>
        </w:rPr>
        <w:t> </w:t>
      </w:r>
      <w:r>
        <w:rPr>
          <w:rFonts w:ascii="仿宋" w:eastAsia="仿宋" w:hint="eastAsia"/>
          <w:color w:val="A3CDDB"/>
          <w:w w:val="100"/>
          <w:sz w:val="11"/>
        </w:rPr>
        <w:t>｀</w:t>
      </w:r>
    </w:p>
    <w:p>
      <w:pPr>
        <w:spacing w:before="0"/>
        <w:ind w:left="81" w:right="0" w:firstLine="0"/>
        <w:jc w:val="center"/>
        <w:rPr>
          <w:rFonts w:ascii="仿宋"/>
          <w:sz w:val="10"/>
        </w:rPr>
      </w:pPr>
      <w:r>
        <w:rPr/>
        <w:pict>
          <v:rect style="position:absolute;margin-left:168.989075pt;margin-top:769.616638pt;width:5.048269pt;height:5.006365pt;mso-position-horizontal-relative:page;mso-position-vertical-relative:page;z-index:-257640448" filled="true" fillcolor="#c1e9f7" stroked="false">
            <v:fill type="solid"/>
            <w10:wrap type="none"/>
          </v:rect>
        </w:pict>
      </w:r>
      <w:r>
        <w:rPr/>
        <w:pict>
          <v:rect style="position:absolute;margin-left:168.30423pt;margin-top:779.766418pt;width:5.048269pt;height:5.006365pt;mso-position-horizontal-relative:page;mso-position-vertical-relative:page;z-index:-257639424" filled="true" fillcolor="#c1e9f7" stroked="false">
            <v:fill type="solid"/>
            <w10:wrap type="none"/>
          </v:rect>
        </w:pict>
      </w:r>
      <w:r>
        <w:rPr/>
        <w:pict>
          <v:group style="position:absolute;margin-left:144.177521pt;margin-top:800.232483pt;width:25.65pt;height:25.05pt;mso-position-horizontal-relative:page;mso-position-vertical-relative:page;z-index:-257636352" coordorigin="2884,16005" coordsize="513,501">
            <v:shape style="position:absolute;left:2883;top:16004;width:513;height:501" coordorigin="2884,16005" coordsize="513,501" path="m3396,16505l3396,16005,2891,16005,2891,16062,2884,16062,2884,16272,2891,16272,2891,16505,3396,16505e" filled="true" fillcolor="#c1e9f7" stroked="false">
              <v:path arrowok="t"/>
              <v:fill type="solid"/>
            </v:shape>
            <v:shape style="position:absolute;left:2883;top:16085;width:211;height:126" type="#_x0000_t202" filled="false" stroked="false">
              <v:textbox inset="0,0,0,0" style="layout-flow:vertical-ideographic">
                <w:txbxContent>
                  <w:p>
                    <w:pPr>
                      <w:spacing w:line="144" w:lineRule="auto" w:before="0"/>
                      <w:ind w:left="0" w:right="0" w:firstLine="0"/>
                      <w:jc w:val="left"/>
                      <w:rPr>
                        <w:rFonts w:ascii="仿宋"/>
                        <w:sz w:val="21"/>
                      </w:rPr>
                    </w:pPr>
                    <w:r>
                      <w:rPr>
                        <w:rFonts w:ascii="仿宋"/>
                        <w:color w:val="B1B6B8"/>
                        <w:w w:val="100"/>
                        <w:sz w:val="21"/>
                      </w:rPr>
                      <w:t>m</w:t>
                    </w:r>
                  </w:p>
                </w:txbxContent>
              </v:textbox>
              <w10:wrap type="none"/>
            </v:shape>
            <v:shape style="position:absolute;left:3018;top:16093;width:251;height:300" type="#_x0000_t202" filled="false" stroked="false">
              <v:textbox inset="0,0,0,0" style="layout-flow:vertical-ideographic">
                <w:txbxContent>
                  <w:p>
                    <w:pPr>
                      <w:spacing w:line="144" w:lineRule="auto" w:before="0"/>
                      <w:ind w:left="0" w:right="0" w:firstLine="0"/>
                      <w:jc w:val="left"/>
                      <w:rPr>
                        <w:rFonts w:ascii="仿宋"/>
                        <w:sz w:val="25"/>
                      </w:rPr>
                    </w:pPr>
                    <w:r>
                      <w:rPr>
                        <w:rFonts w:ascii="仿宋"/>
                        <w:color w:val="B1B6B8"/>
                        <w:w w:val="100"/>
                        <w:sz w:val="25"/>
                      </w:rPr>
                      <w:t>c</w:t>
                    </w:r>
                    <w:r>
                      <w:rPr>
                        <w:rFonts w:ascii="仿宋"/>
                        <w:color w:val="B1B6B8"/>
                        <w:spacing w:val="-97"/>
                        <w:sz w:val="25"/>
                      </w:rPr>
                      <w:t> </w:t>
                    </w:r>
                    <w:r>
                      <w:rPr>
                        <w:rFonts w:ascii="仿宋"/>
                        <w:color w:val="B1B6B8"/>
                        <w:w w:val="100"/>
                        <w:sz w:val="25"/>
                      </w:rPr>
                      <w:t>I</w:t>
                    </w:r>
                  </w:p>
                </w:txbxContent>
              </v:textbox>
              <w10:wrap type="none"/>
            </v:shape>
            <w10:wrap type="none"/>
          </v:group>
        </w:pict>
      </w:r>
      <w:r>
        <w:rPr/>
        <w:pict>
          <v:shape style="position:absolute;margin-left:170.220901pt;margin-top:767.754211pt;width:11.2pt;height:48.3pt;mso-position-horizontal-relative:page;mso-position-vertical-relative:page;z-index:-257503232" type="#_x0000_t202" filled="false" stroked="false">
            <v:textbox inset="0,0,0,0" style="layout-flow:vertical">
              <w:txbxContent>
                <w:p>
                  <w:pPr>
                    <w:spacing w:line="187" w:lineRule="auto" w:before="0"/>
                    <w:ind w:left="0" w:right="0" w:firstLine="0"/>
                    <w:jc w:val="left"/>
                    <w:rPr>
                      <w:rFonts w:ascii="仿宋"/>
                      <w:sz w:val="10"/>
                    </w:rPr>
                  </w:pPr>
                  <w:r>
                    <w:rPr>
                      <w:rFonts w:ascii="仿宋"/>
                      <w:color w:val="90BFCF"/>
                      <w:spacing w:val="-43"/>
                      <w:w w:val="100"/>
                      <w:position w:val="13"/>
                      <w:sz w:val="21"/>
                    </w:rPr>
                    <w:t>J</w:t>
                  </w:r>
                  <w:r>
                    <w:rPr>
                      <w:rFonts w:ascii="仿宋"/>
                      <w:color w:val="90BFCF"/>
                      <w:w w:val="100"/>
                      <w:position w:val="13"/>
                      <w:sz w:val="21"/>
                    </w:rPr>
                    <w:t>.</w:t>
                  </w:r>
                  <w:r>
                    <w:rPr>
                      <w:rFonts w:ascii="仿宋"/>
                      <w:color w:val="90BFCF"/>
                      <w:spacing w:val="4"/>
                      <w:position w:val="13"/>
                      <w:sz w:val="21"/>
                    </w:rPr>
                    <w:t> </w:t>
                  </w:r>
                  <w:r>
                    <w:rPr>
                      <w:rFonts w:ascii="仿宋"/>
                      <w:color w:val="90BFCF"/>
                      <w:spacing w:val="-89"/>
                      <w:w w:val="100"/>
                      <w:position w:val="1"/>
                      <w:sz w:val="21"/>
                    </w:rPr>
                    <w:t>r</w:t>
                  </w:r>
                  <w:r>
                    <w:rPr>
                      <w:rFonts w:ascii="仿宋"/>
                      <w:color w:val="B1B6B8"/>
                      <w:spacing w:val="-966"/>
                      <w:w w:val="100"/>
                      <w:position w:val="1"/>
                      <w:sz w:val="21"/>
                      <w:u w:val="thick" w:color="C1E9F7"/>
                    </w:rPr>
                    <w:t>u</w:t>
                  </w:r>
                  <w:r>
                    <w:rPr>
                      <w:rFonts w:ascii="仿宋"/>
                      <w:color w:val="A3CDDB"/>
                      <w:w w:val="99"/>
                      <w:sz w:val="10"/>
                    </w:rPr>
                    <w:t>,</w:t>
                  </w:r>
                </w:p>
              </w:txbxContent>
            </v:textbox>
            <w10:wrap type="none"/>
          </v:shape>
        </w:pict>
      </w:r>
      <w:r>
        <w:rPr>
          <w:rFonts w:ascii="仿宋"/>
          <w:color w:val="A3CDDB"/>
          <w:w w:val="99"/>
          <w:sz w:val="10"/>
        </w:rPr>
        <w:t>a</w:t>
      </w:r>
    </w:p>
    <w:p>
      <w:pPr>
        <w:spacing w:line="96" w:lineRule="auto" w:before="0"/>
        <w:ind w:left="19" w:right="0" w:firstLine="0"/>
        <w:jc w:val="left"/>
        <w:rPr>
          <w:rFonts w:ascii="仿宋" w:eastAsia="仿宋" w:hint="eastAsia"/>
          <w:sz w:val="25"/>
        </w:rPr>
      </w:pPr>
      <w:r>
        <w:rPr/>
        <w:pict>
          <v:shape style="position:absolute;margin-left:153.485062pt;margin-top:712.805908pt;width:6.55pt;height:3.3pt;mso-position-horizontal-relative:page;mso-position-vertical-relative:page;z-index:-257774592" type="#_x0000_t202" filled="false" stroked="false">
            <v:textbox inset="0,0,0,0" style="layout-flow:vertical">
              <w:txbxContent>
                <w:p>
                  <w:pPr>
                    <w:spacing w:line="102" w:lineRule="exact" w:before="0"/>
                    <w:ind w:left="0" w:right="0" w:firstLine="0"/>
                    <w:jc w:val="left"/>
                    <w:rPr>
                      <w:rFonts w:ascii="仿宋"/>
                      <w:sz w:val="13"/>
                    </w:rPr>
                  </w:pPr>
                  <w:r>
                    <w:rPr>
                      <w:rFonts w:ascii="仿宋"/>
                      <w:color w:val="90BFCF"/>
                      <w:w w:val="100"/>
                      <w:sz w:val="13"/>
                    </w:rPr>
                    <w:t>,</w:t>
                  </w:r>
                </w:p>
              </w:txbxContent>
            </v:textbox>
            <w10:wrap type="none"/>
          </v:shape>
        </w:pict>
      </w:r>
      <w:r>
        <w:rPr/>
        <w:pict>
          <v:shape style="position:absolute;margin-left:140.548843pt;margin-top:770.530396pt;width:14.5pt;height:16.45pt;mso-position-horizontal-relative:page;mso-position-vertical-relative:page;z-index:-257773568" type="#_x0000_t202" filled="false" stroked="false">
            <v:textbox inset="0,0,0,0" style="layout-flow:vertical">
              <w:txbxContent>
                <w:p>
                  <w:pPr>
                    <w:spacing w:line="120" w:lineRule="auto" w:before="0"/>
                    <w:ind w:left="0" w:right="0" w:firstLine="0"/>
                    <w:jc w:val="left"/>
                    <w:rPr>
                      <w:rFonts w:ascii="仿宋" w:eastAsia="仿宋" w:hint="eastAsia"/>
                      <w:sz w:val="25"/>
                    </w:rPr>
                  </w:pPr>
                  <w:r>
                    <w:rPr>
                      <w:rFonts w:ascii="仿宋" w:eastAsia="仿宋" w:hint="eastAsia"/>
                      <w:color w:val="A3CDDB"/>
                      <w:spacing w:val="-173"/>
                      <w:position w:val="-3"/>
                      <w:sz w:val="25"/>
                    </w:rPr>
                    <w:t>，</w:t>
                  </w:r>
                  <w:r>
                    <w:rPr>
                      <w:rFonts w:ascii="仿宋" w:eastAsia="仿宋" w:hint="eastAsia"/>
                      <w:color w:val="A3CDDB"/>
                      <w:spacing w:val="-20"/>
                      <w:sz w:val="25"/>
                    </w:rPr>
                    <w:t>戈</w:t>
                  </w:r>
                </w:p>
              </w:txbxContent>
            </v:textbox>
            <w10:wrap type="none"/>
          </v:shape>
        </w:pict>
      </w:r>
      <w:r>
        <w:rPr/>
        <w:pict>
          <v:shape style="position:absolute;margin-left:139.444687pt;margin-top:780.30603pt;width:12.55pt;height:12.55pt;mso-position-horizontal-relative:page;mso-position-vertical-relative:page;z-index:-257772544"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A3CDDB"/>
                      <w:w w:val="100"/>
                      <w:sz w:val="25"/>
                    </w:rPr>
                    <w:t>｀</w:t>
                  </w:r>
                </w:p>
              </w:txbxContent>
            </v:textbox>
            <w10:wrap type="none"/>
          </v:shape>
        </w:pict>
      </w:r>
      <w:r>
        <w:rPr/>
        <w:pict>
          <v:shape style="position:absolute;margin-left:133.095245pt;margin-top:760.134766pt;width:19.4pt;height:19.1pt;mso-position-horizontal-relative:page;mso-position-vertical-relative:page;z-index:-257771520" type="#_x0000_t202" filled="false" stroked="false">
            <v:textbox inset="0,0,0,0" style="layout-flow:vertical">
              <w:txbxContent>
                <w:p>
                  <w:pPr>
                    <w:spacing w:line="104" w:lineRule="exact" w:before="0"/>
                    <w:ind w:left="0" w:right="0" w:firstLine="0"/>
                    <w:jc w:val="left"/>
                    <w:rPr>
                      <w:rFonts w:ascii="仿宋" w:eastAsia="仿宋" w:hint="eastAsia"/>
                      <w:sz w:val="25"/>
                    </w:rPr>
                  </w:pPr>
                  <w:r>
                    <w:rPr>
                      <w:rFonts w:ascii="仿宋" w:eastAsia="仿宋" w:hint="eastAsia"/>
                      <w:color w:val="A3CDDB"/>
                      <w:w w:val="100"/>
                      <w:sz w:val="25"/>
                    </w:rPr>
                    <w:t>＇</w:t>
                  </w:r>
                </w:p>
                <w:p>
                  <w:pPr>
                    <w:spacing w:line="229" w:lineRule="exact" w:before="0"/>
                    <w:ind w:left="131" w:right="0" w:firstLine="0"/>
                    <w:jc w:val="left"/>
                    <w:rPr>
                      <w:rFonts w:ascii="仿宋" w:eastAsia="仿宋" w:hint="eastAsia"/>
                      <w:sz w:val="25"/>
                    </w:rPr>
                  </w:pPr>
                  <w:r>
                    <w:rPr>
                      <w:rFonts w:ascii="仿宋" w:eastAsia="仿宋" w:hint="eastAsia"/>
                      <w:color w:val="A3CDDB"/>
                      <w:w w:val="100"/>
                      <w:sz w:val="25"/>
                    </w:rPr>
                    <w:t>，</w:t>
                  </w:r>
                </w:p>
              </w:txbxContent>
            </v:textbox>
            <w10:wrap type="none"/>
          </v:shape>
        </w:pict>
      </w:r>
      <w:r>
        <w:rPr/>
        <w:pict>
          <v:shape style="position:absolute;margin-left:135.240799pt;margin-top:807.531616pt;width:11.05pt;height:5.55pt;mso-position-horizontal-relative:page;mso-position-vertical-relative:page;z-index:-257770496" type="#_x0000_t202" filled="false" stroked="false">
            <v:textbox inset="0,0,0,0" style="layout-flow:vertical">
              <w:txbxContent>
                <w:p>
                  <w:pPr>
                    <w:spacing w:line="172" w:lineRule="exact" w:before="0"/>
                    <w:ind w:left="0" w:right="0" w:firstLine="0"/>
                    <w:jc w:val="left"/>
                    <w:rPr>
                      <w:rFonts w:ascii="仿宋"/>
                      <w:sz w:val="22"/>
                    </w:rPr>
                  </w:pPr>
                  <w:r>
                    <w:rPr>
                      <w:rFonts w:ascii="仿宋"/>
                      <w:color w:val="B1B6B8"/>
                      <w:w w:val="100"/>
                      <w:sz w:val="22"/>
                    </w:rPr>
                    <w:t>e</w:t>
                  </w:r>
                </w:p>
              </w:txbxContent>
            </v:textbox>
            <w10:wrap type="none"/>
          </v:shape>
        </w:pict>
      </w:r>
      <w:r>
        <w:rPr/>
        <w:pict>
          <v:shape style="position:absolute;margin-left:112.411003pt;margin-top:722.83905pt;width:47.4pt;height:67.25pt;mso-position-horizontal-relative:page;mso-position-vertical-relative:page;z-index:-257635328" coordorigin="2248,14457" coordsize="948,1345" path="m2541,15011l2541,14721,2541,14457,2248,14457,2248,14721,2248,15011,2541,15011m3101,15801l3101,15672,3136,15672,3136,15422,3136,15354,2987,15354,2987,15277,2987,15267,3196,15267,3196,14957,2883,14957,2883,15134,2570,15134,2570,15485,2618,15485,2618,15567,2849,15567,2849,15801,3101,15801e" filled="true" fillcolor="#c1e9f7" stroked="false">
            <v:path arrowok="t"/>
            <v:fill type="solid"/>
            <w10:wrap type="none"/>
          </v:shape>
        </w:pict>
      </w:r>
      <w:r>
        <w:rPr/>
        <w:pict>
          <v:rect style="position:absolute;margin-left:136.711624pt;margin-top:720.618042pt;width:12.620676pt;height:12.515913pt;mso-position-horizontal-relative:page;mso-position-vertical-relative:page;z-index:-257634304" filled="true" fillcolor="#c1e9f7" stroked="false">
            <v:fill type="solid"/>
            <w10:wrap type="none"/>
          </v:rect>
        </w:pict>
      </w:r>
      <w:r>
        <w:rPr/>
        <w:pict>
          <v:shape style="position:absolute;margin-left:147.910324pt;margin-top:703.635315pt;width:7.8pt;height:24.35pt;mso-position-horizontal-relative:page;mso-position-vertical-relative:page;z-index:-257502208" type="#_x0000_t202" filled="false" stroked="false">
            <v:textbox inset="0,0,0,0" style="layout-flow:vertical">
              <w:txbxContent>
                <w:p>
                  <w:pPr>
                    <w:spacing w:line="155" w:lineRule="exact" w:before="0"/>
                    <w:ind w:left="0" w:right="0" w:firstLine="0"/>
                    <w:jc w:val="left"/>
                    <w:rPr>
                      <w:rFonts w:ascii="仿宋"/>
                      <w:sz w:val="31"/>
                    </w:rPr>
                  </w:pPr>
                  <w:r>
                    <w:rPr>
                      <w:rFonts w:ascii="仿宋"/>
                      <w:color w:val="A3CDDB"/>
                      <w:sz w:val="31"/>
                      <w:shd w:fill="C1E9F7" w:color="auto" w:val="clear"/>
                    </w:rPr>
                    <w:t>. </w:t>
                  </w:r>
                </w:p>
              </w:txbxContent>
            </v:textbox>
            <w10:wrap type="none"/>
          </v:shape>
        </w:pict>
      </w:r>
      <w:r>
        <w:rPr>
          <w:rFonts w:ascii="仿宋" w:eastAsia="仿宋" w:hint="eastAsia"/>
          <w:color w:val="90BFCF"/>
          <w:spacing w:val="-27"/>
          <w:w w:val="100"/>
          <w:position w:val="-7"/>
          <w:sz w:val="13"/>
        </w:rPr>
        <w:t>l</w:t>
      </w:r>
      <w:r>
        <w:rPr>
          <w:rFonts w:ascii="仿宋" w:eastAsia="仿宋" w:hint="eastAsia"/>
          <w:color w:val="90BFCF"/>
          <w:spacing w:val="-179"/>
          <w:w w:val="100"/>
          <w:sz w:val="40"/>
        </w:rPr>
        <w:t>叩务</w:t>
      </w:r>
      <w:r>
        <w:rPr>
          <w:rFonts w:ascii="仿宋" w:eastAsia="仿宋" w:hint="eastAsia"/>
          <w:color w:val="A3CDDB"/>
          <w:spacing w:val="-58"/>
          <w:w w:val="100"/>
          <w:position w:val="-15"/>
          <w:sz w:val="31"/>
        </w:rPr>
        <w:t>3</w:t>
      </w:r>
      <w:r>
        <w:rPr>
          <w:rFonts w:ascii="仿宋" w:eastAsia="仿宋" w:hint="eastAsia"/>
          <w:color w:val="90BFCF"/>
          <w:spacing w:val="-108"/>
          <w:w w:val="100"/>
          <w:sz w:val="40"/>
        </w:rPr>
        <w:t>了</w:t>
      </w:r>
      <w:r>
        <w:rPr>
          <w:rFonts w:ascii="仿宋" w:eastAsia="仿宋" w:hint="eastAsia"/>
          <w:color w:val="A3CDDB"/>
          <w:w w:val="100"/>
          <w:position w:val="-18"/>
          <w:sz w:val="25"/>
        </w:rPr>
        <w:t>乒</w:t>
      </w:r>
    </w:p>
    <w:p>
      <w:pPr>
        <w:spacing w:after="0" w:line="96" w:lineRule="auto"/>
        <w:jc w:val="left"/>
        <w:rPr>
          <w:rFonts w:ascii="仿宋" w:eastAsia="仿宋" w:hint="eastAsia"/>
          <w:sz w:val="25"/>
        </w:rPr>
        <w:sectPr>
          <w:type w:val="continuous"/>
          <w:pgSz w:w="11500" w:h="16660"/>
          <w:pgMar w:top="0" w:bottom="0" w:left="0" w:right="0"/>
          <w:cols w:num="3" w:equalWidth="0">
            <w:col w:w="2551" w:space="6587"/>
            <w:col w:w="4633" w:space="751"/>
            <w:col w:w="2138"/>
          </w:cols>
          <w:textDirection w:val="tbRl"/>
        </w:sectPr>
      </w:pPr>
    </w:p>
    <w:p>
      <w:pPr>
        <w:tabs>
          <w:tab w:pos="2109" w:val="left" w:leader="none"/>
        </w:tabs>
        <w:spacing w:before="0"/>
        <w:ind w:left="1084" w:right="0" w:firstLine="0"/>
        <w:jc w:val="left"/>
        <w:rPr>
          <w:rFonts w:ascii="仿宋" w:eastAsia="仿宋" w:hint="eastAsia"/>
          <w:sz w:val="33"/>
        </w:rPr>
      </w:pPr>
      <w:r>
        <w:rPr/>
        <w:pict>
          <v:rect style="position:absolute;margin-left:145.922714pt;margin-top:104.940346pt;width:3.028962pt;height:3.003819pt;mso-position-horizontal-relative:page;mso-position-vertical-relative:page;z-index:-257672192" filled="true" fillcolor="#c1e9f7" stroked="false">
            <v:fill type="solid"/>
            <w10:wrap type="none"/>
          </v:rect>
        </w:pict>
      </w:r>
      <w:r>
        <w:rPr/>
        <w:pict>
          <v:shape style="position:absolute;margin-left:129.041pt;margin-top:82.087006pt;width:9.6pt;height:12.35pt;mso-position-horizontal-relative:page;mso-position-vertical-relative:page;z-index:-257671168" coordorigin="2581,1642" coordsize="192,247" path="m2773,1888l2773,1698,2773,1642,2581,1642,2581,1698,2581,1888,2773,1888e" filled="true" fillcolor="#c1e9f7" stroked="false">
            <v:path arrowok="t"/>
            <v:fill type="solid"/>
            <w10:wrap type="none"/>
          </v:shape>
        </w:pict>
      </w:r>
      <w:r>
        <w:rPr>
          <w:rFonts w:ascii="仿宋" w:eastAsia="仿宋" w:hint="eastAsia"/>
          <w:color w:val="90BFCF"/>
          <w:w w:val="100"/>
          <w:position w:val="-4"/>
          <w:sz w:val="22"/>
        </w:rPr>
        <w:t>,</w:t>
      </w:r>
      <w:r>
        <w:rPr>
          <w:rFonts w:ascii="仿宋" w:eastAsia="仿宋" w:hint="eastAsia"/>
          <w:color w:val="90BFCF"/>
          <w:spacing w:val="-75"/>
          <w:position w:val="-4"/>
          <w:sz w:val="22"/>
        </w:rPr>
        <w:t> </w:t>
      </w:r>
      <w:r>
        <w:rPr>
          <w:rFonts w:ascii="仿宋" w:eastAsia="仿宋" w:hint="eastAsia"/>
          <w:color w:val="90BFCF"/>
          <w:w w:val="100"/>
          <w:position w:val="-8"/>
          <w:sz w:val="36"/>
        </w:rPr>
        <w:t>．</w:t>
      </w:r>
      <w:r>
        <w:rPr>
          <w:rFonts w:ascii="仿宋" w:eastAsia="仿宋" w:hint="eastAsia"/>
          <w:color w:val="90BFCF"/>
          <w:position w:val="-8"/>
          <w:sz w:val="36"/>
        </w:rPr>
        <w:tab/>
      </w:r>
      <w:r>
        <w:rPr>
          <w:rFonts w:ascii="仿宋" w:eastAsia="仿宋" w:hint="eastAsia"/>
          <w:color w:val="A3CDDB"/>
          <w:w w:val="99"/>
          <w:sz w:val="6"/>
        </w:rPr>
        <w:t>t</w:t>
      </w:r>
      <w:r>
        <w:rPr>
          <w:rFonts w:ascii="仿宋" w:eastAsia="仿宋" w:hint="eastAsia"/>
          <w:color w:val="A3CDDB"/>
          <w:sz w:val="6"/>
        </w:rPr>
        <w:t>  </w:t>
      </w:r>
      <w:r>
        <w:rPr>
          <w:rFonts w:ascii="仿宋" w:eastAsia="仿宋" w:hint="eastAsia"/>
          <w:color w:val="A3CDDB"/>
          <w:spacing w:val="-14"/>
          <w:sz w:val="6"/>
        </w:rPr>
        <w:t> </w:t>
      </w:r>
      <w:r>
        <w:rPr>
          <w:rFonts w:ascii="仿宋" w:eastAsia="仿宋" w:hint="eastAsia"/>
          <w:color w:val="90BFCF"/>
          <w:spacing w:val="-20"/>
          <w:w w:val="100"/>
          <w:sz w:val="33"/>
        </w:rPr>
        <w:t>．</w:t>
      </w:r>
    </w:p>
    <w:p>
      <w:pPr>
        <w:spacing w:before="0"/>
        <w:ind w:left="19" w:right="-58" w:firstLine="0"/>
        <w:jc w:val="left"/>
        <w:rPr>
          <w:rFonts w:ascii="仿宋" w:eastAsia="仿宋" w:hint="eastAsia"/>
          <w:sz w:val="17"/>
        </w:rPr>
      </w:pPr>
      <w:r>
        <w:rPr/>
        <w:br w:type="column"/>
      </w:r>
      <w:r>
        <w:rPr>
          <w:rFonts w:ascii="仿宋" w:eastAsia="仿宋" w:hint="eastAsia"/>
          <w:color w:val="90BFCF"/>
          <w:spacing w:val="-195"/>
          <w:w w:val="100"/>
          <w:position w:val="-7"/>
          <w:sz w:val="31"/>
        </w:rPr>
        <w:t>，</w:t>
      </w:r>
      <w:r>
        <w:rPr>
          <w:rFonts w:ascii="仿宋" w:eastAsia="仿宋" w:hint="eastAsia"/>
          <w:color w:val="90BFCF"/>
          <w:spacing w:val="-26"/>
          <w:w w:val="100"/>
          <w:position w:val="-1"/>
          <w:sz w:val="17"/>
        </w:rPr>
        <w:t>,</w:t>
      </w:r>
      <w:r>
        <w:rPr>
          <w:rFonts w:ascii="仿宋" w:eastAsia="仿宋" w:hint="eastAsia"/>
          <w:color w:val="90BFCF"/>
          <w:w w:val="100"/>
          <w:sz w:val="17"/>
        </w:rPr>
        <w:t>'</w:t>
      </w:r>
    </w:p>
    <w:p>
      <w:pPr>
        <w:tabs>
          <w:tab w:pos="629" w:val="left" w:leader="none"/>
          <w:tab w:pos="1895" w:val="left" w:leader="none"/>
        </w:tabs>
        <w:spacing w:before="0"/>
        <w:ind w:left="19" w:right="0" w:firstLine="0"/>
        <w:jc w:val="left"/>
        <w:rPr>
          <w:rFonts w:ascii="仿宋" w:eastAsia="仿宋" w:hint="eastAsia"/>
          <w:sz w:val="25"/>
        </w:rPr>
      </w:pPr>
      <w:r>
        <w:rPr/>
        <w:br w:type="column"/>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A3CDDB"/>
          <w:spacing w:val="-30"/>
          <w:w w:val="100"/>
          <w:position w:val="1"/>
          <w:sz w:val="25"/>
          <w:shd w:fill="C1E9F7" w:color="auto" w:val="clear"/>
        </w:rPr>
        <w:t>治</w:t>
      </w:r>
      <w:r>
        <w:rPr>
          <w:rFonts w:ascii="仿宋" w:eastAsia="仿宋" w:hint="eastAsia"/>
          <w:color w:val="A3CDDB"/>
          <w:w w:val="100"/>
          <w:sz w:val="25"/>
          <w:shd w:fill="C1E9F7" w:color="auto" w:val="clear"/>
        </w:rPr>
        <w:t>孚</w:t>
      </w:r>
    </w:p>
    <w:p>
      <w:pPr>
        <w:spacing w:after="0"/>
        <w:jc w:val="left"/>
        <w:rPr>
          <w:rFonts w:ascii="仿宋" w:eastAsia="仿宋" w:hint="eastAsia"/>
          <w:sz w:val="25"/>
        </w:rPr>
        <w:sectPr>
          <w:type w:val="continuous"/>
          <w:pgSz w:w="11500" w:h="16660"/>
          <w:pgMar w:top="0" w:bottom="0" w:left="0" w:right="0"/>
          <w:cols w:num="3" w:equalWidth="0">
            <w:col w:w="2547" w:space="1792"/>
            <w:col w:w="281" w:space="8943"/>
            <w:col w:w="3097"/>
          </w:cols>
          <w:textDirection w:val="tbRl"/>
        </w:sectPr>
      </w:pPr>
    </w:p>
    <w:p>
      <w:pPr>
        <w:tabs>
          <w:tab w:pos="2108" w:val="left" w:leader="none"/>
        </w:tabs>
        <w:spacing w:before="0"/>
        <w:ind w:left="1253" w:right="0" w:firstLine="0"/>
        <w:jc w:val="left"/>
        <w:rPr>
          <w:rFonts w:ascii="仿宋" w:hAnsi="仿宋" w:eastAsia="仿宋" w:hint="eastAsia"/>
          <w:sz w:val="15"/>
        </w:rPr>
      </w:pPr>
      <w:r>
        <w:rPr/>
        <w:pict>
          <v:shape style="position:absolute;margin-left:138.295105pt;margin-top:269.928467pt;width:20.3pt;height:24.55pt;mso-position-horizontal-relative:page;mso-position-vertical-relative:page;z-index:-257579008" type="#_x0000_t202" filled="false" stroked="false">
            <v:textbox inset="0,0,0,0">
              <w:txbxContent>
                <w:p>
                  <w:pPr>
                    <w:spacing w:line="491" w:lineRule="exact" w:before="0"/>
                    <w:ind w:left="20" w:right="0" w:firstLine="0"/>
                    <w:jc w:val="left"/>
                    <w:rPr>
                      <w:sz w:val="45"/>
                    </w:rPr>
                  </w:pPr>
                  <w:r>
                    <w:rPr>
                      <w:color w:val="4B6272"/>
                      <w:w w:val="81"/>
                      <w:sz w:val="45"/>
                    </w:rPr>
                    <w:t>研</w:t>
                  </w:r>
                </w:p>
              </w:txbxContent>
            </v:textbox>
            <w10:wrap type="none"/>
          </v:shape>
        </w:pict>
      </w:r>
      <w:r>
        <w:rPr/>
        <w:pict>
          <v:shape style="position:absolute;margin-left:136.588394pt;margin-top:325.551758pt;width:20.9pt;height:28.6pt;mso-position-horizontal-relative:page;mso-position-vertical-relative:page;z-index:-257572864" type="#_x0000_t202" filled="false" stroked="false">
            <v:textbox inset="0,0,0,0">
              <w:txbxContent>
                <w:p>
                  <w:pPr>
                    <w:spacing w:line="565" w:lineRule="exact" w:before="6"/>
                    <w:ind w:left="20" w:right="0" w:firstLine="0"/>
                    <w:jc w:val="left"/>
                    <w:rPr>
                      <w:rFonts w:ascii="Arial" w:eastAsia="Arial"/>
                      <w:sz w:val="43"/>
                    </w:rPr>
                  </w:pPr>
                  <w:r>
                    <w:rPr>
                      <w:color w:val="90BFCF"/>
                      <w:spacing w:val="-78"/>
                      <w:w w:val="85"/>
                      <w:position w:val="-9"/>
                      <w:sz w:val="29"/>
                    </w:rPr>
                    <w:t>、</w:t>
                  </w:r>
                  <w:r>
                    <w:rPr>
                      <w:rFonts w:ascii="Arial" w:eastAsia="Arial"/>
                      <w:color w:val="90BFCF"/>
                      <w:spacing w:val="-26"/>
                      <w:w w:val="85"/>
                      <w:sz w:val="43"/>
                    </w:rPr>
                    <w:t>,</w:t>
                  </w:r>
                  <w:r>
                    <w:rPr>
                      <w:color w:val="90BFCF"/>
                      <w:spacing w:val="-225"/>
                      <w:w w:val="85"/>
                      <w:position w:val="-9"/>
                      <w:sz w:val="29"/>
                    </w:rPr>
                    <w:t>心</w:t>
                  </w:r>
                  <w:r>
                    <w:rPr>
                      <w:rFonts w:ascii="Arial" w:eastAsia="Arial"/>
                      <w:color w:val="90BFCF"/>
                      <w:w w:val="85"/>
                      <w:sz w:val="43"/>
                    </w:rPr>
                    <w:t>:</w:t>
                  </w:r>
                </w:p>
              </w:txbxContent>
            </v:textbox>
            <w10:wrap type="none"/>
          </v:shape>
        </w:pict>
      </w:r>
      <w:r>
        <w:rPr/>
        <w:pict>
          <v:shape style="position:absolute;margin-left:135.847397pt;margin-top:392.845154pt;width:20.45pt;height:9.050pt;mso-position-horizontal-relative:page;mso-position-vertical-relative:page;z-index:-257568768" type="#_x0000_t202" filled="false" stroked="false">
            <v:textbox inset="0,0,0,0">
              <w:txbxContent>
                <w:p>
                  <w:pPr>
                    <w:spacing w:before="0"/>
                    <w:ind w:left="20" w:right="0" w:firstLine="0"/>
                    <w:jc w:val="left"/>
                    <w:rPr>
                      <w:sz w:val="14"/>
                    </w:rPr>
                  </w:pPr>
                  <w:r>
                    <w:rPr>
                      <w:color w:val="90BFCF"/>
                      <w:w w:val="105"/>
                      <w:sz w:val="14"/>
                    </w:rPr>
                    <w:t>＂才'</w:t>
                  </w:r>
                </w:p>
              </w:txbxContent>
            </v:textbox>
            <w10:wrap type="none"/>
          </v:shape>
        </w:pict>
      </w:r>
      <w:r>
        <w:rPr/>
        <w:pict>
          <v:shape style="position:absolute;margin-left:122.472198pt;margin-top:596.436157pt;width:22.25pt;height:14.5pt;mso-position-horizontal-relative:page;mso-position-vertical-relative:page;z-index:-257551360" type="#_x0000_t202" filled="false" stroked="false">
            <v:textbox inset="0,0,0,0">
              <w:txbxContent>
                <w:p>
                  <w:pPr>
                    <w:spacing w:line="260" w:lineRule="exact" w:before="30"/>
                    <w:ind w:left="20" w:right="0" w:firstLine="0"/>
                    <w:jc w:val="left"/>
                    <w:rPr>
                      <w:rFonts w:ascii="Times New Roman" w:hAnsi="Times New Roman" w:eastAsia="Times New Roman"/>
                      <w:sz w:val="21"/>
                    </w:rPr>
                  </w:pPr>
                  <w:r>
                    <w:rPr>
                      <w:color w:val="90BFCF"/>
                      <w:w w:val="60"/>
                      <w:sz w:val="21"/>
                    </w:rPr>
                    <w:t>．（尸</w:t>
                  </w:r>
                  <w:r>
                    <w:rPr>
                      <w:rFonts w:ascii="Times New Roman" w:hAnsi="Times New Roman" w:eastAsia="Times New Roman"/>
                      <w:color w:val="90BFCF"/>
                      <w:w w:val="60"/>
                      <w:sz w:val="21"/>
                      <w:vertAlign w:val="superscript"/>
                    </w:rPr>
                    <w:t>«</w:t>
                  </w:r>
                </w:p>
              </w:txbxContent>
            </v:textbox>
            <w10:wrap type="none"/>
          </v:shape>
        </w:pict>
      </w:r>
      <w:r>
        <w:rPr/>
        <w:pict>
          <v:shape style="position:absolute;margin-left:138.389206pt;margin-top:661.901672pt;width:5.8pt;height:16.5pt;mso-position-horizontal-relative:page;mso-position-vertical-relative:page;z-index:251963392" type="#_x0000_t202" filled="false" stroked="false">
            <v:textbox inset="0,0,0,0">
              <w:txbxContent>
                <w:p>
                  <w:pPr>
                    <w:spacing w:line="84" w:lineRule="exact" w:before="15"/>
                    <w:ind w:left="80" w:right="0" w:firstLine="0"/>
                    <w:jc w:val="left"/>
                    <w:rPr>
                      <w:rFonts w:ascii="Times New Roman"/>
                      <w:sz w:val="11"/>
                    </w:rPr>
                  </w:pPr>
                  <w:r>
                    <w:rPr>
                      <w:rFonts w:ascii="Times New Roman"/>
                      <w:color w:val="90BFCF"/>
                      <w:w w:val="50"/>
                      <w:sz w:val="11"/>
                    </w:rPr>
                    <w:t>i</w:t>
                  </w:r>
                </w:p>
                <w:p>
                  <w:pPr>
                    <w:spacing w:line="210" w:lineRule="exact" w:before="0"/>
                    <w:ind w:left="20" w:right="0" w:firstLine="0"/>
                    <w:jc w:val="left"/>
                    <w:rPr>
                      <w:rFonts w:ascii="Times New Roman" w:hAnsi="Times New Roman"/>
                      <w:sz w:val="22"/>
                    </w:rPr>
                  </w:pPr>
                  <w:r>
                    <w:rPr>
                      <w:rFonts w:ascii="Times New Roman" w:hAnsi="Times New Roman"/>
                      <w:color w:val="90BFCF"/>
                      <w:w w:val="50"/>
                      <w:sz w:val="22"/>
                    </w:rPr>
                    <w:t>·</w:t>
                  </w:r>
                </w:p>
              </w:txbxContent>
            </v:textbox>
            <w10:wrap type="none"/>
          </v:shape>
        </w:pict>
      </w:r>
      <w:r>
        <w:rPr>
          <w:rFonts w:ascii="仿宋" w:hAnsi="仿宋" w:eastAsia="仿宋" w:hint="eastAsia"/>
          <w:color w:val="90BFCF"/>
          <w:spacing w:val="-53"/>
          <w:w w:val="100"/>
          <w:sz w:val="19"/>
        </w:rPr>
        <w:t>.</w:t>
      </w:r>
      <w:r>
        <w:rPr>
          <w:rFonts w:ascii="仿宋" w:hAnsi="仿宋" w:eastAsia="仿宋" w:hint="eastAsia"/>
          <w:color w:val="90BFCF"/>
          <w:w w:val="100"/>
          <w:position w:val="6"/>
          <w:sz w:val="15"/>
        </w:rPr>
        <w:t>,</w:t>
      </w:r>
      <w:r>
        <w:rPr>
          <w:rFonts w:ascii="仿宋" w:hAnsi="仿宋" w:eastAsia="仿宋" w:hint="eastAsia"/>
          <w:color w:val="90BFCF"/>
          <w:spacing w:val="-12"/>
          <w:position w:val="6"/>
          <w:sz w:val="15"/>
        </w:rPr>
        <w:t> </w:t>
      </w:r>
      <w:r>
        <w:rPr>
          <w:rFonts w:ascii="仿宋" w:hAnsi="仿宋" w:eastAsia="仿宋" w:hint="eastAsia"/>
          <w:color w:val="90BFCF"/>
          <w:spacing w:val="-11"/>
          <w:w w:val="100"/>
          <w:position w:val="6"/>
          <w:sz w:val="15"/>
        </w:rPr>
        <w:t>'</w:t>
      </w:r>
      <w:r>
        <w:rPr>
          <w:rFonts w:ascii="仿宋" w:hAnsi="仿宋" w:eastAsia="仿宋" w:hint="eastAsia"/>
          <w:color w:val="90BFCF"/>
          <w:spacing w:val="22"/>
          <w:w w:val="100"/>
          <w:sz w:val="19"/>
        </w:rPr>
        <w:t>.</w:t>
      </w:r>
      <w:r>
        <w:rPr>
          <w:rFonts w:ascii="仿宋" w:hAnsi="仿宋" w:eastAsia="仿宋" w:hint="eastAsia"/>
          <w:color w:val="90BFCF"/>
          <w:spacing w:val="-37"/>
          <w:w w:val="100"/>
          <w:sz w:val="19"/>
        </w:rPr>
        <w:t>•</w:t>
      </w:r>
      <w:r>
        <w:rPr>
          <w:rFonts w:ascii="仿宋" w:hAnsi="仿宋" w:eastAsia="仿宋" w:hint="eastAsia"/>
          <w:color w:val="A3CDDB"/>
          <w:spacing w:val="-86"/>
          <w:w w:val="100"/>
          <w:position w:val="3"/>
          <w:sz w:val="19"/>
        </w:rPr>
        <w:t>,</w:t>
      </w:r>
      <w:r>
        <w:rPr>
          <w:rFonts w:ascii="仿宋" w:hAnsi="仿宋" w:eastAsia="仿宋" w:hint="eastAsia"/>
          <w:color w:val="A3CDDB"/>
          <w:w w:val="100"/>
          <w:sz w:val="19"/>
        </w:rPr>
        <w:t>1</w:t>
      </w:r>
      <w:r>
        <w:rPr>
          <w:rFonts w:ascii="仿宋" w:hAnsi="仿宋" w:eastAsia="仿宋" w:hint="eastAsia"/>
          <w:color w:val="A3CDDB"/>
          <w:sz w:val="19"/>
        </w:rPr>
        <w:tab/>
      </w:r>
      <w:r>
        <w:rPr>
          <w:rFonts w:ascii="仿宋" w:hAnsi="仿宋" w:eastAsia="仿宋" w:hint="eastAsia"/>
          <w:color w:val="90BFCF"/>
          <w:spacing w:val="-197"/>
          <w:w w:val="100"/>
          <w:position w:val="13"/>
          <w:sz w:val="22"/>
        </w:rPr>
        <w:t>．</w:t>
      </w:r>
      <w:r>
        <w:rPr>
          <w:rFonts w:ascii="仿宋" w:hAnsi="仿宋" w:eastAsia="仿宋" w:hint="eastAsia"/>
          <w:color w:val="90BFCF"/>
          <w:w w:val="100"/>
          <w:position w:val="5"/>
          <w:sz w:val="15"/>
        </w:rPr>
        <w:t>j</w:t>
      </w:r>
    </w:p>
    <w:p>
      <w:pPr>
        <w:tabs>
          <w:tab w:pos="2895" w:val="left" w:leader="none"/>
          <w:tab w:pos="3336" w:val="left" w:leader="none"/>
        </w:tabs>
        <w:spacing w:before="0"/>
        <w:ind w:left="1253" w:right="0" w:firstLine="0"/>
        <w:jc w:val="left"/>
        <w:rPr>
          <w:rFonts w:ascii="仿宋" w:hAnsi="仿宋" w:eastAsia="仿宋" w:hint="eastAsia"/>
          <w:sz w:val="23"/>
        </w:rPr>
      </w:pPr>
      <w:r>
        <w:rPr/>
        <w:br w:type="column"/>
      </w:r>
      <w:r>
        <w:rPr>
          <w:rFonts w:ascii="仿宋" w:hAnsi="仿宋" w:eastAsia="仿宋" w:hint="eastAsia"/>
          <w:color w:val="90BFCF"/>
          <w:w w:val="100"/>
          <w:sz w:val="35"/>
        </w:rPr>
        <w:t>.</w:t>
      </w:r>
      <w:r>
        <w:rPr>
          <w:rFonts w:ascii="仿宋" w:hAnsi="仿宋" w:eastAsia="仿宋" w:hint="eastAsia"/>
          <w:color w:val="90BFCF"/>
          <w:spacing w:val="50"/>
          <w:sz w:val="35"/>
        </w:rPr>
        <w:t> </w:t>
      </w:r>
      <w:r>
        <w:rPr>
          <w:rFonts w:ascii="仿宋" w:hAnsi="仿宋" w:eastAsia="仿宋" w:hint="eastAsia"/>
          <w:color w:val="A3CDDB"/>
          <w:spacing w:val="-89"/>
          <w:w w:val="100"/>
          <w:sz w:val="25"/>
        </w:rPr>
        <w:t>，</w:t>
      </w:r>
      <w:r>
        <w:rPr>
          <w:rFonts w:ascii="仿宋" w:hAnsi="仿宋" w:eastAsia="仿宋" w:hint="eastAsia"/>
          <w:color w:val="90BFCF"/>
          <w:w w:val="100"/>
          <w:position w:val="-5"/>
          <w:sz w:val="46"/>
        </w:rPr>
        <w:t>;</w:t>
      </w:r>
      <w:r>
        <w:rPr>
          <w:rFonts w:ascii="仿宋" w:hAnsi="仿宋" w:eastAsia="仿宋" w:hint="eastAsia"/>
          <w:color w:val="90BFCF"/>
          <w:spacing w:val="-105"/>
          <w:position w:val="-5"/>
          <w:sz w:val="46"/>
        </w:rPr>
        <w:t> </w:t>
      </w:r>
      <w:r>
        <w:rPr>
          <w:rFonts w:ascii="仿宋" w:hAnsi="仿宋" w:eastAsia="仿宋" w:hint="eastAsia"/>
          <w:color w:val="90BFCF"/>
          <w:spacing w:val="-27"/>
          <w:w w:val="100"/>
          <w:position w:val="-9"/>
          <w:sz w:val="35"/>
        </w:rPr>
        <w:t>：</w:t>
      </w:r>
      <w:r>
        <w:rPr>
          <w:rFonts w:ascii="仿宋" w:hAnsi="仿宋" w:eastAsia="仿宋" w:hint="eastAsia"/>
          <w:color w:val="A3CDDB"/>
          <w:spacing w:val="-375"/>
          <w:w w:val="100"/>
          <w:position w:val="1"/>
          <w:sz w:val="35"/>
        </w:rPr>
        <w:t>•</w:t>
      </w:r>
      <w:r>
        <w:rPr>
          <w:rFonts w:ascii="仿宋" w:hAnsi="仿宋" w:eastAsia="仿宋" w:hint="eastAsia"/>
          <w:color w:val="A3CDDB"/>
          <w:w w:val="100"/>
          <w:sz w:val="35"/>
        </w:rPr>
        <w:t>.</w:t>
      </w:r>
      <w:r>
        <w:rPr>
          <w:rFonts w:ascii="仿宋" w:hAnsi="仿宋" w:eastAsia="仿宋" w:hint="eastAsia"/>
          <w:color w:val="A3CDDB"/>
          <w:sz w:val="35"/>
        </w:rPr>
        <w:tab/>
      </w:r>
      <w:r>
        <w:rPr>
          <w:rFonts w:ascii="仿宋" w:hAnsi="仿宋" w:eastAsia="仿宋" w:hint="eastAsia"/>
          <w:color w:val="90BFCF"/>
          <w:w w:val="100"/>
          <w:position w:val="-12"/>
          <w:sz w:val="16"/>
        </w:rPr>
        <w:t>＂</w:t>
      </w:r>
      <w:r>
        <w:rPr>
          <w:rFonts w:ascii="仿宋" w:hAnsi="仿宋" w:eastAsia="仿宋" w:hint="eastAsia"/>
          <w:color w:val="90BFCF"/>
          <w:position w:val="-12"/>
          <w:sz w:val="16"/>
        </w:rPr>
        <w:tab/>
      </w:r>
      <w:r>
        <w:rPr>
          <w:rFonts w:ascii="仿宋" w:hAnsi="仿宋" w:eastAsia="仿宋" w:hint="eastAsia"/>
          <w:color w:val="B1B6B8"/>
          <w:w w:val="100"/>
          <w:position w:val="-7"/>
          <w:sz w:val="23"/>
          <w:shd w:fill="C1E9F7" w:color="auto" w:val="clear"/>
        </w:rPr>
        <w:t>u</w:t>
      </w:r>
    </w:p>
    <w:p>
      <w:pPr>
        <w:spacing w:after="0"/>
        <w:jc w:val="left"/>
        <w:rPr>
          <w:rFonts w:ascii="仿宋" w:hAnsi="仿宋" w:eastAsia="仿宋" w:hint="eastAsia"/>
          <w:sz w:val="23"/>
        </w:rPr>
        <w:sectPr>
          <w:type w:val="continuous"/>
          <w:pgSz w:w="11500" w:h="16660"/>
          <w:pgMar w:top="0" w:bottom="0" w:left="0" w:right="0"/>
          <w:cols w:num="2" w:equalWidth="0">
            <w:col w:w="2369" w:space="10445"/>
            <w:col w:w="3846"/>
          </w:cols>
          <w:textDirection w:val="tbRl"/>
        </w:sectPr>
      </w:pPr>
    </w:p>
    <w:p>
      <w:pPr>
        <w:spacing w:before="0"/>
        <w:ind w:left="0" w:right="0" w:firstLine="0"/>
        <w:jc w:val="right"/>
        <w:rPr>
          <w:rFonts w:ascii="仿宋" w:eastAsia="仿宋" w:hint="eastAsia"/>
          <w:sz w:val="14"/>
        </w:rPr>
      </w:pPr>
      <w:r>
        <w:rPr/>
        <w:pict>
          <v:shape style="position:absolute;margin-left:131.073807pt;margin-top:628.469788pt;width:2.65pt;height:4.25pt;mso-position-horizontal-relative:page;mso-position-vertical-relative:page;z-index:-257541120" type="#_x0000_t202" filled="false" stroked="false">
            <v:textbox inset="0,0,0,0">
              <w:txbxContent>
                <w:p>
                  <w:pPr>
                    <w:spacing w:before="18"/>
                    <w:ind w:left="0" w:right="0" w:firstLine="0"/>
                    <w:jc w:val="center"/>
                    <w:rPr>
                      <w:rFonts w:ascii="Arial"/>
                      <w:sz w:val="4"/>
                    </w:rPr>
                  </w:pPr>
                  <w:r>
                    <w:rPr>
                      <w:rFonts w:ascii="Arial"/>
                      <w:color w:val="90BFCF"/>
                      <w:w w:val="58"/>
                      <w:sz w:val="4"/>
                    </w:rPr>
                    <w:t>4</w:t>
                  </w:r>
                </w:p>
              </w:txbxContent>
            </v:textbox>
            <w10:wrap type="none"/>
          </v:shape>
        </w:pict>
      </w:r>
      <w:r>
        <w:rPr>
          <w:rFonts w:ascii="仿宋" w:eastAsia="仿宋" w:hint="eastAsia"/>
          <w:color w:val="90BFCF"/>
          <w:spacing w:val="13"/>
          <w:w w:val="100"/>
          <w:sz w:val="20"/>
        </w:rPr>
        <w:t>.</w:t>
      </w:r>
      <w:r>
        <w:rPr>
          <w:rFonts w:ascii="仿宋" w:eastAsia="仿宋" w:hint="eastAsia"/>
          <w:color w:val="90BFCF"/>
          <w:spacing w:val="-30"/>
          <w:w w:val="100"/>
          <w:position w:val="-2"/>
          <w:sz w:val="20"/>
        </w:rPr>
        <w:t>J</w:t>
      </w:r>
      <w:r>
        <w:rPr>
          <w:rFonts w:ascii="仿宋" w:eastAsia="仿宋" w:hint="eastAsia"/>
          <w:color w:val="90BFCF"/>
          <w:w w:val="100"/>
          <w:sz w:val="20"/>
        </w:rPr>
        <w:t>!</w:t>
      </w:r>
      <w:r>
        <w:rPr>
          <w:rFonts w:ascii="仿宋" w:eastAsia="仿宋" w:hint="eastAsia"/>
          <w:color w:val="90BFCF"/>
          <w:sz w:val="20"/>
        </w:rPr>
        <w:t> </w:t>
      </w:r>
      <w:r>
        <w:rPr>
          <w:rFonts w:ascii="仿宋" w:eastAsia="仿宋" w:hint="eastAsia"/>
          <w:color w:val="90BFCF"/>
          <w:spacing w:val="-51"/>
          <w:w w:val="100"/>
          <w:position w:val="0"/>
          <w:sz w:val="14"/>
        </w:rPr>
        <w:t>,</w:t>
      </w:r>
      <w:r>
        <w:rPr>
          <w:rFonts w:ascii="仿宋" w:eastAsia="仿宋" w:hint="eastAsia"/>
          <w:color w:val="90BFCF"/>
          <w:w w:val="100"/>
          <w:position w:val="1"/>
          <w:sz w:val="14"/>
        </w:rPr>
        <w:t>＇</w:t>
      </w:r>
    </w:p>
    <w:p>
      <w:pPr>
        <w:tabs>
          <w:tab w:pos="777" w:val="left" w:leader="none"/>
        </w:tabs>
        <w:spacing w:before="0"/>
        <w:ind w:left="19" w:right="0" w:firstLine="0"/>
        <w:jc w:val="left"/>
        <w:rPr>
          <w:rFonts w:ascii="仿宋" w:eastAsia="仿宋" w:hint="eastAsia"/>
          <w:sz w:val="22"/>
        </w:rPr>
      </w:pPr>
      <w:r>
        <w:rPr/>
        <w:br w:type="column"/>
      </w:r>
      <w:r>
        <w:rPr>
          <w:rFonts w:ascii="仿宋" w:eastAsia="仿宋" w:hint="eastAsia"/>
          <w:color w:val="90BFCF"/>
          <w:spacing w:val="22"/>
          <w:w w:val="100"/>
          <w:position w:val="1"/>
          <w:sz w:val="14"/>
        </w:rPr>
        <w:t>`</w:t>
      </w:r>
      <w:r>
        <w:rPr>
          <w:rFonts w:ascii="仿宋" w:eastAsia="仿宋" w:hint="eastAsia"/>
          <w:color w:val="90BFCF"/>
          <w:w w:val="100"/>
          <w:sz w:val="14"/>
        </w:rPr>
        <w:t>.</w:t>
      </w:r>
      <w:r>
        <w:rPr>
          <w:rFonts w:ascii="仿宋" w:eastAsia="仿宋" w:hint="eastAsia"/>
          <w:color w:val="90BFCF"/>
          <w:spacing w:val="8"/>
          <w:sz w:val="14"/>
        </w:rPr>
        <w:t> </w:t>
      </w:r>
      <w:r>
        <w:rPr>
          <w:rFonts w:ascii="仿宋" w:eastAsia="仿宋" w:hint="eastAsia"/>
          <w:color w:val="90BFCF"/>
          <w:w w:val="100"/>
          <w:sz w:val="14"/>
        </w:rPr>
        <w:t>/</w:t>
      </w:r>
      <w:r>
        <w:rPr>
          <w:rFonts w:ascii="仿宋" w:eastAsia="仿宋" w:hint="eastAsia"/>
          <w:color w:val="90BFCF"/>
          <w:spacing w:val="10"/>
          <w:sz w:val="14"/>
        </w:rPr>
        <w:t> </w:t>
      </w:r>
      <w:r>
        <w:rPr>
          <w:rFonts w:ascii="仿宋" w:eastAsia="仿宋" w:hint="eastAsia"/>
          <w:color w:val="90BFCF"/>
          <w:w w:val="100"/>
          <w:position w:val="4"/>
          <w:sz w:val="14"/>
        </w:rPr>
        <w:t>＇</w:t>
      </w:r>
      <w:r>
        <w:rPr>
          <w:rFonts w:ascii="仿宋" w:eastAsia="仿宋" w:hint="eastAsia"/>
          <w:color w:val="90BFCF"/>
          <w:position w:val="4"/>
          <w:sz w:val="14"/>
        </w:rPr>
        <w:tab/>
      </w:r>
      <w:r>
        <w:rPr>
          <w:rFonts w:ascii="仿宋" w:eastAsia="仿宋" w:hint="eastAsia"/>
          <w:color w:val="90BFCF"/>
          <w:spacing w:val="-20"/>
          <w:w w:val="100"/>
          <w:position w:val="-2"/>
          <w:sz w:val="22"/>
        </w:rPr>
        <w:t>:</w:t>
      </w:r>
    </w:p>
    <w:p>
      <w:pPr>
        <w:tabs>
          <w:tab w:pos="399" w:val="left" w:leader="none"/>
          <w:tab w:pos="11461" w:val="left" w:leader="none"/>
        </w:tabs>
        <w:spacing w:before="0"/>
        <w:ind w:left="19" w:right="0" w:firstLine="0"/>
        <w:jc w:val="left"/>
        <w:rPr>
          <w:rFonts w:ascii="仿宋" w:hAnsi="仿宋" w:eastAsia="仿宋" w:hint="eastAsia"/>
          <w:sz w:val="19"/>
        </w:rPr>
      </w:pPr>
      <w:r>
        <w:rPr/>
        <w:br w:type="column"/>
      </w:r>
      <w:r>
        <w:rPr>
          <w:rFonts w:ascii="仿宋" w:hAnsi="仿宋" w:eastAsia="仿宋" w:hint="eastAsia"/>
          <w:color w:val="90BFCF"/>
          <w:spacing w:val="-29"/>
          <w:w w:val="100"/>
          <w:sz w:val="19"/>
        </w:rPr>
        <w:t>\</w:t>
      </w:r>
      <w:r>
        <w:rPr>
          <w:rFonts w:ascii="仿宋" w:hAnsi="仿宋" w:eastAsia="仿宋" w:hint="eastAsia"/>
          <w:color w:val="90BFCF"/>
          <w:w w:val="100"/>
          <w:position w:val="2"/>
          <w:sz w:val="19"/>
        </w:rPr>
        <w:t>`</w:t>
      </w:r>
      <w:r>
        <w:rPr>
          <w:rFonts w:ascii="仿宋" w:hAnsi="仿宋" w:eastAsia="仿宋" w:hint="eastAsia"/>
          <w:color w:val="90BFCF"/>
          <w:position w:val="2"/>
          <w:sz w:val="19"/>
        </w:rPr>
        <w:tab/>
      </w:r>
      <w:r>
        <w:rPr>
          <w:rFonts w:ascii="仿宋" w:hAnsi="仿宋" w:eastAsia="仿宋" w:hint="eastAsia"/>
          <w:color w:val="90BFCF"/>
          <w:w w:val="100"/>
          <w:position w:val="-4"/>
          <w:sz w:val="19"/>
        </w:rPr>
        <w:t>，</w:t>
      </w:r>
      <w:r>
        <w:rPr>
          <w:rFonts w:ascii="仿宋" w:hAnsi="仿宋" w:eastAsia="仿宋" w:hint="eastAsia"/>
          <w:color w:val="90BFCF"/>
          <w:spacing w:val="-19"/>
          <w:position w:val="-4"/>
          <w:sz w:val="19"/>
        </w:rPr>
        <w:t> </w:t>
      </w:r>
      <w:r>
        <w:rPr>
          <w:rFonts w:ascii="仿宋" w:hAnsi="仿宋" w:eastAsia="仿宋" w:hint="eastAsia"/>
          <w:color w:val="90BFCF"/>
          <w:spacing w:val="-110"/>
          <w:w w:val="100"/>
          <w:sz w:val="19"/>
        </w:rPr>
        <w:t>一</w:t>
      </w:r>
      <w:r>
        <w:rPr>
          <w:rFonts w:ascii="仿宋" w:hAnsi="仿宋" w:eastAsia="仿宋" w:hint="eastAsia"/>
          <w:color w:val="90BFCF"/>
          <w:w w:val="99"/>
          <w:position w:val="6"/>
          <w:sz w:val="6"/>
        </w:rPr>
        <w:t>J</w:t>
      </w:r>
      <w:r>
        <w:rPr>
          <w:rFonts w:ascii="仿宋" w:hAnsi="仿宋" w:eastAsia="仿宋" w:hint="eastAsia"/>
          <w:color w:val="90BFCF"/>
          <w:position w:val="6"/>
          <w:sz w:val="6"/>
        </w:rPr>
        <w:t> </w:t>
      </w:r>
      <w:r>
        <w:rPr>
          <w:rFonts w:ascii="仿宋" w:hAnsi="仿宋" w:eastAsia="仿宋" w:hint="eastAsia"/>
          <w:color w:val="90BFCF"/>
          <w:spacing w:val="6"/>
          <w:position w:val="6"/>
          <w:sz w:val="6"/>
        </w:rPr>
        <w:t> </w:t>
      </w:r>
      <w:r>
        <w:rPr>
          <w:rFonts w:ascii="仿宋" w:hAnsi="仿宋" w:eastAsia="仿宋" w:hint="eastAsia"/>
          <w:color w:val="90BFCF"/>
          <w:w w:val="100"/>
          <w:position w:val="-1"/>
          <w:sz w:val="19"/>
        </w:rPr>
        <w:t>虎</w:t>
      </w:r>
      <w:r>
        <w:rPr>
          <w:rFonts w:ascii="仿宋" w:hAnsi="仿宋" w:eastAsia="仿宋" w:hint="eastAsia"/>
          <w:color w:val="90BFCF"/>
          <w:position w:val="-1"/>
          <w:sz w:val="19"/>
        </w:rPr>
        <w:tab/>
      </w:r>
      <w:r>
        <w:rPr>
          <w:rFonts w:ascii="仿宋" w:hAnsi="仿宋" w:eastAsia="仿宋" w:hint="eastAsia"/>
          <w:color w:val="90BFCF"/>
          <w:w w:val="100"/>
          <w:position w:val="2"/>
          <w:sz w:val="19"/>
        </w:rPr>
        <w:t>?</w:t>
      </w:r>
      <w:r>
        <w:rPr>
          <w:rFonts w:ascii="仿宋" w:hAnsi="仿宋" w:eastAsia="仿宋" w:hint="eastAsia"/>
          <w:color w:val="90BFCF"/>
          <w:spacing w:val="-10"/>
          <w:position w:val="2"/>
          <w:sz w:val="19"/>
        </w:rPr>
        <w:t> </w:t>
      </w:r>
      <w:r>
        <w:rPr>
          <w:rFonts w:ascii="仿宋" w:hAnsi="仿宋" w:eastAsia="仿宋" w:hint="eastAsia"/>
          <w:color w:val="90BFCF"/>
          <w:w w:val="100"/>
          <w:position w:val="2"/>
          <w:sz w:val="19"/>
        </w:rPr>
        <w:t>“</w:t>
      </w:r>
    </w:p>
    <w:p>
      <w:pPr>
        <w:spacing w:after="0"/>
        <w:jc w:val="left"/>
        <w:rPr>
          <w:rFonts w:ascii="仿宋" w:hAnsi="仿宋" w:eastAsia="仿宋" w:hint="eastAsia"/>
          <w:sz w:val="19"/>
        </w:rPr>
        <w:sectPr>
          <w:type w:val="continuous"/>
          <w:pgSz w:w="11500" w:h="16660"/>
          <w:pgMar w:top="0" w:bottom="0" w:left="0" w:right="0"/>
          <w:cols w:num="3" w:equalWidth="0">
            <w:col w:w="1756" w:space="136"/>
            <w:col w:w="888" w:space="959"/>
            <w:col w:w="12921"/>
          </w:cols>
          <w:textDirection w:val="tbRl"/>
        </w:sectPr>
      </w:pPr>
    </w:p>
    <w:p>
      <w:pPr>
        <w:tabs>
          <w:tab w:pos="1798" w:val="left" w:leader="none"/>
          <w:tab w:pos="2258" w:val="left" w:leader="none"/>
        </w:tabs>
        <w:spacing w:before="0"/>
        <w:ind w:left="1197" w:right="-58" w:firstLine="0"/>
        <w:jc w:val="left"/>
        <w:rPr>
          <w:rFonts w:ascii="仿宋" w:hAnsi="仿宋" w:eastAsia="仿宋" w:hint="eastAsia"/>
          <w:sz w:val="17"/>
        </w:rPr>
      </w:pPr>
      <w:r>
        <w:rPr/>
        <w:pict>
          <v:shape style="position:absolute;margin-left:119.8377pt;margin-top:610.829407pt;width:14.1pt;height:14.3pt;mso-position-horizontal-relative:page;mso-position-vertical-relative:page;z-index:-257817600" type="#_x0000_t202" filled="false" stroked="false">
            <v:textbox inset="0,0,0,0" style="layout-flow:vertical">
              <w:txbxContent>
                <w:p>
                  <w:pPr>
                    <w:spacing w:line="77" w:lineRule="exact" w:before="0"/>
                    <w:ind w:left="0" w:right="0" w:firstLine="0"/>
                    <w:jc w:val="left"/>
                    <w:rPr>
                      <w:sz w:val="9"/>
                    </w:rPr>
                  </w:pPr>
                  <w:r>
                    <w:rPr>
                      <w:color w:val="90BFCF"/>
                      <w:w w:val="57"/>
                      <w:sz w:val="9"/>
                    </w:rPr>
                    <w:t>畸</w:t>
                  </w:r>
                </w:p>
                <w:p>
                  <w:pPr>
                    <w:pStyle w:val="BodyText"/>
                    <w:spacing w:before="3"/>
                    <w:rPr>
                      <w:sz w:val="4"/>
                    </w:rPr>
                  </w:pPr>
                </w:p>
                <w:p>
                  <w:pPr>
                    <w:spacing w:line="150" w:lineRule="exact" w:before="0"/>
                    <w:ind w:left="135" w:right="0" w:firstLine="0"/>
                    <w:jc w:val="left"/>
                    <w:rPr>
                      <w:sz w:val="15"/>
                    </w:rPr>
                  </w:pPr>
                  <w:r>
                    <w:rPr>
                      <w:color w:val="90BFCF"/>
                      <w:spacing w:val="-23"/>
                      <w:w w:val="70"/>
                      <w:sz w:val="15"/>
                    </w:rPr>
                    <w:t>坠,.</w:t>
                  </w:r>
                </w:p>
              </w:txbxContent>
            </v:textbox>
            <w10:wrap type="none"/>
          </v:shape>
        </w:pict>
      </w:r>
      <w:r>
        <w:rPr/>
        <w:pict>
          <v:shape style="position:absolute;margin-left:120.479332pt;margin-top:805.36377pt;width:10.050pt;height:5.05pt;mso-position-horizontal-relative:page;mso-position-vertical-relative:page;z-index:-257768448" type="#_x0000_t202" filled="false" stroked="false">
            <v:textbox inset="0,0,0,0" style="layout-flow:vertical">
              <w:txbxContent>
                <w:p>
                  <w:pPr>
                    <w:spacing w:line="156" w:lineRule="exact" w:before="0"/>
                    <w:ind w:left="0" w:right="0" w:firstLine="0"/>
                    <w:jc w:val="left"/>
                    <w:rPr>
                      <w:rFonts w:ascii="仿宋"/>
                      <w:sz w:val="20"/>
                    </w:rPr>
                  </w:pPr>
                  <w:r>
                    <w:rPr>
                      <w:rFonts w:ascii="仿宋"/>
                      <w:color w:val="B1B6B8"/>
                      <w:w w:val="100"/>
                      <w:sz w:val="20"/>
                    </w:rPr>
                    <w:t>t</w:t>
                  </w:r>
                </w:p>
              </w:txbxContent>
            </v:textbox>
            <w10:wrap type="none"/>
          </v:shape>
        </w:pict>
      </w:r>
      <w:r>
        <w:rPr/>
        <w:pict>
          <v:shape style="position:absolute;margin-left:116.943092pt;margin-top:728.922607pt;width:11.55pt;height:11.55pt;mso-position-horizontal-relative:page;mso-position-vertical-relative:page;z-index:-257767424" type="#_x0000_t202" filled="false" stroked="false">
            <v:textbox inset="0,0,0,0" style="layout-flow:vertical">
              <w:txbxContent>
                <w:p>
                  <w:pPr>
                    <w:pStyle w:val="BodyText"/>
                    <w:spacing w:line="180" w:lineRule="exact"/>
                    <w:rPr>
                      <w:rFonts w:ascii="仿宋" w:eastAsia="仿宋" w:hint="eastAsia"/>
                    </w:rPr>
                  </w:pPr>
                  <w:r>
                    <w:rPr>
                      <w:rFonts w:ascii="仿宋" w:eastAsia="仿宋" w:hint="eastAsia"/>
                      <w:color w:val="90BFCF"/>
                      <w:w w:val="100"/>
                    </w:rPr>
                    <w:t>勹</w:t>
                  </w:r>
                </w:p>
              </w:txbxContent>
            </v:textbox>
            <w10:wrap type="none"/>
          </v:shape>
        </w:pict>
      </w:r>
      <w:r>
        <w:rPr/>
        <w:pict>
          <v:shape style="position:absolute;margin-left:118.375198pt;margin-top:312.951294pt;width:5.3pt;height:5.55pt;mso-position-horizontal-relative:page;mso-position-vertical-relative:page;z-index:-257575936" type="#_x0000_t202" filled="false" stroked="false">
            <v:textbox inset="0,0,0,0">
              <w:txbxContent>
                <w:p>
                  <w:pPr>
                    <w:spacing w:before="10"/>
                    <w:ind w:left="20" w:right="0" w:firstLine="0"/>
                    <w:jc w:val="left"/>
                    <w:rPr>
                      <w:sz w:val="7"/>
                    </w:rPr>
                  </w:pPr>
                  <w:r>
                    <w:rPr>
                      <w:color w:val="90BFCF"/>
                      <w:w w:val="70"/>
                      <w:sz w:val="7"/>
                    </w:rPr>
                    <w:t>/＇</w:t>
                  </w:r>
                </w:p>
              </w:txbxContent>
            </v:textbox>
            <w10:wrap type="none"/>
          </v:shape>
        </w:pict>
      </w:r>
      <w:r>
        <w:rPr/>
        <w:pict>
          <v:shape style="position:absolute;margin-left:122.799797pt;margin-top:628.461121pt;width:18.1pt;height:18.8pt;mso-position-horizontal-relative:page;mso-position-vertical-relative:page;z-index:-257542144" type="#_x0000_t202" filled="false" stroked="false">
            <v:textbox inset="0,0,0,0">
              <w:txbxContent>
                <w:p>
                  <w:pPr>
                    <w:spacing w:before="10"/>
                    <w:ind w:left="20" w:right="0" w:firstLine="0"/>
                    <w:jc w:val="left"/>
                    <w:rPr>
                      <w:sz w:val="9"/>
                    </w:rPr>
                  </w:pPr>
                  <w:r>
                    <w:rPr>
                      <w:rFonts w:ascii="Times New Roman" w:eastAsia="Times New Roman"/>
                      <w:color w:val="90BFCF"/>
                      <w:w w:val="89"/>
                      <w:sz w:val="17"/>
                    </w:rPr>
                    <w:t>1.</w:t>
                  </w:r>
                  <w:r>
                    <w:rPr>
                      <w:rFonts w:ascii="Times New Roman" w:eastAsia="Times New Roman"/>
                      <w:color w:val="90BFCF"/>
                      <w:spacing w:val="-5"/>
                      <w:sz w:val="17"/>
                    </w:rPr>
                    <w:t> </w:t>
                  </w:r>
                  <w:r>
                    <w:rPr>
                      <w:rFonts w:ascii="Arial" w:eastAsia="Arial"/>
                      <w:color w:val="90BFCF"/>
                      <w:spacing w:val="16"/>
                      <w:w w:val="102"/>
                      <w:sz w:val="30"/>
                    </w:rPr>
                    <w:t>`</w:t>
                  </w:r>
                  <w:r>
                    <w:rPr>
                      <w:color w:val="90BFCF"/>
                      <w:w w:val="57"/>
                      <w:sz w:val="9"/>
                    </w:rPr>
                    <w:t>＿</w:t>
                  </w:r>
                </w:p>
              </w:txbxContent>
            </v:textbox>
            <w10:wrap type="none"/>
          </v:shape>
        </w:pict>
      </w:r>
      <w:r>
        <w:rPr/>
        <w:pict>
          <v:shape style="position:absolute;margin-left:110.246002pt;margin-top:637.840332pt;width:17.55pt;height:15.25pt;mso-position-horizontal-relative:page;mso-position-vertical-relative:page;z-index:-257537024" type="#_x0000_t202" filled="false" stroked="false">
            <v:textbox inset="0,0,0,0">
              <w:txbxContent>
                <w:p>
                  <w:pPr>
                    <w:spacing w:line="305" w:lineRule="exact" w:before="0"/>
                    <w:ind w:left="20" w:right="0" w:firstLine="0"/>
                    <w:jc w:val="left"/>
                    <w:rPr>
                      <w:sz w:val="12"/>
                    </w:rPr>
                  </w:pPr>
                  <w:r>
                    <w:rPr>
                      <w:color w:val="90BFCF"/>
                      <w:spacing w:val="-12"/>
                      <w:w w:val="55"/>
                      <w:sz w:val="20"/>
                    </w:rPr>
                    <w:t>｀</w:t>
                  </w:r>
                  <w:r>
                    <w:rPr>
                      <w:color w:val="90BFCF"/>
                      <w:spacing w:val="-12"/>
                      <w:w w:val="55"/>
                      <w:sz w:val="26"/>
                    </w:rPr>
                    <w:t>｀</w:t>
                  </w:r>
                  <w:r>
                    <w:rPr>
                      <w:color w:val="90BFCF"/>
                      <w:spacing w:val="-53"/>
                      <w:w w:val="55"/>
                      <w:sz w:val="26"/>
                    </w:rPr>
                    <w:t> </w:t>
                  </w:r>
                  <w:r>
                    <w:rPr>
                      <w:color w:val="90BFCF"/>
                      <w:w w:val="55"/>
                      <w:position w:val="-1"/>
                      <w:sz w:val="12"/>
                    </w:rPr>
                    <w:t>｀</w:t>
                  </w:r>
                </w:p>
              </w:txbxContent>
            </v:textbox>
            <w10:wrap type="none"/>
          </v:shape>
        </w:pict>
      </w:r>
      <w:r>
        <w:rPr>
          <w:rFonts w:ascii="仿宋" w:hAnsi="仿宋" w:eastAsia="仿宋" w:hint="eastAsia"/>
          <w:color w:val="90BFCF"/>
          <w:spacing w:val="-138"/>
          <w:w w:val="100"/>
          <w:position w:val="-5"/>
          <w:sz w:val="17"/>
        </w:rPr>
        <w:t>勿</w:t>
      </w:r>
      <w:r>
        <w:rPr>
          <w:rFonts w:ascii="仿宋" w:hAnsi="仿宋" w:eastAsia="仿宋" w:hint="eastAsia"/>
          <w:color w:val="90BFCF"/>
          <w:w w:val="100"/>
          <w:position w:val="-6"/>
          <w:sz w:val="17"/>
        </w:rPr>
        <w:t>/</w:t>
      </w:r>
      <w:r>
        <w:rPr>
          <w:rFonts w:ascii="仿宋" w:hAnsi="仿宋" w:eastAsia="仿宋" w:hint="eastAsia"/>
          <w:color w:val="90BFCF"/>
          <w:position w:val="-6"/>
          <w:sz w:val="17"/>
        </w:rPr>
        <w:tab/>
      </w:r>
      <w:r>
        <w:rPr>
          <w:rFonts w:ascii="仿宋" w:hAnsi="仿宋" w:eastAsia="仿宋" w:hint="eastAsia"/>
          <w:color w:val="90BFCF"/>
          <w:spacing w:val="-96"/>
          <w:w w:val="100"/>
          <w:sz w:val="19"/>
        </w:rPr>
        <w:t>乡</w:t>
      </w:r>
      <w:r>
        <w:rPr>
          <w:rFonts w:ascii="仿宋" w:hAnsi="仿宋" w:eastAsia="仿宋" w:hint="eastAsia"/>
          <w:color w:val="90BFCF"/>
          <w:spacing w:val="-48"/>
          <w:w w:val="100"/>
          <w:position w:val="2"/>
          <w:sz w:val="19"/>
        </w:rPr>
        <w:t>.</w:t>
      </w:r>
      <w:r>
        <w:rPr>
          <w:rFonts w:ascii="仿宋" w:hAnsi="仿宋" w:eastAsia="仿宋" w:hint="eastAsia"/>
          <w:color w:val="90BFCF"/>
          <w:spacing w:val="-88"/>
          <w:w w:val="100"/>
          <w:position w:val="2"/>
          <w:sz w:val="19"/>
        </w:rPr>
        <w:t>.</w:t>
      </w:r>
      <w:r>
        <w:rPr>
          <w:rFonts w:ascii="仿宋" w:hAnsi="仿宋" w:eastAsia="仿宋" w:hint="eastAsia"/>
          <w:color w:val="90BFCF"/>
          <w:w w:val="100"/>
          <w:position w:val="5"/>
          <w:sz w:val="19"/>
        </w:rPr>
        <w:t>'</w:t>
      </w:r>
      <w:r>
        <w:rPr>
          <w:rFonts w:ascii="仿宋" w:hAnsi="仿宋" w:eastAsia="仿宋" w:hint="eastAsia"/>
          <w:color w:val="90BFCF"/>
          <w:position w:val="5"/>
          <w:sz w:val="19"/>
        </w:rPr>
        <w:tab/>
      </w:r>
      <w:r>
        <w:rPr>
          <w:rFonts w:ascii="仿宋" w:hAnsi="仿宋" w:eastAsia="仿宋" w:hint="eastAsia"/>
          <w:color w:val="90BFCF"/>
          <w:spacing w:val="-134"/>
          <w:w w:val="100"/>
          <w:position w:val="-8"/>
          <w:sz w:val="17"/>
        </w:rPr>
        <w:t>·</w:t>
      </w:r>
      <w:r>
        <w:rPr>
          <w:rFonts w:ascii="仿宋" w:hAnsi="仿宋" w:eastAsia="仿宋" w:hint="eastAsia"/>
          <w:color w:val="90BFCF"/>
          <w:w w:val="100"/>
          <w:position w:val="-4"/>
          <w:sz w:val="17"/>
        </w:rPr>
        <w:t>`</w:t>
      </w:r>
    </w:p>
    <w:p>
      <w:pPr>
        <w:spacing w:before="0"/>
        <w:ind w:left="19" w:right="0" w:firstLine="0"/>
        <w:jc w:val="left"/>
        <w:rPr>
          <w:rFonts w:ascii="仿宋" w:eastAsia="仿宋" w:hint="eastAsia"/>
          <w:sz w:val="25"/>
        </w:rPr>
      </w:pPr>
      <w:r>
        <w:rPr/>
        <w:br w:type="column"/>
      </w:r>
      <w:r>
        <w:rPr>
          <w:rFonts w:ascii="仿宋" w:eastAsia="仿宋" w:hint="eastAsia"/>
          <w:color w:val="90BFCF"/>
          <w:spacing w:val="-148"/>
          <w:w w:val="100"/>
          <w:position w:val="7"/>
          <w:sz w:val="32"/>
        </w:rPr>
        <w:t>丿</w:t>
      </w:r>
      <w:r>
        <w:rPr>
          <w:rFonts w:ascii="仿宋" w:eastAsia="仿宋" w:hint="eastAsia"/>
          <w:color w:val="90BFCF"/>
          <w:w w:val="100"/>
          <w:position w:val="5"/>
          <w:sz w:val="32"/>
        </w:rPr>
        <w:t>点</w:t>
      </w:r>
      <w:r>
        <w:rPr>
          <w:rFonts w:ascii="仿宋" w:eastAsia="仿宋" w:hint="eastAsia"/>
          <w:color w:val="90BFCF"/>
          <w:spacing w:val="-52"/>
          <w:position w:val="5"/>
          <w:sz w:val="32"/>
        </w:rPr>
        <w:t> </w:t>
      </w:r>
      <w:r>
        <w:rPr>
          <w:rFonts w:ascii="仿宋" w:eastAsia="仿宋" w:hint="eastAsia"/>
          <w:color w:val="90BFCF"/>
          <w:spacing w:val="-229"/>
          <w:w w:val="100"/>
          <w:position w:val="4"/>
          <w:sz w:val="32"/>
        </w:rPr>
        <w:t>嘻</w:t>
      </w:r>
      <w:r>
        <w:rPr>
          <w:rFonts w:ascii="仿宋" w:eastAsia="仿宋" w:hint="eastAsia"/>
          <w:color w:val="90BFCF"/>
          <w:spacing w:val="-266"/>
          <w:w w:val="100"/>
          <w:position w:val="-2"/>
          <w:sz w:val="32"/>
        </w:rPr>
        <w:t>、</w:t>
      </w:r>
      <w:r>
        <w:rPr>
          <w:rFonts w:ascii="仿宋" w:eastAsia="仿宋" w:hint="eastAsia"/>
          <w:color w:val="90BFCF"/>
          <w:spacing w:val="-139"/>
          <w:w w:val="100"/>
          <w:sz w:val="32"/>
        </w:rPr>
        <w:t>飞</w:t>
      </w:r>
      <w:r>
        <w:rPr>
          <w:rFonts w:ascii="仿宋" w:eastAsia="仿宋" w:hint="eastAsia"/>
          <w:color w:val="90BFCF"/>
          <w:w w:val="100"/>
          <w:position w:val="1"/>
          <w:sz w:val="25"/>
        </w:rPr>
        <w:t>i</w:t>
      </w:r>
      <w:r>
        <w:rPr>
          <w:rFonts w:ascii="仿宋" w:eastAsia="仿宋" w:hint="eastAsia"/>
          <w:color w:val="90BFCF"/>
          <w:spacing w:val="-77"/>
          <w:position w:val="1"/>
          <w:sz w:val="25"/>
        </w:rPr>
        <w:t> </w:t>
      </w:r>
      <w:r>
        <w:rPr>
          <w:rFonts w:ascii="仿宋" w:eastAsia="仿宋" w:hint="eastAsia"/>
          <w:color w:val="90BFCF"/>
          <w:w w:val="100"/>
          <w:position w:val="1"/>
          <w:sz w:val="25"/>
        </w:rPr>
        <w:t>.</w:t>
      </w:r>
      <w:r>
        <w:rPr>
          <w:rFonts w:ascii="仿宋" w:eastAsia="仿宋" w:hint="eastAsia"/>
          <w:color w:val="90BFCF"/>
          <w:spacing w:val="-91"/>
          <w:position w:val="1"/>
          <w:sz w:val="25"/>
        </w:rPr>
        <w:t> </w:t>
      </w:r>
      <w:r>
        <w:rPr>
          <w:rFonts w:ascii="仿宋" w:eastAsia="仿宋" w:hint="eastAsia"/>
          <w:color w:val="90BFCF"/>
          <w:spacing w:val="-261"/>
          <w:w w:val="100"/>
          <w:position w:val="-6"/>
          <w:sz w:val="51"/>
        </w:rPr>
        <w:t>:</w:t>
      </w:r>
      <w:r>
        <w:rPr>
          <w:rFonts w:ascii="仿宋" w:eastAsia="仿宋" w:hint="eastAsia"/>
          <w:color w:val="90BFCF"/>
          <w:spacing w:val="-159"/>
          <w:w w:val="100"/>
          <w:position w:val="-7"/>
          <w:sz w:val="51"/>
        </w:rPr>
        <w:t>.</w:t>
      </w:r>
      <w:r>
        <w:rPr>
          <w:rFonts w:ascii="仿宋" w:eastAsia="仿宋" w:hint="eastAsia"/>
          <w:color w:val="90BFCF"/>
          <w:spacing w:val="-84"/>
          <w:w w:val="100"/>
          <w:position w:val="1"/>
          <w:sz w:val="25"/>
        </w:rPr>
        <w:t>-</w:t>
      </w:r>
      <w:r>
        <w:rPr>
          <w:rFonts w:ascii="仿宋" w:eastAsia="仿宋" w:hint="eastAsia"/>
          <w:color w:val="90BFCF"/>
          <w:spacing w:val="-5"/>
          <w:w w:val="100"/>
          <w:position w:val="1"/>
          <w:sz w:val="25"/>
        </w:rPr>
        <w:t>1</w:t>
      </w:r>
    </w:p>
    <w:p>
      <w:pPr>
        <w:tabs>
          <w:tab w:pos="3866" w:val="left" w:leader="none"/>
        </w:tabs>
        <w:spacing w:before="0"/>
        <w:ind w:left="19" w:right="0" w:firstLine="0"/>
        <w:jc w:val="left"/>
        <w:rPr>
          <w:rFonts w:ascii="仿宋" w:eastAsia="仿宋" w:hint="eastAsia"/>
          <w:sz w:val="25"/>
        </w:rPr>
      </w:pPr>
      <w:r>
        <w:rPr/>
        <w:br w:type="column"/>
      </w:r>
      <w:r>
        <w:rPr>
          <w:rFonts w:ascii="仿宋" w:eastAsia="仿宋" w:hint="eastAsia"/>
          <w:color w:val="90BFCF"/>
          <w:spacing w:val="-61"/>
          <w:w w:val="100"/>
          <w:position w:val="1"/>
          <w:sz w:val="25"/>
        </w:rPr>
        <w:t>+</w:t>
      </w:r>
      <w:r>
        <w:rPr>
          <w:rFonts w:ascii="仿宋" w:eastAsia="仿宋" w:hint="eastAsia"/>
          <w:color w:val="90BFCF"/>
          <w:spacing w:val="-173"/>
          <w:w w:val="100"/>
          <w:position w:val="-22"/>
          <w:sz w:val="51"/>
        </w:rPr>
        <w:t>．</w:t>
      </w:r>
      <w:r>
        <w:rPr>
          <w:rFonts w:ascii="仿宋" w:eastAsia="仿宋" w:hint="eastAsia"/>
          <w:color w:val="90BFCF"/>
          <w:spacing w:val="-71"/>
          <w:w w:val="100"/>
          <w:position w:val="-10"/>
          <w:sz w:val="34"/>
        </w:rPr>
        <w:t>'</w:t>
      </w:r>
      <w:r>
        <w:rPr>
          <w:rFonts w:ascii="仿宋" w:eastAsia="仿宋" w:hint="eastAsia"/>
          <w:color w:val="90BFCF"/>
          <w:spacing w:val="-14"/>
          <w:w w:val="100"/>
          <w:sz w:val="65"/>
        </w:rPr>
        <w:t>i</w:t>
      </w:r>
      <w:r>
        <w:rPr>
          <w:rFonts w:ascii="仿宋" w:eastAsia="仿宋" w:hint="eastAsia"/>
          <w:color w:val="90BFCF"/>
          <w:w w:val="100"/>
          <w:position w:val="1"/>
          <w:sz w:val="19"/>
        </w:rPr>
        <w:t>,</w:t>
      </w:r>
      <w:r>
        <w:rPr>
          <w:rFonts w:ascii="仿宋" w:eastAsia="仿宋" w:hint="eastAsia"/>
          <w:color w:val="90BFCF"/>
          <w:spacing w:val="-36"/>
          <w:position w:val="1"/>
          <w:sz w:val="19"/>
        </w:rPr>
        <w:t> </w:t>
      </w:r>
      <w:r>
        <w:rPr>
          <w:rFonts w:ascii="仿宋" w:eastAsia="仿宋" w:hint="eastAsia"/>
          <w:color w:val="90BFCF"/>
          <w:spacing w:val="-129"/>
          <w:w w:val="100"/>
          <w:position w:val="-5"/>
          <w:sz w:val="21"/>
        </w:rPr>
        <w:t>｀</w:t>
      </w:r>
      <w:r>
        <w:rPr>
          <w:rFonts w:ascii="仿宋" w:eastAsia="仿宋" w:hint="eastAsia"/>
          <w:color w:val="90BFCF"/>
          <w:spacing w:val="-92"/>
          <w:w w:val="100"/>
          <w:position w:val="-1"/>
          <w:sz w:val="19"/>
        </w:rPr>
        <w:t>I</w:t>
      </w:r>
      <w:r>
        <w:rPr>
          <w:rFonts w:ascii="仿宋" w:eastAsia="仿宋" w:hint="eastAsia"/>
          <w:color w:val="90BFCF"/>
          <w:spacing w:val="-135"/>
          <w:w w:val="100"/>
          <w:position w:val="5"/>
          <w:sz w:val="26"/>
        </w:rPr>
        <w:t>，</w:t>
      </w:r>
      <w:r>
        <w:rPr>
          <w:rFonts w:ascii="仿宋" w:eastAsia="仿宋" w:hint="eastAsia"/>
          <w:color w:val="90BFCF"/>
          <w:w w:val="100"/>
          <w:sz w:val="65"/>
        </w:rPr>
        <w:t>/</w:t>
      </w:r>
      <w:r>
        <w:rPr>
          <w:rFonts w:ascii="仿宋" w:eastAsia="仿宋" w:hint="eastAsia"/>
          <w:color w:val="90BFCF"/>
          <w:sz w:val="65"/>
        </w:rPr>
        <w:tab/>
      </w:r>
      <w:r>
        <w:rPr>
          <w:rFonts w:ascii="仿宋" w:eastAsia="仿宋" w:hint="eastAsia"/>
          <w:imprint/>
          <w:color w:val="90BFCF"/>
          <w:w w:val="100"/>
          <w:position w:val="-3"/>
          <w:sz w:val="62"/>
        </w:rPr>
        <w:t>.</w:t>
      </w:r>
      <w:r>
        <w:rPr>
          <w:rFonts w:ascii="仿宋" w:eastAsia="仿宋" w:hint="eastAsia"/>
          <w:shadow w:val="0"/>
          <w:color w:val="90BFCF"/>
          <w:spacing w:val="60"/>
          <w:position w:val="-3"/>
          <w:sz w:val="62"/>
        </w:rPr>
        <w:t> </w:t>
      </w:r>
      <w:r>
        <w:rPr>
          <w:rFonts w:ascii="仿宋" w:eastAsia="仿宋" w:hint="eastAsia"/>
          <w:shadow w:val="0"/>
          <w:color w:val="90BFCF"/>
          <w:spacing w:val="-19"/>
          <w:w w:val="100"/>
          <w:position w:val="-2"/>
          <w:sz w:val="25"/>
        </w:rPr>
        <w:t>＇</w:t>
      </w:r>
    </w:p>
    <w:p>
      <w:pPr>
        <w:spacing w:before="0"/>
        <w:ind w:left="19" w:right="0" w:firstLine="0"/>
        <w:jc w:val="left"/>
        <w:rPr>
          <w:rFonts w:ascii="仿宋" w:eastAsia="仿宋" w:hint="eastAsia"/>
          <w:sz w:val="16"/>
        </w:rPr>
      </w:pPr>
      <w:r>
        <w:rPr/>
        <w:br w:type="column"/>
      </w:r>
      <w:r>
        <w:rPr>
          <w:rFonts w:ascii="仿宋" w:eastAsia="仿宋" w:hint="eastAsia"/>
          <w:color w:val="90BFCF"/>
          <w:w w:val="100"/>
          <w:position w:val="-4"/>
          <w:sz w:val="15"/>
        </w:rPr>
        <w:t>，</w:t>
      </w:r>
      <w:r>
        <w:rPr>
          <w:rFonts w:ascii="仿宋" w:eastAsia="仿宋" w:hint="eastAsia"/>
          <w:color w:val="90BFCF"/>
          <w:w w:val="100"/>
          <w:sz w:val="15"/>
        </w:rPr>
        <w:t>夕</w:t>
      </w:r>
      <w:r>
        <w:rPr>
          <w:rFonts w:ascii="仿宋" w:eastAsia="仿宋" w:hint="eastAsia"/>
          <w:color w:val="90BFCF"/>
          <w:w w:val="100"/>
          <w:position w:val="-7"/>
          <w:sz w:val="16"/>
        </w:rPr>
        <w:t>＿</w:t>
      </w:r>
    </w:p>
    <w:p>
      <w:pPr>
        <w:tabs>
          <w:tab w:pos="1633" w:val="left" w:leader="none"/>
        </w:tabs>
        <w:spacing w:before="0"/>
        <w:ind w:left="19" w:right="0" w:firstLine="0"/>
        <w:jc w:val="left"/>
        <w:rPr>
          <w:rFonts w:ascii="仿宋" w:hAnsi="仿宋" w:eastAsia="仿宋" w:hint="eastAsia"/>
          <w:sz w:val="26"/>
        </w:rPr>
      </w:pPr>
      <w:r>
        <w:rPr/>
        <w:br w:type="column"/>
      </w:r>
      <w:r>
        <w:rPr>
          <w:rFonts w:ascii="仿宋" w:hAnsi="仿宋" w:eastAsia="仿宋" w:hint="eastAsia"/>
          <w:imprint/>
          <w:color w:val="90BFCF"/>
          <w:w w:val="100"/>
          <w:position w:val="-3"/>
          <w:sz w:val="25"/>
        </w:rPr>
        <w:t>.</w:t>
      </w:r>
      <w:r>
        <w:rPr>
          <w:rFonts w:ascii="仿宋" w:hAnsi="仿宋" w:eastAsia="仿宋" w:hint="eastAsia"/>
          <w:shadow w:val="0"/>
          <w:color w:val="90BFCF"/>
          <w:spacing w:val="-85"/>
          <w:position w:val="-3"/>
          <w:sz w:val="25"/>
        </w:rPr>
        <w:t> </w:t>
      </w:r>
      <w:r>
        <w:rPr>
          <w:rFonts w:ascii="仿宋" w:hAnsi="仿宋" w:eastAsia="仿宋" w:hint="eastAsia"/>
          <w:shadow w:val="0"/>
          <w:color w:val="90BFCF"/>
          <w:spacing w:val="-32"/>
          <w:w w:val="100"/>
          <w:position w:val="-3"/>
          <w:sz w:val="25"/>
        </w:rPr>
        <w:t>-</w:t>
      </w:r>
      <w:r>
        <w:rPr>
          <w:rFonts w:ascii="仿宋" w:hAnsi="仿宋" w:eastAsia="仿宋" w:hint="eastAsia"/>
          <w:shadow w:val="0"/>
          <w:color w:val="90BFCF"/>
          <w:spacing w:val="-73"/>
          <w:w w:val="100"/>
          <w:position w:val="-9"/>
          <w:sz w:val="25"/>
        </w:rPr>
        <w:t>｀</w:t>
      </w:r>
      <w:r>
        <w:rPr>
          <w:rFonts w:ascii="仿宋" w:hAnsi="仿宋" w:eastAsia="仿宋" w:hint="eastAsia"/>
          <w:shadow w:val="0"/>
          <w:color w:val="A3CDDB"/>
          <w:spacing w:val="-2"/>
          <w:w w:val="100"/>
          <w:position w:val="-6"/>
          <w:sz w:val="29"/>
        </w:rPr>
        <w:t>．．</w:t>
      </w:r>
      <w:r>
        <w:rPr>
          <w:rFonts w:ascii="仿宋" w:hAnsi="仿宋" w:eastAsia="仿宋" w:hint="eastAsia"/>
          <w:shadow w:val="0"/>
          <w:color w:val="90BFCF"/>
          <w:w w:val="99"/>
          <w:sz w:val="8"/>
        </w:rPr>
        <w:t>•</w:t>
      </w:r>
      <w:r>
        <w:rPr>
          <w:rFonts w:ascii="仿宋" w:hAnsi="仿宋" w:eastAsia="仿宋" w:hint="eastAsia"/>
          <w:shadow w:val="0"/>
          <w:color w:val="90BFCF"/>
          <w:spacing w:val="1"/>
          <w:sz w:val="8"/>
        </w:rPr>
        <w:t> </w:t>
      </w:r>
      <w:r>
        <w:rPr>
          <w:rFonts w:ascii="仿宋" w:hAnsi="仿宋" w:eastAsia="仿宋" w:hint="eastAsia"/>
          <w:shadow w:val="0"/>
          <w:color w:val="90BFCF"/>
          <w:w w:val="100"/>
          <w:position w:val="1"/>
          <w:sz w:val="13"/>
        </w:rPr>
        <w:t>f</w:t>
      </w:r>
      <w:r>
        <w:rPr>
          <w:rFonts w:ascii="仿宋" w:hAnsi="仿宋" w:eastAsia="仿宋" w:hint="eastAsia"/>
          <w:shadow w:val="0"/>
          <w:color w:val="90BFCF"/>
          <w:spacing w:val="18"/>
          <w:position w:val="1"/>
          <w:sz w:val="13"/>
        </w:rPr>
        <w:t> </w:t>
      </w:r>
      <w:r>
        <w:rPr>
          <w:rFonts w:ascii="仿宋" w:hAnsi="仿宋" w:eastAsia="仿宋" w:hint="eastAsia"/>
          <w:shadow w:val="0"/>
          <w:color w:val="90BFCF"/>
          <w:w w:val="100"/>
          <w:position w:val="2"/>
          <w:sz w:val="13"/>
        </w:rPr>
        <w:t>~</w:t>
      </w:r>
      <w:r>
        <w:rPr>
          <w:rFonts w:ascii="仿宋" w:hAnsi="仿宋" w:eastAsia="仿宋" w:hint="eastAsia"/>
          <w:shadow w:val="0"/>
          <w:color w:val="90BFCF"/>
          <w:position w:val="2"/>
          <w:sz w:val="13"/>
        </w:rPr>
        <w:tab/>
      </w:r>
      <w:r>
        <w:rPr>
          <w:rFonts w:ascii="仿宋" w:hAnsi="仿宋" w:eastAsia="仿宋" w:hint="eastAsia"/>
          <w:shadow w:val="0"/>
          <w:color w:val="90BFCF"/>
          <w:spacing w:val="-163"/>
          <w:w w:val="100"/>
          <w:position w:val="1"/>
          <w:sz w:val="26"/>
        </w:rPr>
        <w:t>．</w:t>
      </w:r>
      <w:r>
        <w:rPr>
          <w:rFonts w:ascii="仿宋" w:hAnsi="仿宋" w:eastAsia="仿宋" w:hint="eastAsia"/>
          <w:shadow w:val="0"/>
          <w:color w:val="90BFCF"/>
          <w:spacing w:val="6"/>
          <w:w w:val="100"/>
          <w:position w:val="6"/>
          <w:sz w:val="26"/>
        </w:rPr>
        <w:t>护</w:t>
      </w:r>
      <w:r>
        <w:rPr>
          <w:rFonts w:ascii="仿宋" w:hAnsi="仿宋" w:eastAsia="仿宋" w:hint="eastAsia"/>
          <w:shadow w:val="0"/>
          <w:color w:val="B1B6B8"/>
          <w:w w:val="100"/>
          <w:position w:val="9"/>
          <w:sz w:val="26"/>
        </w:rPr>
        <w:t>尺</w:t>
      </w:r>
    </w:p>
    <w:p>
      <w:pPr>
        <w:spacing w:after="0"/>
        <w:jc w:val="left"/>
        <w:rPr>
          <w:rFonts w:ascii="仿宋" w:hAnsi="仿宋" w:eastAsia="仿宋" w:hint="eastAsia"/>
          <w:sz w:val="26"/>
        </w:rPr>
        <w:sectPr>
          <w:type w:val="continuous"/>
          <w:pgSz w:w="11500" w:h="16660"/>
          <w:pgMar w:top="0" w:bottom="0" w:left="0" w:right="0"/>
          <w:cols w:num="5" w:equalWidth="0">
            <w:col w:w="2381" w:space="534"/>
            <w:col w:w="1556" w:space="186"/>
            <w:col w:w="4798" w:space="3700"/>
            <w:col w:w="483" w:space="444"/>
            <w:col w:w="2578"/>
          </w:cols>
          <w:textDirection w:val="tbRl"/>
        </w:sectPr>
      </w:pPr>
    </w:p>
    <w:p>
      <w:pPr>
        <w:tabs>
          <w:tab w:pos="453" w:val="left" w:leader="none"/>
        </w:tabs>
        <w:spacing w:before="0"/>
        <w:ind w:left="0" w:right="9" w:firstLine="0"/>
        <w:jc w:val="right"/>
        <w:rPr>
          <w:rFonts w:ascii="仿宋"/>
          <w:sz w:val="26"/>
        </w:rPr>
      </w:pPr>
      <w:r>
        <w:rPr>
          <w:rFonts w:ascii="仿宋"/>
          <w:color w:val="90BFCF"/>
          <w:spacing w:val="-12"/>
          <w:w w:val="100"/>
          <w:sz w:val="26"/>
        </w:rPr>
        <w:t>i</w:t>
      </w:r>
      <w:r>
        <w:rPr>
          <w:rFonts w:ascii="仿宋"/>
          <w:color w:val="90BFCF"/>
          <w:w w:val="100"/>
          <w:position w:val="1"/>
          <w:sz w:val="26"/>
        </w:rPr>
        <w:t>:</w:t>
      </w:r>
      <w:r>
        <w:rPr>
          <w:rFonts w:ascii="仿宋"/>
          <w:color w:val="90BFCF"/>
          <w:position w:val="1"/>
          <w:sz w:val="26"/>
        </w:rPr>
        <w:tab/>
      </w:r>
      <w:r>
        <w:rPr>
          <w:rFonts w:ascii="仿宋"/>
          <w:color w:val="90BFCF"/>
          <w:w w:val="100"/>
          <w:sz w:val="26"/>
        </w:rPr>
        <w:t>f</w:t>
      </w:r>
    </w:p>
    <w:p>
      <w:pPr>
        <w:spacing w:line="72" w:lineRule="auto" w:before="0"/>
        <w:ind w:left="0" w:right="0" w:firstLine="0"/>
        <w:jc w:val="right"/>
        <w:rPr>
          <w:rFonts w:ascii="仿宋"/>
          <w:sz w:val="22"/>
        </w:rPr>
      </w:pPr>
      <w:r>
        <w:rPr>
          <w:rFonts w:ascii="仿宋"/>
          <w:color w:val="90BFCF"/>
          <w:w w:val="100"/>
          <w:sz w:val="22"/>
        </w:rPr>
        <w:t>.</w:t>
      </w:r>
    </w:p>
    <w:p>
      <w:pPr>
        <w:spacing w:before="0"/>
        <w:ind w:left="19" w:right="-58" w:firstLine="0"/>
        <w:jc w:val="left"/>
        <w:rPr>
          <w:rFonts w:ascii="仿宋" w:hAnsi="仿宋"/>
          <w:sz w:val="41"/>
        </w:rPr>
      </w:pPr>
      <w:r>
        <w:rPr/>
        <w:br w:type="column"/>
      </w:r>
      <w:r>
        <w:rPr>
          <w:rFonts w:ascii="仿宋" w:hAnsi="仿宋"/>
          <w:color w:val="90BFCF"/>
          <w:spacing w:val="-188"/>
          <w:w w:val="100"/>
          <w:position w:val="6"/>
          <w:sz w:val="41"/>
        </w:rPr>
        <w:t>5</w:t>
      </w:r>
      <w:r>
        <w:rPr>
          <w:rFonts w:ascii="仿宋" w:hAnsi="仿宋"/>
          <w:color w:val="90BFCF"/>
          <w:spacing w:val="-263"/>
          <w:w w:val="100"/>
          <w:sz w:val="41"/>
        </w:rPr>
        <w:t>·</w:t>
      </w:r>
      <w:r>
        <w:rPr>
          <w:rFonts w:ascii="仿宋" w:hAnsi="仿宋"/>
          <w:color w:val="90BFCF"/>
          <w:w w:val="100"/>
          <w:sz w:val="41"/>
        </w:rPr>
        <w:t>r</w:t>
      </w:r>
    </w:p>
    <w:p>
      <w:pPr>
        <w:tabs>
          <w:tab w:pos="748" w:val="left" w:leader="none"/>
          <w:tab w:pos="2069" w:val="left" w:leader="none"/>
        </w:tabs>
        <w:spacing w:before="0"/>
        <w:ind w:left="19" w:right="0" w:firstLine="0"/>
        <w:jc w:val="left"/>
        <w:rPr>
          <w:rFonts w:ascii="仿宋" w:eastAsia="仿宋" w:hint="eastAsia"/>
          <w:sz w:val="14"/>
        </w:rPr>
      </w:pPr>
      <w:r>
        <w:rPr/>
        <w:br w:type="column"/>
      </w:r>
      <w:r>
        <w:rPr>
          <w:rFonts w:ascii="仿宋" w:eastAsia="仿宋" w:hint="eastAsia"/>
          <w:color w:val="90BFCF"/>
          <w:w w:val="100"/>
          <w:position w:val="-1"/>
          <w:sz w:val="18"/>
        </w:rPr>
        <w:t>、</w:t>
      </w:r>
      <w:r>
        <w:rPr>
          <w:rFonts w:ascii="仿宋" w:eastAsia="仿宋" w:hint="eastAsia"/>
          <w:color w:val="90BFCF"/>
          <w:position w:val="-1"/>
          <w:sz w:val="18"/>
        </w:rPr>
        <w:tab/>
      </w:r>
      <w:r>
        <w:rPr>
          <w:rFonts w:ascii="仿宋" w:eastAsia="仿宋" w:hint="eastAsia"/>
          <w:color w:val="90BFCF"/>
          <w:w w:val="100"/>
          <w:sz w:val="14"/>
        </w:rPr>
        <w:t>I</w:t>
      </w:r>
      <w:r>
        <w:rPr>
          <w:rFonts w:ascii="仿宋" w:eastAsia="仿宋" w:hint="eastAsia"/>
          <w:color w:val="90BFCF"/>
          <w:sz w:val="14"/>
        </w:rPr>
        <w:t> </w:t>
      </w:r>
      <w:r>
        <w:rPr>
          <w:rFonts w:ascii="仿宋" w:eastAsia="仿宋" w:hint="eastAsia"/>
          <w:color w:val="90BFCF"/>
          <w:spacing w:val="-27"/>
          <w:sz w:val="14"/>
        </w:rPr>
        <w:t> </w:t>
      </w:r>
      <w:r>
        <w:rPr>
          <w:rFonts w:ascii="仿宋" w:eastAsia="仿宋" w:hint="eastAsia"/>
          <w:color w:val="90BFCF"/>
          <w:w w:val="100"/>
          <w:sz w:val="34"/>
        </w:rPr>
        <w:t>i</w:t>
      </w:r>
      <w:r>
        <w:rPr>
          <w:rFonts w:ascii="仿宋" w:eastAsia="仿宋" w:hint="eastAsia"/>
          <w:color w:val="90BFCF"/>
          <w:sz w:val="34"/>
        </w:rPr>
        <w:tab/>
      </w:r>
      <w:r>
        <w:rPr>
          <w:rFonts w:ascii="仿宋" w:eastAsia="仿宋" w:hint="eastAsia"/>
          <w:color w:val="90BFCF"/>
          <w:w w:val="100"/>
          <w:position w:val="2"/>
          <w:sz w:val="14"/>
        </w:rPr>
        <w:t>'</w:t>
      </w:r>
      <w:r>
        <w:rPr>
          <w:rFonts w:ascii="仿宋" w:eastAsia="仿宋" w:hint="eastAsia"/>
          <w:color w:val="90BFCF"/>
          <w:spacing w:val="11"/>
          <w:position w:val="2"/>
          <w:sz w:val="14"/>
        </w:rPr>
        <w:t> </w:t>
      </w:r>
      <w:r>
        <w:rPr>
          <w:rFonts w:ascii="仿宋" w:eastAsia="仿宋" w:hint="eastAsia"/>
          <w:color w:val="90BFCF"/>
          <w:w w:val="100"/>
          <w:sz w:val="14"/>
        </w:rPr>
        <w:t>1</w:t>
      </w:r>
    </w:p>
    <w:p>
      <w:pPr>
        <w:tabs>
          <w:tab w:pos="1054" w:val="left" w:leader="none"/>
          <w:tab w:pos="2223" w:val="left" w:leader="none"/>
        </w:tabs>
        <w:spacing w:line="24" w:lineRule="auto" w:before="0"/>
        <w:ind w:left="400" w:right="0" w:firstLine="0"/>
        <w:jc w:val="left"/>
        <w:rPr>
          <w:rFonts w:ascii="仿宋" w:eastAsia="仿宋" w:hint="eastAsia"/>
          <w:sz w:val="17"/>
        </w:rPr>
      </w:pPr>
      <w:r>
        <w:rPr/>
        <w:pict>
          <v:shape style="position:absolute;margin-left:96.606148pt;margin-top:319.569794pt;width:3.25pt;height:9.8pt;mso-position-horizontal-relative:page;mso-position-vertical-relative:page;z-index:-257573888" type="#_x0000_t202" filled="false" stroked="false">
            <v:textbox inset="0,0,0,0">
              <w:txbxContent>
                <w:p>
                  <w:pPr>
                    <w:spacing w:before="14"/>
                    <w:ind w:left="20" w:right="0" w:firstLine="0"/>
                    <w:jc w:val="left"/>
                    <w:rPr>
                      <w:rFonts w:ascii="Times New Roman"/>
                      <w:sz w:val="14"/>
                    </w:rPr>
                  </w:pPr>
                  <w:r>
                    <w:rPr>
                      <w:rFonts w:ascii="Times New Roman"/>
                      <w:color w:val="90BFCF"/>
                      <w:w w:val="62"/>
                      <w:sz w:val="14"/>
                    </w:rPr>
                    <w:t>/</w:t>
                  </w:r>
                </w:p>
              </w:txbxContent>
            </v:textbox>
            <w10:wrap type="none"/>
          </v:shape>
        </w:pict>
      </w:r>
      <w:r>
        <w:rPr/>
        <w:pict>
          <v:shape style="position:absolute;margin-left:112.348396pt;margin-top:626.991821pt;width:5.2pt;height:7.55pt;mso-position-horizontal-relative:page;mso-position-vertical-relative:page;z-index:251954176" type="#_x0000_t202" filled="false" stroked="false">
            <v:textbox inset="0,0,0,0">
              <w:txbxContent>
                <w:p>
                  <w:pPr>
                    <w:spacing w:before="4"/>
                    <w:ind w:left="20" w:right="0" w:firstLine="0"/>
                    <w:jc w:val="left"/>
                    <w:rPr>
                      <w:sz w:val="11"/>
                    </w:rPr>
                  </w:pPr>
                  <w:r>
                    <w:rPr>
                      <w:color w:val="90BFCF"/>
                      <w:w w:val="58"/>
                      <w:sz w:val="11"/>
                    </w:rPr>
                    <w:t>｀</w:t>
                  </w:r>
                </w:p>
              </w:txbxContent>
            </v:textbox>
            <w10:wrap type="none"/>
          </v:shape>
        </w:pict>
      </w:r>
      <w:r>
        <w:rPr/>
        <w:pict>
          <v:shape style="position:absolute;margin-left:103.422157pt;margin-top:187.409027pt;width:3.05pt;height:6.05pt;mso-position-horizontal-relative:page;mso-position-vertical-relative:page;z-index:-257419264" type="#_x0000_t202" filled="false" stroked="false">
            <v:textbox inset="0,0,0,0" style="layout-flow:vertical">
              <w:txbxContent>
                <w:p>
                  <w:pPr>
                    <w:spacing w:line="60" w:lineRule="exact" w:before="0"/>
                    <w:ind w:left="0" w:right="0" w:firstLine="0"/>
                    <w:jc w:val="left"/>
                    <w:rPr>
                      <w:rFonts w:ascii="仿宋"/>
                      <w:sz w:val="12"/>
                    </w:rPr>
                  </w:pPr>
                  <w:r>
                    <w:rPr>
                      <w:rFonts w:ascii="仿宋"/>
                      <w:color w:val="90BFCF"/>
                      <w:w w:val="100"/>
                      <w:sz w:val="12"/>
                    </w:rPr>
                    <w:t>i</w:t>
                  </w:r>
                </w:p>
              </w:txbxContent>
            </v:textbox>
            <w10:wrap type="none"/>
          </v:shape>
        </w:pict>
      </w:r>
      <w:r>
        <w:rPr>
          <w:rFonts w:ascii="仿宋" w:eastAsia="仿宋" w:hint="eastAsia"/>
          <w:color w:val="90BFCF"/>
          <w:w w:val="100"/>
          <w:position w:val="1"/>
          <w:sz w:val="25"/>
        </w:rPr>
        <w:t>飞</w:t>
      </w:r>
      <w:r>
        <w:rPr>
          <w:rFonts w:ascii="仿宋" w:eastAsia="仿宋" w:hint="eastAsia"/>
          <w:color w:val="90BFCF"/>
          <w:position w:val="1"/>
          <w:sz w:val="25"/>
        </w:rPr>
        <w:tab/>
      </w:r>
      <w:r>
        <w:rPr>
          <w:rFonts w:ascii="仿宋" w:eastAsia="仿宋" w:hint="eastAsia"/>
          <w:color w:val="90BFCF"/>
          <w:spacing w:val="-11"/>
          <w:w w:val="100"/>
          <w:position w:val="2"/>
          <w:sz w:val="25"/>
        </w:rPr>
        <w:t>书</w:t>
      </w:r>
      <w:r>
        <w:rPr>
          <w:rFonts w:ascii="仿宋" w:eastAsia="仿宋" w:hint="eastAsia"/>
          <w:color w:val="90BFCF"/>
          <w:spacing w:val="-70"/>
          <w:w w:val="100"/>
          <w:position w:val="10"/>
          <w:sz w:val="12"/>
        </w:rPr>
        <w:t>：</w:t>
      </w:r>
      <w:r>
        <w:rPr>
          <w:rFonts w:ascii="仿宋" w:eastAsia="仿宋" w:hint="eastAsia"/>
          <w:color w:val="90BFCF"/>
          <w:w w:val="100"/>
          <w:position w:val="12"/>
          <w:sz w:val="12"/>
        </w:rPr>
        <w:t>卜</w:t>
      </w:r>
      <w:r>
        <w:rPr>
          <w:rFonts w:ascii="仿宋" w:eastAsia="仿宋" w:hint="eastAsia"/>
          <w:color w:val="90BFCF"/>
          <w:spacing w:val="-16"/>
          <w:position w:val="12"/>
          <w:sz w:val="12"/>
        </w:rPr>
        <w:t> </w:t>
      </w:r>
      <w:r>
        <w:rPr>
          <w:rFonts w:ascii="仿宋" w:eastAsia="仿宋" w:hint="eastAsia"/>
          <w:color w:val="90BFCF"/>
          <w:w w:val="100"/>
          <w:position w:val="10"/>
          <w:sz w:val="12"/>
        </w:rPr>
        <w:t>，</w:t>
      </w:r>
      <w:r>
        <w:rPr>
          <w:rFonts w:ascii="仿宋" w:eastAsia="仿宋" w:hint="eastAsia"/>
          <w:color w:val="90BFCF"/>
          <w:position w:val="10"/>
          <w:sz w:val="12"/>
        </w:rPr>
        <w:tab/>
      </w:r>
      <w:r>
        <w:rPr>
          <w:rFonts w:ascii="仿宋" w:eastAsia="仿宋" w:hint="eastAsia"/>
          <w:color w:val="90BFCF"/>
          <w:w w:val="100"/>
          <w:sz w:val="12"/>
        </w:rPr>
        <w:t>'</w:t>
      </w:r>
      <w:r>
        <w:rPr>
          <w:rFonts w:ascii="仿宋" w:eastAsia="仿宋" w:hint="eastAsia"/>
          <w:color w:val="90BFCF"/>
          <w:spacing w:val="18"/>
          <w:sz w:val="12"/>
        </w:rPr>
        <w:t> </w:t>
      </w:r>
      <w:r>
        <w:rPr>
          <w:rFonts w:ascii="仿宋" w:eastAsia="仿宋" w:hint="eastAsia"/>
          <w:color w:val="90BFCF"/>
          <w:spacing w:val="-19"/>
          <w:w w:val="100"/>
          <w:position w:val="1"/>
          <w:sz w:val="17"/>
        </w:rPr>
        <w:t>／</w:t>
      </w:r>
    </w:p>
    <w:p>
      <w:pPr>
        <w:spacing w:before="0"/>
        <w:ind w:left="552" w:right="0" w:firstLine="0"/>
        <w:jc w:val="left"/>
        <w:rPr>
          <w:rFonts w:ascii="仿宋" w:eastAsia="仿宋" w:hint="eastAsia"/>
          <w:sz w:val="25"/>
        </w:rPr>
      </w:pPr>
      <w:r>
        <w:rPr/>
        <w:br w:type="column"/>
      </w:r>
      <w:r>
        <w:rPr>
          <w:rFonts w:ascii="仿宋" w:eastAsia="仿宋" w:hint="eastAsia"/>
          <w:color w:val="90BFCF"/>
          <w:w w:val="100"/>
          <w:sz w:val="25"/>
        </w:rPr>
        <w:t>，</w:t>
      </w:r>
    </w:p>
    <w:p>
      <w:pPr>
        <w:tabs>
          <w:tab w:pos="2212" w:val="left" w:leader="none"/>
        </w:tabs>
        <w:spacing w:line="24" w:lineRule="auto" w:before="0"/>
        <w:ind w:left="19" w:right="0" w:firstLine="0"/>
        <w:jc w:val="left"/>
        <w:rPr>
          <w:rFonts w:ascii="仿宋" w:eastAsia="仿宋" w:hint="eastAsia"/>
          <w:sz w:val="28"/>
        </w:rPr>
      </w:pPr>
      <w:r>
        <w:rPr/>
        <w:drawing>
          <wp:anchor distT="0" distB="0" distL="0" distR="0" allowOverlap="1" layoutInCell="1" locked="0" behindDoc="1" simplePos="0" relativeHeight="245597184">
            <wp:simplePos x="0" y="0"/>
            <wp:positionH relativeFrom="page">
              <wp:posOffset>1099841</wp:posOffset>
            </wp:positionH>
            <wp:positionV relativeFrom="page">
              <wp:posOffset>4626650</wp:posOffset>
            </wp:positionV>
            <wp:extent cx="304800" cy="523966"/>
            <wp:effectExtent l="0" t="0" r="0" b="0"/>
            <wp:wrapNone/>
            <wp:docPr id="19" name="image23.jpeg"/>
            <wp:cNvGraphicFramePr>
              <a:graphicFrameLocks noChangeAspect="1"/>
            </wp:cNvGraphicFramePr>
            <a:graphic>
              <a:graphicData uri="http://schemas.openxmlformats.org/drawingml/2006/picture">
                <pic:pic>
                  <pic:nvPicPr>
                    <pic:cNvPr id="20" name="image23.jpeg"/>
                    <pic:cNvPicPr/>
                  </pic:nvPicPr>
                  <pic:blipFill>
                    <a:blip r:embed="rId27" cstate="print"/>
                    <a:stretch>
                      <a:fillRect/>
                    </a:stretch>
                  </pic:blipFill>
                  <pic:spPr>
                    <a:xfrm>
                      <a:off x="0" y="0"/>
                      <a:ext cx="304800" cy="523966"/>
                    </a:xfrm>
                    <a:prstGeom prst="rect">
                      <a:avLst/>
                    </a:prstGeom>
                  </pic:spPr>
                </pic:pic>
              </a:graphicData>
            </a:graphic>
          </wp:anchor>
        </w:drawing>
      </w:r>
      <w:r>
        <w:rPr>
          <w:rFonts w:ascii="仿宋" w:eastAsia="仿宋" w:hint="eastAsia"/>
          <w:color w:val="90BFCF"/>
          <w:spacing w:val="-53"/>
          <w:w w:val="100"/>
          <w:sz w:val="17"/>
        </w:rPr>
        <w:t>-</w:t>
      </w:r>
      <w:r>
        <w:rPr>
          <w:rFonts w:ascii="仿宋" w:eastAsia="仿宋" w:hint="eastAsia"/>
          <w:color w:val="90BFCF"/>
          <w:spacing w:val="-55"/>
          <w:w w:val="100"/>
          <w:sz w:val="17"/>
        </w:rPr>
        <w:t>矗</w:t>
      </w:r>
      <w:r>
        <w:rPr>
          <w:rFonts w:ascii="仿宋" w:eastAsia="仿宋" w:hint="eastAsia"/>
          <w:color w:val="90BFCF"/>
          <w:w w:val="100"/>
          <w:position w:val="2"/>
          <w:sz w:val="17"/>
        </w:rPr>
        <w:t>'</w:t>
      </w:r>
      <w:r>
        <w:rPr>
          <w:rFonts w:ascii="仿宋" w:eastAsia="仿宋" w:hint="eastAsia"/>
          <w:color w:val="90BFCF"/>
          <w:position w:val="2"/>
          <w:sz w:val="17"/>
        </w:rPr>
        <w:tab/>
      </w:r>
      <w:r>
        <w:rPr>
          <w:rFonts w:ascii="仿宋" w:eastAsia="仿宋" w:hint="eastAsia"/>
          <w:color w:val="90BFCF"/>
          <w:spacing w:val="-19"/>
          <w:w w:val="100"/>
          <w:position w:val="-7"/>
          <w:sz w:val="28"/>
        </w:rPr>
        <w:t>＇</w:t>
      </w:r>
    </w:p>
    <w:p>
      <w:pPr>
        <w:tabs>
          <w:tab w:pos="1447" w:val="left" w:leader="none"/>
          <w:tab w:pos="2180" w:val="left" w:leader="none"/>
        </w:tabs>
        <w:spacing w:before="0"/>
        <w:ind w:left="456" w:right="0" w:firstLine="0"/>
        <w:jc w:val="left"/>
        <w:rPr>
          <w:rFonts w:ascii="仿宋" w:hAnsi="仿宋" w:eastAsia="仿宋" w:hint="eastAsia"/>
          <w:sz w:val="25"/>
        </w:rPr>
      </w:pPr>
      <w:r>
        <w:rPr/>
        <w:br w:type="column"/>
      </w:r>
      <w:r>
        <w:rPr>
          <w:rFonts w:ascii="仿宋" w:hAnsi="仿宋" w:eastAsia="仿宋" w:hint="eastAsia"/>
          <w:color w:val="90BFCF"/>
          <w:w w:val="100"/>
          <w:position w:val="3"/>
          <w:sz w:val="22"/>
        </w:rPr>
        <w:t>,</w:t>
      </w:r>
      <w:r>
        <w:rPr>
          <w:rFonts w:ascii="仿宋" w:hAnsi="仿宋" w:eastAsia="仿宋" w:hint="eastAsia"/>
          <w:color w:val="90BFCF"/>
          <w:spacing w:val="26"/>
          <w:position w:val="3"/>
          <w:sz w:val="22"/>
        </w:rPr>
        <w:t> </w:t>
      </w:r>
      <w:r>
        <w:rPr>
          <w:rFonts w:ascii="仿宋" w:hAnsi="仿宋" w:eastAsia="仿宋" w:hint="eastAsia"/>
          <w:color w:val="90BFCF"/>
          <w:spacing w:val="-7"/>
          <w:w w:val="100"/>
          <w:sz w:val="22"/>
        </w:rPr>
        <w:t>4</w:t>
      </w:r>
      <w:r>
        <w:rPr>
          <w:rFonts w:ascii="仿宋" w:hAnsi="仿宋" w:eastAsia="仿宋" w:hint="eastAsia"/>
          <w:color w:val="90BFCF"/>
          <w:w w:val="100"/>
          <w:position w:val="-2"/>
          <w:sz w:val="22"/>
        </w:rPr>
        <w:t>·</w:t>
      </w:r>
      <w:r>
        <w:rPr>
          <w:rFonts w:ascii="仿宋" w:hAnsi="仿宋" w:eastAsia="仿宋" w:hint="eastAsia"/>
          <w:color w:val="90BFCF"/>
          <w:position w:val="-2"/>
          <w:sz w:val="22"/>
        </w:rPr>
        <w:tab/>
      </w:r>
      <w:r>
        <w:rPr>
          <w:rFonts w:ascii="仿宋" w:hAnsi="仿宋" w:eastAsia="仿宋" w:hint="eastAsia"/>
          <w:color w:val="90BFCF"/>
          <w:spacing w:val="-104"/>
          <w:w w:val="100"/>
          <w:position w:val="2"/>
          <w:sz w:val="22"/>
        </w:rPr>
        <w:t>`</w:t>
      </w:r>
      <w:r>
        <w:rPr>
          <w:rFonts w:ascii="仿宋" w:hAnsi="仿宋" w:eastAsia="仿宋" w:hint="eastAsia"/>
          <w:color w:val="90BFCF"/>
          <w:spacing w:val="-72"/>
          <w:w w:val="100"/>
          <w:sz w:val="22"/>
        </w:rPr>
        <w:t>.</w:t>
      </w:r>
      <w:r>
        <w:rPr>
          <w:rFonts w:ascii="仿宋" w:hAnsi="仿宋" w:eastAsia="仿宋" w:hint="eastAsia"/>
          <w:color w:val="90BFCF"/>
          <w:w w:val="100"/>
          <w:sz w:val="22"/>
        </w:rPr>
        <w:t>-</w:t>
      </w:r>
      <w:r>
        <w:rPr>
          <w:rFonts w:ascii="仿宋" w:hAnsi="仿宋" w:eastAsia="仿宋" w:hint="eastAsia"/>
          <w:color w:val="90BFCF"/>
          <w:sz w:val="22"/>
        </w:rPr>
        <w:tab/>
      </w:r>
      <w:r>
        <w:rPr>
          <w:rFonts w:ascii="仿宋" w:hAnsi="仿宋" w:eastAsia="仿宋" w:hint="eastAsia"/>
          <w:color w:val="90BFCF"/>
          <w:w w:val="100"/>
          <w:sz w:val="22"/>
        </w:rPr>
        <w:t>-</w:t>
      </w:r>
      <w:r>
        <w:rPr>
          <w:rFonts w:ascii="仿宋" w:hAnsi="仿宋" w:eastAsia="仿宋" w:hint="eastAsia"/>
          <w:color w:val="90BFCF"/>
          <w:w w:val="100"/>
          <w:position w:val="2"/>
          <w:sz w:val="25"/>
        </w:rPr>
        <w:t>，</w:t>
      </w:r>
    </w:p>
    <w:p>
      <w:pPr>
        <w:tabs>
          <w:tab w:pos="2181" w:val="left" w:leader="none"/>
        </w:tabs>
        <w:spacing w:line="36" w:lineRule="auto" w:before="0"/>
        <w:ind w:left="19" w:right="0" w:firstLine="0"/>
        <w:jc w:val="left"/>
        <w:rPr>
          <w:rFonts w:ascii="仿宋" w:hAnsi="仿宋" w:eastAsia="仿宋" w:hint="eastAsia"/>
          <w:sz w:val="27"/>
        </w:rPr>
      </w:pPr>
      <w:r>
        <w:rPr/>
        <w:pict>
          <v:shape style="position:absolute;margin-left:124.304153pt;margin-top:808.05426pt;width:9.550pt;height:4.8pt;mso-position-horizontal-relative:page;mso-position-vertical-relative:page;z-index:-257769472" type="#_x0000_t202" filled="false" stroked="false">
            <v:textbox inset="0,0,0,0" style="layout-flow:vertical">
              <w:txbxContent>
                <w:p>
                  <w:pPr>
                    <w:spacing w:line="149" w:lineRule="exact" w:before="0"/>
                    <w:ind w:left="0" w:right="0" w:firstLine="0"/>
                    <w:jc w:val="left"/>
                    <w:rPr>
                      <w:rFonts w:ascii="仿宋"/>
                      <w:sz w:val="19"/>
                    </w:rPr>
                  </w:pPr>
                  <w:r>
                    <w:rPr>
                      <w:rFonts w:ascii="仿宋"/>
                      <w:color w:val="B1B6B8"/>
                      <w:w w:val="100"/>
                      <w:sz w:val="19"/>
                    </w:rPr>
                    <w:t>a</w:t>
                  </w:r>
                </w:p>
              </w:txbxContent>
            </v:textbox>
            <w10:wrap type="none"/>
          </v:shape>
        </w:pict>
      </w:r>
      <w:r>
        <w:rPr/>
        <w:pict>
          <v:shape style="position:absolute;margin-left:116.846352pt;margin-top:741.763pt;width:4.05pt;height:8.75pt;mso-position-horizontal-relative:page;mso-position-vertical-relative:page;z-index:-257766400" type="#_x0000_t202" filled="false" stroked="false">
            <v:textbox inset="0,0,0,0" style="layout-flow:vertical">
              <w:txbxContent>
                <w:p>
                  <w:pPr>
                    <w:spacing w:line="63" w:lineRule="exact" w:before="0"/>
                    <w:ind w:left="0" w:right="0" w:firstLine="0"/>
                    <w:jc w:val="left"/>
                    <w:rPr>
                      <w:rFonts w:ascii="仿宋" w:hAnsi="仿宋"/>
                      <w:sz w:val="8"/>
                    </w:rPr>
                  </w:pPr>
                  <w:r>
                    <w:rPr>
                      <w:rFonts w:ascii="仿宋" w:hAnsi="仿宋"/>
                      <w:color w:val="90BFCF"/>
                      <w:sz w:val="8"/>
                    </w:rPr>
                    <w:t>2 •</w:t>
                  </w:r>
                  <w:r>
                    <w:rPr>
                      <w:rFonts w:ascii="仿宋" w:hAnsi="仿宋"/>
                      <w:color w:val="90BFCF"/>
                      <w:spacing w:val="-67"/>
                      <w:sz w:val="8"/>
                    </w:rPr>
                    <w:t>•</w:t>
                  </w:r>
                </w:p>
              </w:txbxContent>
            </v:textbox>
            <w10:wrap type="none"/>
          </v:shape>
        </w:pict>
      </w:r>
      <w:r>
        <w:rPr/>
        <w:pict>
          <v:shape style="position:absolute;margin-left:105.321701pt;margin-top:797.47699pt;width:14.2pt;height:15.85pt;mso-position-horizontal-relative:page;mso-position-vertical-relative:page;z-index:-257765376" type="#_x0000_t202" filled="false" stroked="false">
            <v:textbox inset="0,0,0,0" style="layout-flow:vertical">
              <w:txbxContent>
                <w:p>
                  <w:pPr>
                    <w:spacing w:line="120" w:lineRule="auto" w:before="0"/>
                    <w:ind w:left="0" w:right="0" w:firstLine="0"/>
                    <w:jc w:val="left"/>
                    <w:rPr>
                      <w:rFonts w:ascii="仿宋" w:eastAsia="仿宋" w:hint="eastAsia"/>
                      <w:sz w:val="22"/>
                    </w:rPr>
                  </w:pPr>
                  <w:r>
                    <w:rPr>
                      <w:rFonts w:ascii="仿宋" w:eastAsia="仿宋" w:hint="eastAsia"/>
                      <w:color w:val="90BFCF"/>
                      <w:spacing w:val="-23"/>
                      <w:sz w:val="25"/>
                    </w:rPr>
                    <w:t>．</w:t>
                  </w:r>
                  <w:r>
                    <w:rPr>
                      <w:rFonts w:ascii="仿宋" w:eastAsia="仿宋" w:hint="eastAsia"/>
                      <w:color w:val="B1B6B8"/>
                      <w:spacing w:val="-23"/>
                      <w:position w:val="-4"/>
                      <w:sz w:val="22"/>
                    </w:rPr>
                    <w:t>a</w:t>
                  </w:r>
                </w:p>
              </w:txbxContent>
            </v:textbox>
            <w10:wrap type="none"/>
          </v:shape>
        </w:pict>
      </w:r>
      <w:r>
        <w:rPr/>
        <w:pict>
          <v:shape style="position:absolute;margin-left:96.467781pt;margin-top:797.23291pt;width:16.8pt;height:19.8pt;mso-position-horizontal-relative:page;mso-position-vertical-relative:page;z-index:-257764352" type="#_x0000_t202" filled="false" stroked="false">
            <v:textbox inset="0,0,0,0" style="layout-flow:vertical">
              <w:txbxContent>
                <w:p>
                  <w:pPr>
                    <w:spacing w:line="165" w:lineRule="auto" w:before="0"/>
                    <w:ind w:left="0" w:right="0" w:firstLine="0"/>
                    <w:jc w:val="left"/>
                    <w:rPr>
                      <w:rFonts w:ascii="仿宋" w:hAnsi="仿宋" w:eastAsia="仿宋" w:hint="eastAsia"/>
                      <w:sz w:val="24"/>
                    </w:rPr>
                  </w:pPr>
                  <w:r>
                    <w:rPr>
                      <w:rFonts w:ascii="仿宋" w:hAnsi="仿宋" w:eastAsia="仿宋" w:hint="eastAsia"/>
                      <w:color w:val="90BFCF"/>
                      <w:spacing w:val="-121"/>
                      <w:w w:val="100"/>
                      <w:position w:val="-3"/>
                      <w:sz w:val="25"/>
                    </w:rPr>
                    <w:t>：</w:t>
                  </w:r>
                  <w:r>
                    <w:rPr>
                      <w:rFonts w:ascii="仿宋" w:hAnsi="仿宋" w:eastAsia="仿宋" w:hint="eastAsia"/>
                      <w:color w:val="B1B6B8"/>
                      <w:spacing w:val="20"/>
                      <w:w w:val="100"/>
                      <w:sz w:val="24"/>
                    </w:rPr>
                    <w:t>n</w:t>
                  </w:r>
                  <w:r>
                    <w:rPr>
                      <w:rFonts w:ascii="仿宋" w:hAnsi="仿宋" w:eastAsia="仿宋" w:hint="eastAsia"/>
                      <w:color w:val="A3CDDB"/>
                      <w:spacing w:val="-116"/>
                      <w:w w:val="100"/>
                      <w:position w:val="5"/>
                      <w:sz w:val="24"/>
                    </w:rPr>
                    <w:t>­</w:t>
                  </w:r>
                  <w:r>
                    <w:rPr>
                      <w:rFonts w:ascii="仿宋" w:hAnsi="仿宋" w:eastAsia="仿宋" w:hint="eastAsia"/>
                      <w:color w:val="B1B6B8"/>
                      <w:w w:val="100"/>
                      <w:sz w:val="24"/>
                    </w:rPr>
                    <w:t>I</w:t>
                  </w:r>
                </w:p>
              </w:txbxContent>
            </v:textbox>
            <w10:wrap type="none"/>
          </v:shape>
        </w:pict>
      </w:r>
      <w:r>
        <w:rPr/>
        <w:pict>
          <v:shape style="position:absolute;margin-left:99.269402pt;margin-top:611.274963pt;width:12.25pt;height:40.3pt;mso-position-horizontal-relative:page;mso-position-vertical-relative:page;z-index:251949056" type="#_x0000_t202" filled="false" stroked="false">
            <v:textbox inset="0,0,0,0">
              <w:txbxContent>
                <w:p>
                  <w:pPr>
                    <w:spacing w:line="785" w:lineRule="exact" w:before="0"/>
                    <w:ind w:left="20" w:right="0" w:firstLine="0"/>
                    <w:jc w:val="left"/>
                    <w:rPr>
                      <w:rFonts w:ascii="Times New Roman"/>
                      <w:sz w:val="69"/>
                    </w:rPr>
                  </w:pPr>
                  <w:r>
                    <w:rPr>
                      <w:rFonts w:ascii="Times New Roman"/>
                      <w:color w:val="90BFCF"/>
                      <w:w w:val="89"/>
                      <w:sz w:val="69"/>
                    </w:rPr>
                    <w:t>`</w:t>
                  </w:r>
                </w:p>
              </w:txbxContent>
            </v:textbox>
            <w10:wrap type="none"/>
          </v:shape>
        </w:pict>
      </w:r>
      <w:r>
        <w:rPr>
          <w:rFonts w:ascii="仿宋" w:hAnsi="仿宋" w:eastAsia="仿宋" w:hint="eastAsia"/>
          <w:color w:val="90BFCF"/>
          <w:spacing w:val="-42"/>
          <w:w w:val="100"/>
          <w:position w:val="4"/>
          <w:sz w:val="12"/>
        </w:rPr>
        <w:t>-</w:t>
      </w:r>
      <w:r>
        <w:rPr>
          <w:rFonts w:ascii="仿宋" w:hAnsi="仿宋" w:eastAsia="仿宋" w:hint="eastAsia"/>
          <w:color w:val="90BFCF"/>
          <w:spacing w:val="-204"/>
          <w:w w:val="100"/>
          <w:position w:val="-2"/>
          <w:sz w:val="27"/>
        </w:rPr>
        <w:t>·</w:t>
      </w:r>
      <w:r>
        <w:rPr>
          <w:rFonts w:ascii="仿宋" w:hAnsi="仿宋" w:eastAsia="仿宋" w:hint="eastAsia"/>
          <w:color w:val="90BFCF"/>
          <w:spacing w:val="-20"/>
          <w:w w:val="100"/>
          <w:sz w:val="27"/>
        </w:rPr>
        <w:t>·</w:t>
      </w:r>
      <w:r>
        <w:rPr>
          <w:rFonts w:ascii="仿宋" w:hAnsi="仿宋" w:eastAsia="仿宋" w:hint="eastAsia"/>
          <w:color w:val="90BFCF"/>
          <w:spacing w:val="-80"/>
          <w:w w:val="100"/>
          <w:position w:val="1"/>
          <w:sz w:val="27"/>
        </w:rPr>
        <w:t>;</w:t>
      </w:r>
      <w:r>
        <w:rPr>
          <w:rFonts w:ascii="仿宋" w:hAnsi="仿宋" w:eastAsia="仿宋" w:hint="eastAsia"/>
          <w:color w:val="90BFCF"/>
          <w:w w:val="100"/>
          <w:position w:val="4"/>
          <w:sz w:val="12"/>
        </w:rPr>
        <w:t>1</w:t>
      </w:r>
      <w:r>
        <w:rPr>
          <w:rFonts w:ascii="仿宋" w:hAnsi="仿宋" w:eastAsia="仿宋" w:hint="eastAsia"/>
          <w:color w:val="90BFCF"/>
          <w:spacing w:val="-47"/>
          <w:position w:val="4"/>
          <w:sz w:val="12"/>
        </w:rPr>
        <w:t> </w:t>
      </w:r>
      <w:r>
        <w:rPr>
          <w:rFonts w:ascii="仿宋" w:hAnsi="仿宋" w:eastAsia="仿宋" w:hint="eastAsia"/>
          <w:color w:val="90BFCF"/>
          <w:spacing w:val="7"/>
          <w:w w:val="100"/>
          <w:position w:val="3"/>
          <w:sz w:val="12"/>
        </w:rPr>
        <w:t>j</w:t>
      </w:r>
      <w:r>
        <w:rPr>
          <w:rFonts w:ascii="仿宋" w:hAnsi="仿宋" w:eastAsia="仿宋" w:hint="eastAsia"/>
          <w:color w:val="90BFCF"/>
          <w:spacing w:val="-213"/>
          <w:w w:val="100"/>
          <w:position w:val="8"/>
          <w:sz w:val="25"/>
        </w:rPr>
        <w:t>等</w:t>
      </w:r>
      <w:r>
        <w:rPr>
          <w:rFonts w:ascii="仿宋" w:hAnsi="仿宋" w:eastAsia="仿宋" w:hint="eastAsia"/>
          <w:color w:val="90BFCF"/>
          <w:spacing w:val="-1"/>
          <w:w w:val="100"/>
          <w:sz w:val="27"/>
        </w:rPr>
        <w:t>f</w:t>
      </w:r>
      <w:r>
        <w:rPr>
          <w:rFonts w:ascii="仿宋" w:hAnsi="仿宋" w:eastAsia="仿宋" w:hint="eastAsia"/>
          <w:color w:val="90BFCF"/>
          <w:spacing w:val="-68"/>
          <w:w w:val="100"/>
          <w:position w:val="2"/>
          <w:sz w:val="27"/>
        </w:rPr>
        <w:t>}</w:t>
      </w:r>
      <w:r>
        <w:rPr>
          <w:rFonts w:ascii="仿宋" w:hAnsi="仿宋" w:eastAsia="仿宋" w:hint="eastAsia"/>
          <w:color w:val="90BFCF"/>
          <w:spacing w:val="-210"/>
          <w:w w:val="100"/>
          <w:position w:val="8"/>
          <w:sz w:val="25"/>
        </w:rPr>
        <w:t>令</w:t>
      </w:r>
      <w:r>
        <w:rPr>
          <w:rFonts w:ascii="仿宋" w:hAnsi="仿宋" w:eastAsia="仿宋" w:hint="eastAsia"/>
          <w:color w:val="90BFCF"/>
          <w:spacing w:val="9"/>
          <w:w w:val="100"/>
          <w:sz w:val="27"/>
        </w:rPr>
        <w:t>§</w:t>
      </w:r>
      <w:r>
        <w:rPr>
          <w:rFonts w:ascii="仿宋" w:hAnsi="仿宋" w:eastAsia="仿宋" w:hint="eastAsia"/>
          <w:color w:val="90BFCF"/>
          <w:spacing w:val="-78"/>
          <w:w w:val="100"/>
          <w:position w:val="4"/>
          <w:sz w:val="27"/>
        </w:rPr>
        <w:t>.</w:t>
      </w:r>
      <w:r>
        <w:rPr>
          <w:rFonts w:ascii="仿宋" w:hAnsi="仿宋" w:eastAsia="仿宋" w:hint="eastAsia"/>
          <w:color w:val="90BFCF"/>
          <w:w w:val="100"/>
          <w:position w:val="4"/>
          <w:sz w:val="27"/>
        </w:rPr>
        <w:t>.</w:t>
      </w:r>
      <w:r>
        <w:rPr>
          <w:rFonts w:ascii="仿宋" w:hAnsi="仿宋" w:eastAsia="仿宋" w:hint="eastAsia"/>
          <w:color w:val="90BFCF"/>
          <w:position w:val="4"/>
          <w:sz w:val="27"/>
        </w:rPr>
        <w:tab/>
      </w:r>
      <w:r>
        <w:rPr>
          <w:rFonts w:ascii="仿宋" w:hAnsi="仿宋" w:eastAsia="仿宋" w:hint="eastAsia"/>
          <w:color w:val="90BFCF"/>
          <w:spacing w:val="-93"/>
          <w:w w:val="100"/>
          <w:sz w:val="27"/>
        </w:rPr>
        <w:t>\</w:t>
      </w:r>
      <w:r>
        <w:rPr>
          <w:rFonts w:ascii="仿宋" w:hAnsi="仿宋" w:eastAsia="仿宋" w:hint="eastAsia"/>
          <w:color w:val="90BFCF"/>
          <w:spacing w:val="-228"/>
          <w:w w:val="100"/>
          <w:position w:val="4"/>
          <w:sz w:val="25"/>
        </w:rPr>
        <w:t>，</w:t>
      </w:r>
      <w:r>
        <w:rPr>
          <w:rFonts w:ascii="仿宋" w:hAnsi="仿宋" w:eastAsia="仿宋" w:hint="eastAsia"/>
          <w:color w:val="90BFCF"/>
          <w:w w:val="100"/>
          <w:position w:val="8"/>
          <w:sz w:val="25"/>
        </w:rPr>
        <w:t>·</w:t>
      </w:r>
      <w:r>
        <w:rPr>
          <w:rFonts w:ascii="仿宋" w:hAnsi="仿宋" w:eastAsia="仿宋" w:hint="eastAsia"/>
          <w:color w:val="90BFCF"/>
          <w:spacing w:val="-11"/>
          <w:position w:val="8"/>
          <w:sz w:val="25"/>
        </w:rPr>
        <w:t> </w:t>
      </w:r>
      <w:r>
        <w:rPr>
          <w:rFonts w:ascii="仿宋" w:hAnsi="仿宋" w:eastAsia="仿宋" w:hint="eastAsia"/>
          <w:color w:val="B1B6B8"/>
          <w:w w:val="100"/>
          <w:sz w:val="27"/>
        </w:rPr>
        <w:t>h</w:t>
      </w:r>
    </w:p>
    <w:p>
      <w:pPr>
        <w:spacing w:after="0" w:line="36" w:lineRule="auto"/>
        <w:jc w:val="left"/>
        <w:rPr>
          <w:rFonts w:ascii="仿宋" w:hAnsi="仿宋" w:eastAsia="仿宋" w:hint="eastAsia"/>
          <w:sz w:val="27"/>
        </w:rPr>
        <w:sectPr>
          <w:type w:val="continuous"/>
          <w:pgSz w:w="11500" w:h="16660"/>
          <w:pgMar w:top="0" w:bottom="0" w:left="0" w:right="0"/>
          <w:cols w:num="5" w:equalWidth="0">
            <w:col w:w="2150" w:space="686"/>
            <w:col w:w="391" w:space="523"/>
            <w:col w:w="2534" w:space="2327"/>
            <w:col w:w="2494" w:space="2389"/>
            <w:col w:w="3166"/>
          </w:cols>
          <w:textDirection w:val="tbRl"/>
        </w:sectPr>
      </w:pPr>
    </w:p>
    <w:p>
      <w:pPr>
        <w:tabs>
          <w:tab w:pos="2878" w:val="left" w:leader="none"/>
        </w:tabs>
        <w:spacing w:before="0"/>
        <w:ind w:left="1818" w:right="0" w:firstLine="0"/>
        <w:jc w:val="left"/>
        <w:rPr>
          <w:rFonts w:ascii="仿宋" w:eastAsia="仿宋" w:hint="eastAsia"/>
          <w:sz w:val="6"/>
        </w:rPr>
      </w:pPr>
      <w:r>
        <w:rPr/>
        <w:pict>
          <v:shape style="position:absolute;margin-left:115.187401pt;margin-top:238.487793pt;width:15.3pt;height:23.65pt;mso-position-horizontal-relative:page;mso-position-vertical-relative:page;z-index:-257587200" type="#_x0000_t202" filled="false" stroked="false">
            <v:textbox inset="0,0,0,0">
              <w:txbxContent>
                <w:p>
                  <w:pPr>
                    <w:spacing w:before="4"/>
                    <w:ind w:left="20" w:right="0" w:firstLine="0"/>
                    <w:jc w:val="left"/>
                    <w:rPr>
                      <w:rFonts w:ascii="Times New Roman"/>
                      <w:sz w:val="39"/>
                    </w:rPr>
                  </w:pPr>
                  <w:r>
                    <w:rPr>
                      <w:rFonts w:ascii="Times New Roman"/>
                      <w:color w:val="90BFCF"/>
                      <w:w w:val="70"/>
                      <w:sz w:val="39"/>
                    </w:rPr>
                    <w:t>....</w:t>
                  </w:r>
                </w:p>
              </w:txbxContent>
            </v:textbox>
            <w10:wrap type="none"/>
          </v:shape>
        </w:pict>
      </w:r>
      <w:r>
        <w:rPr>
          <w:rFonts w:ascii="仿宋" w:eastAsia="仿宋" w:hint="eastAsia"/>
          <w:color w:val="90BFCF"/>
          <w:spacing w:val="-69"/>
          <w:w w:val="100"/>
          <w:sz w:val="21"/>
        </w:rPr>
        <w:t>矿</w:t>
      </w:r>
      <w:r>
        <w:rPr>
          <w:rFonts w:ascii="仿宋" w:eastAsia="仿宋" w:hint="eastAsia"/>
          <w:color w:val="90BFCF"/>
          <w:w w:val="100"/>
          <w:sz w:val="22"/>
        </w:rPr>
        <w:t>t</w:t>
      </w:r>
      <w:r>
        <w:rPr>
          <w:rFonts w:ascii="仿宋" w:eastAsia="仿宋" w:hint="eastAsia"/>
          <w:color w:val="90BFCF"/>
          <w:sz w:val="22"/>
        </w:rPr>
        <w:tab/>
      </w:r>
      <w:r>
        <w:rPr>
          <w:rFonts w:ascii="仿宋" w:eastAsia="仿宋" w:hint="eastAsia"/>
          <w:color w:val="90BFCF"/>
          <w:spacing w:val="-20"/>
          <w:w w:val="99"/>
          <w:position w:val="-1"/>
          <w:sz w:val="6"/>
        </w:rPr>
        <w:t>暑</w:t>
      </w:r>
    </w:p>
    <w:p>
      <w:pPr>
        <w:tabs>
          <w:tab w:pos="2596" w:val="left" w:leader="none"/>
          <w:tab w:pos="7614" w:val="left" w:leader="none"/>
        </w:tabs>
        <w:spacing w:before="0"/>
        <w:ind w:left="19" w:right="0" w:firstLine="0"/>
        <w:jc w:val="left"/>
        <w:rPr>
          <w:rFonts w:ascii="仿宋" w:hAnsi="仿宋" w:eastAsia="仿宋" w:hint="eastAsia"/>
          <w:sz w:val="27"/>
        </w:rPr>
      </w:pPr>
      <w:r>
        <w:rPr/>
        <w:br w:type="column"/>
      </w:r>
      <w:r>
        <w:rPr>
          <w:rFonts w:ascii="仿宋" w:hAnsi="仿宋" w:eastAsia="仿宋" w:hint="eastAsia"/>
          <w:color w:val="90BFCF"/>
          <w:w w:val="100"/>
          <w:position w:val="-2"/>
          <w:sz w:val="25"/>
        </w:rPr>
        <w:t>,</w:t>
      </w:r>
      <w:r>
        <w:rPr>
          <w:rFonts w:ascii="仿宋" w:hAnsi="仿宋" w:eastAsia="仿宋" w:hint="eastAsia"/>
          <w:color w:val="90BFCF"/>
          <w:spacing w:val="-30"/>
          <w:position w:val="-2"/>
          <w:sz w:val="25"/>
        </w:rPr>
        <w:t> </w:t>
      </w:r>
      <w:r>
        <w:rPr>
          <w:rFonts w:ascii="仿宋" w:hAnsi="仿宋" w:eastAsia="仿宋" w:hint="eastAsia"/>
          <w:color w:val="90BFCF"/>
          <w:spacing w:val="-37"/>
          <w:w w:val="100"/>
          <w:position w:val="-6"/>
          <w:sz w:val="22"/>
        </w:rPr>
        <w:t>．</w:t>
      </w:r>
      <w:r>
        <w:rPr>
          <w:rFonts w:ascii="仿宋" w:hAnsi="仿宋" w:eastAsia="仿宋" w:hint="eastAsia"/>
          <w:color w:val="90BFCF"/>
          <w:spacing w:val="-161"/>
          <w:w w:val="100"/>
          <w:position w:val="-11"/>
          <w:sz w:val="25"/>
        </w:rPr>
        <w:t>｀</w:t>
      </w:r>
      <w:r>
        <w:rPr>
          <w:rFonts w:ascii="仿宋" w:hAnsi="仿宋" w:eastAsia="仿宋" w:hint="eastAsia"/>
          <w:color w:val="90BFCF"/>
          <w:spacing w:val="-240"/>
          <w:w w:val="100"/>
          <w:position w:val="-12"/>
          <w:sz w:val="25"/>
        </w:rPr>
        <w:t>．</w:t>
      </w:r>
      <w:r>
        <w:rPr>
          <w:rFonts w:ascii="仿宋" w:hAnsi="仿宋" w:eastAsia="仿宋" w:hint="eastAsia"/>
          <w:color w:val="90BFCF"/>
          <w:spacing w:val="38"/>
          <w:w w:val="100"/>
          <w:position w:val="-11"/>
          <w:sz w:val="25"/>
        </w:rPr>
        <w:t>、</w:t>
      </w:r>
      <w:r>
        <w:rPr>
          <w:rFonts w:ascii="仿宋" w:hAnsi="仿宋" w:eastAsia="仿宋" w:hint="eastAsia"/>
          <w:color w:val="90BFCF"/>
          <w:spacing w:val="-80"/>
          <w:w w:val="100"/>
          <w:position w:val="-5"/>
          <w:sz w:val="25"/>
        </w:rPr>
        <w:t>认</w:t>
      </w:r>
      <w:r>
        <w:rPr>
          <w:rFonts w:ascii="仿宋" w:hAnsi="仿宋" w:eastAsia="仿宋" w:hint="eastAsia"/>
          <w:color w:val="90BFCF"/>
          <w:w w:val="100"/>
          <w:sz w:val="25"/>
        </w:rPr>
        <w:t>．</w:t>
      </w:r>
      <w:r>
        <w:rPr>
          <w:rFonts w:ascii="仿宋" w:hAnsi="仿宋" w:eastAsia="仿宋" w:hint="eastAsia"/>
          <w:color w:val="90BFCF"/>
          <w:spacing w:val="-46"/>
          <w:sz w:val="25"/>
        </w:rPr>
        <w:t> </w:t>
      </w:r>
      <w:r>
        <w:rPr>
          <w:rFonts w:ascii="仿宋" w:hAnsi="仿宋" w:eastAsia="仿宋" w:hint="eastAsia"/>
          <w:color w:val="90BFCF"/>
          <w:spacing w:val="-14"/>
          <w:w w:val="100"/>
          <w:position w:val="-5"/>
          <w:sz w:val="25"/>
        </w:rPr>
        <w:t>·</w:t>
      </w:r>
      <w:r>
        <w:rPr>
          <w:rFonts w:ascii="仿宋" w:hAnsi="仿宋" w:eastAsia="仿宋" w:hint="eastAsia"/>
          <w:color w:val="90BFCF"/>
          <w:spacing w:val="-135"/>
          <w:w w:val="100"/>
          <w:sz w:val="25"/>
        </w:rPr>
        <w:t>，</w:t>
      </w:r>
      <w:r>
        <w:rPr>
          <w:rFonts w:ascii="仿宋" w:hAnsi="仿宋" w:eastAsia="仿宋" w:hint="eastAsia"/>
          <w:color w:val="90BFCF"/>
          <w:w w:val="100"/>
          <w:sz w:val="25"/>
        </w:rPr>
        <w:t>．</w:t>
      </w:r>
      <w:r>
        <w:rPr>
          <w:rFonts w:ascii="仿宋" w:hAnsi="仿宋" w:eastAsia="仿宋" w:hint="eastAsia"/>
          <w:color w:val="90BFCF"/>
          <w:spacing w:val="-91"/>
          <w:sz w:val="25"/>
        </w:rPr>
        <w:t> </w:t>
      </w:r>
      <w:r>
        <w:rPr>
          <w:rFonts w:ascii="仿宋" w:hAnsi="仿宋" w:eastAsia="仿宋" w:hint="eastAsia"/>
          <w:color w:val="90BFCF"/>
          <w:spacing w:val="-221"/>
          <w:w w:val="100"/>
          <w:position w:val="1"/>
          <w:sz w:val="25"/>
        </w:rPr>
        <w:t>、</w:t>
      </w:r>
      <w:r>
        <w:rPr>
          <w:rFonts w:ascii="仿宋" w:hAnsi="仿宋" w:eastAsia="仿宋" w:hint="eastAsia"/>
          <w:color w:val="90BFCF"/>
          <w:w w:val="100"/>
          <w:position w:val="1"/>
          <w:sz w:val="12"/>
        </w:rPr>
        <w:t>3</w:t>
      </w:r>
      <w:r>
        <w:rPr>
          <w:rFonts w:ascii="仿宋" w:hAnsi="仿宋" w:eastAsia="仿宋" w:hint="eastAsia"/>
          <w:color w:val="90BFCF"/>
          <w:position w:val="1"/>
          <w:sz w:val="12"/>
        </w:rPr>
        <w:tab/>
      </w:r>
      <w:r>
        <w:rPr>
          <w:rFonts w:ascii="仿宋" w:hAnsi="仿宋" w:eastAsia="仿宋" w:hint="eastAsia"/>
          <w:color w:val="90BFCF"/>
          <w:w w:val="100"/>
          <w:position w:val="-6"/>
          <w:sz w:val="22"/>
        </w:rPr>
        <w:t>t</w:t>
      </w:r>
      <w:r>
        <w:rPr>
          <w:rFonts w:ascii="仿宋" w:hAnsi="仿宋" w:eastAsia="仿宋" w:hint="eastAsia"/>
          <w:color w:val="90BFCF"/>
          <w:position w:val="-6"/>
          <w:sz w:val="22"/>
        </w:rPr>
        <w:tab/>
      </w:r>
      <w:r>
        <w:rPr>
          <w:rFonts w:ascii="仿宋" w:hAnsi="仿宋" w:eastAsia="仿宋" w:hint="eastAsia"/>
          <w:color w:val="90BFCF"/>
          <w:spacing w:val="-2"/>
          <w:w w:val="100"/>
          <w:position w:val="-12"/>
          <w:sz w:val="28"/>
        </w:rPr>
        <w:t>，</w:t>
      </w:r>
      <w:r>
        <w:rPr>
          <w:rFonts w:ascii="仿宋" w:hAnsi="仿宋" w:eastAsia="仿宋" w:hint="eastAsia"/>
          <w:color w:val="90BFCF"/>
          <w:w w:val="100"/>
          <w:position w:val="-12"/>
          <w:sz w:val="27"/>
        </w:rPr>
        <w:t>一</w:t>
      </w:r>
    </w:p>
    <w:p>
      <w:pPr>
        <w:spacing w:after="0"/>
        <w:jc w:val="left"/>
        <w:rPr>
          <w:rFonts w:ascii="仿宋" w:hAnsi="仿宋" w:eastAsia="仿宋" w:hint="eastAsia"/>
          <w:sz w:val="27"/>
        </w:rPr>
        <w:sectPr>
          <w:type w:val="continuous"/>
          <w:pgSz w:w="11500" w:h="16660"/>
          <w:pgMar w:top="0" w:bottom="0" w:left="0" w:right="0"/>
          <w:cols w:num="2" w:equalWidth="0">
            <w:col w:w="2939" w:space="198"/>
            <w:col w:w="13523"/>
          </w:cols>
          <w:textDirection w:val="tbRl"/>
        </w:sectPr>
      </w:pPr>
    </w:p>
    <w:p>
      <w:pPr>
        <w:spacing w:before="0"/>
        <w:ind w:left="0" w:right="0" w:firstLine="0"/>
        <w:jc w:val="right"/>
        <w:rPr>
          <w:rFonts w:ascii="仿宋" w:hAnsi="仿宋"/>
          <w:sz w:val="19"/>
        </w:rPr>
      </w:pPr>
      <w:r>
        <w:rPr/>
        <w:pict>
          <v:shape style="position:absolute;margin-left:79.939140pt;margin-top:739.795959pt;width:12.55pt;height:12.55pt;mso-position-horizontal-relative:page;mso-position-vertical-relative:page;z-index:-257763328"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燥</w:t>
                  </w:r>
                </w:p>
              </w:txbxContent>
            </v:textbox>
            <w10:wrap type="none"/>
          </v:shape>
        </w:pict>
      </w:r>
      <w:r>
        <w:rPr/>
        <w:pict>
          <v:shape style="position:absolute;margin-left:78.031372pt;margin-top:780.62323pt;width:12.55pt;height:12.55pt;mso-position-horizontal-relative:page;mso-position-vertical-relative:page;z-index:-257762304"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pict>
          <v:shape style="position:absolute;margin-left:73.051384pt;margin-top:793.391785pt;width:19.45pt;height:19.55pt;mso-position-horizontal-relative:page;mso-position-vertical-relative:page;z-index:-257761280" type="#_x0000_t202" filled="false" stroked="false">
            <v:textbox inset="0,0,0,0" style="layout-flow:vertical">
              <w:txbxContent>
                <w:p>
                  <w:pPr>
                    <w:spacing w:line="99" w:lineRule="exact" w:before="0"/>
                    <w:ind w:left="139" w:right="0" w:firstLine="0"/>
                    <w:jc w:val="left"/>
                    <w:rPr>
                      <w:rFonts w:ascii="仿宋" w:eastAsia="仿宋" w:hint="eastAsia"/>
                      <w:sz w:val="25"/>
                    </w:rPr>
                  </w:pPr>
                  <w:r>
                    <w:rPr>
                      <w:rFonts w:ascii="仿宋" w:eastAsia="仿宋" w:hint="eastAsia"/>
                      <w:color w:val="B1B6B8"/>
                      <w:w w:val="100"/>
                      <w:sz w:val="25"/>
                    </w:rPr>
                    <w:t>心</w:t>
                  </w:r>
                </w:p>
                <w:p>
                  <w:pPr>
                    <w:spacing w:line="234" w:lineRule="exact" w:before="0"/>
                    <w:ind w:left="0" w:right="0" w:firstLine="0"/>
                    <w:jc w:val="left"/>
                    <w:rPr>
                      <w:rFonts w:ascii="仿宋" w:eastAsia="仿宋" w:hint="eastAsia"/>
                      <w:sz w:val="25"/>
                    </w:rPr>
                  </w:pPr>
                  <w:r>
                    <w:rPr>
                      <w:rFonts w:ascii="仿宋" w:eastAsia="仿宋" w:hint="eastAsia"/>
                      <w:color w:val="A3CDDB"/>
                      <w:spacing w:val="-182"/>
                      <w:sz w:val="25"/>
                    </w:rPr>
                    <w:t>．</w:t>
                  </w:r>
                  <w:r>
                    <w:rPr>
                      <w:rFonts w:ascii="仿宋" w:eastAsia="仿宋" w:hint="eastAsia"/>
                      <w:color w:val="A3CDDB"/>
                      <w:position w:val="1"/>
                      <w:sz w:val="25"/>
                    </w:rPr>
                    <w:t>、</w:t>
                  </w:r>
                </w:p>
              </w:txbxContent>
            </v:textbox>
            <w10:wrap type="none"/>
          </v:shape>
        </w:pict>
      </w:r>
      <w:r>
        <w:rPr/>
        <w:drawing>
          <wp:anchor distT="0" distB="0" distL="0" distR="0" allowOverlap="1" layoutInCell="1" locked="0" behindDoc="1" simplePos="0" relativeHeight="245591040">
            <wp:simplePos x="0" y="0"/>
            <wp:positionH relativeFrom="page">
              <wp:posOffset>14330</wp:posOffset>
            </wp:positionH>
            <wp:positionV relativeFrom="page">
              <wp:posOffset>12207</wp:posOffset>
            </wp:positionV>
            <wp:extent cx="1158240" cy="1559712"/>
            <wp:effectExtent l="0" t="0" r="0" b="0"/>
            <wp:wrapNone/>
            <wp:docPr id="21" name="image24.jpeg"/>
            <wp:cNvGraphicFramePr>
              <a:graphicFrameLocks noChangeAspect="1"/>
            </wp:cNvGraphicFramePr>
            <a:graphic>
              <a:graphicData uri="http://schemas.openxmlformats.org/drawingml/2006/picture">
                <pic:pic>
                  <pic:nvPicPr>
                    <pic:cNvPr id="22" name="image24.jpeg"/>
                    <pic:cNvPicPr/>
                  </pic:nvPicPr>
                  <pic:blipFill>
                    <a:blip r:embed="rId28" cstate="print"/>
                    <a:stretch>
                      <a:fillRect/>
                    </a:stretch>
                  </pic:blipFill>
                  <pic:spPr>
                    <a:xfrm>
                      <a:off x="0" y="0"/>
                      <a:ext cx="1158240" cy="1559712"/>
                    </a:xfrm>
                    <a:prstGeom prst="rect">
                      <a:avLst/>
                    </a:prstGeom>
                  </pic:spPr>
                </pic:pic>
              </a:graphicData>
            </a:graphic>
          </wp:anchor>
        </w:drawing>
      </w:r>
      <w:r>
        <w:rPr/>
        <w:pict>
          <v:rect style="position:absolute;margin-left:80.740372pt;margin-top:224.10675pt;width:6.057923pt;height:6.007638pt;mso-position-horizontal-relative:page;mso-position-vertical-relative:page;z-index:-257675264" filled="true" fillcolor="#c1e9f7" stroked="false">
            <v:fill type="solid"/>
            <w10:wrap type="none"/>
          </v:rect>
        </w:pict>
      </w:r>
      <w:r>
        <w:rPr/>
        <w:pict>
          <v:rect style="position:absolute;margin-left:80.740372pt;margin-top:242.556213pt;width:6.057923pt;height:6.007638pt;mso-position-horizontal-relative:page;mso-position-vertical-relative:page;z-index:-257674240" filled="true" fillcolor="#c1e9f7" stroked="false">
            <v:fill type="solid"/>
            <w10:wrap type="none"/>
          </v:rect>
        </w:pict>
      </w:r>
      <w:r>
        <w:rPr/>
        <w:pict>
          <v:rect style="position:absolute;margin-left:80.740372pt;margin-top:259.191254pt;width:6.057923pt;height:6.007638pt;mso-position-horizontal-relative:page;mso-position-vertical-relative:page;z-index:-257673216" filled="true" fillcolor="#c1e9f7" stroked="false">
            <v:fill type="solid"/>
            <w10:wrap type="none"/>
          </v:rect>
        </w:pict>
      </w:r>
      <w:r>
        <w:rPr/>
        <w:pict>
          <v:shape style="position:absolute;margin-left:82.398651pt;margin-top:476.269867pt;width:5.45pt;height:7.05pt;mso-position-horizontal-relative:page;mso-position-vertical-relative:page;z-index:251933696" type="#_x0000_t202" filled="false" stroked="false">
            <v:textbox inset="0,0,0,0">
              <w:txbxContent>
                <w:p>
                  <w:pPr>
                    <w:spacing w:before="6"/>
                    <w:ind w:left="20" w:right="0" w:firstLine="0"/>
                    <w:jc w:val="left"/>
                    <w:rPr>
                      <w:sz w:val="10"/>
                    </w:rPr>
                  </w:pPr>
                  <w:r>
                    <w:rPr>
                      <w:color w:val="90BFCF"/>
                      <w:w w:val="68"/>
                      <w:sz w:val="10"/>
                    </w:rPr>
                    <w:t>二</w:t>
                  </w:r>
                </w:p>
              </w:txbxContent>
            </v:textbox>
            <w10:wrap type="none"/>
          </v:shape>
        </w:pict>
      </w:r>
      <w:r>
        <w:rPr>
          <w:rFonts w:ascii="仿宋" w:hAnsi="仿宋"/>
          <w:color w:val="90BFCF"/>
          <w:spacing w:val="27"/>
          <w:w w:val="100"/>
          <w:position w:val="-5"/>
          <w:sz w:val="39"/>
        </w:rPr>
        <w:t>i</w:t>
      </w:r>
      <w:r>
        <w:rPr>
          <w:rFonts w:ascii="仿宋" w:hAnsi="仿宋"/>
          <w:color w:val="90BFCF"/>
          <w:spacing w:val="-57"/>
          <w:w w:val="100"/>
          <w:position w:val="-5"/>
          <w:sz w:val="39"/>
        </w:rPr>
        <w:t>t</w:t>
      </w:r>
      <w:r>
        <w:rPr>
          <w:rFonts w:ascii="仿宋" w:hAnsi="仿宋"/>
          <w:color w:val="90BFCF"/>
          <w:spacing w:val="-93"/>
          <w:w w:val="100"/>
          <w:sz w:val="19"/>
        </w:rPr>
        <w:t>“</w:t>
      </w:r>
      <w:r>
        <w:rPr>
          <w:rFonts w:ascii="仿宋" w:hAnsi="仿宋"/>
          <w:color w:val="90BFCF"/>
          <w:w w:val="100"/>
          <w:sz w:val="19"/>
        </w:rPr>
        <w:t>”</w:t>
      </w:r>
    </w:p>
    <w:p>
      <w:pPr>
        <w:tabs>
          <w:tab w:pos="1323" w:val="left" w:leader="none"/>
          <w:tab w:pos="2208" w:val="left" w:leader="none"/>
          <w:tab w:pos="3128" w:val="left" w:leader="none"/>
        </w:tabs>
        <w:spacing w:before="0"/>
        <w:ind w:left="80" w:right="0" w:firstLine="0"/>
        <w:jc w:val="left"/>
        <w:rPr>
          <w:rFonts w:ascii="仿宋" w:hAnsi="仿宋" w:eastAsia="仿宋" w:hint="eastAsia"/>
          <w:sz w:val="36"/>
        </w:rPr>
      </w:pPr>
      <w:r>
        <w:rPr/>
        <w:br w:type="column"/>
      </w:r>
      <w:r>
        <w:rPr>
          <w:rFonts w:ascii="仿宋" w:hAnsi="仿宋" w:eastAsia="仿宋" w:hint="eastAsia"/>
          <w:color w:val="90BFCF"/>
          <w:spacing w:val="-145"/>
          <w:w w:val="100"/>
          <w:sz w:val="39"/>
        </w:rPr>
        <w:t>'</w:t>
      </w:r>
      <w:r>
        <w:rPr>
          <w:rFonts w:ascii="仿宋" w:hAnsi="仿宋" w:eastAsia="仿宋" w:hint="eastAsia"/>
          <w:color w:val="90BFCF"/>
          <w:w w:val="100"/>
          <w:position w:val="-4"/>
          <w:sz w:val="39"/>
        </w:rPr>
        <w:t>;</w:t>
      </w:r>
      <w:r>
        <w:rPr>
          <w:rFonts w:ascii="仿宋" w:hAnsi="仿宋" w:eastAsia="仿宋" w:hint="eastAsia"/>
          <w:color w:val="90BFCF"/>
          <w:spacing w:val="-133"/>
          <w:position w:val="-4"/>
          <w:sz w:val="39"/>
        </w:rPr>
        <w:t> </w:t>
      </w:r>
      <w:r>
        <w:rPr>
          <w:rFonts w:ascii="仿宋" w:hAnsi="仿宋" w:eastAsia="仿宋" w:hint="eastAsia"/>
          <w:color w:val="90BFCF"/>
          <w:spacing w:val="-107"/>
          <w:w w:val="100"/>
          <w:position w:val="4"/>
          <w:sz w:val="25"/>
        </w:rPr>
        <w:t>，</w:t>
      </w:r>
      <w:r>
        <w:rPr>
          <w:rFonts w:ascii="仿宋" w:hAnsi="仿宋" w:eastAsia="仿宋" w:hint="eastAsia"/>
          <w:color w:val="90BFCF"/>
          <w:spacing w:val="-382"/>
          <w:w w:val="100"/>
          <w:position w:val="-4"/>
          <w:sz w:val="39"/>
        </w:rPr>
        <w:t>·</w:t>
      </w:r>
      <w:r>
        <w:rPr>
          <w:rFonts w:ascii="仿宋" w:hAnsi="仿宋" w:eastAsia="仿宋" w:hint="eastAsia"/>
          <w:color w:val="90BFCF"/>
          <w:spacing w:val="-153"/>
          <w:w w:val="100"/>
          <w:position w:val="4"/>
          <w:sz w:val="25"/>
        </w:rPr>
        <w:t>，</w:t>
      </w:r>
      <w:r>
        <w:rPr>
          <w:rFonts w:ascii="仿宋" w:hAnsi="仿宋" w:eastAsia="仿宋" w:hint="eastAsia"/>
          <w:color w:val="90BFCF"/>
          <w:w w:val="100"/>
          <w:position w:val="-6"/>
          <w:sz w:val="35"/>
        </w:rPr>
        <w:t>r</w:t>
      </w:r>
      <w:r>
        <w:rPr>
          <w:rFonts w:ascii="仿宋" w:hAnsi="仿宋" w:eastAsia="仿宋" w:hint="eastAsia"/>
          <w:color w:val="90BFCF"/>
          <w:position w:val="-6"/>
          <w:sz w:val="35"/>
        </w:rPr>
        <w:tab/>
      </w:r>
      <w:r>
        <w:rPr>
          <w:rFonts w:ascii="仿宋" w:hAnsi="仿宋" w:eastAsia="仿宋" w:hint="eastAsia"/>
          <w:color w:val="90BFCF"/>
          <w:w w:val="100"/>
          <w:position w:val="-1"/>
          <w:sz w:val="35"/>
        </w:rPr>
        <w:t>,</w:t>
      </w:r>
      <w:r>
        <w:rPr>
          <w:rFonts w:ascii="仿宋" w:hAnsi="仿宋" w:eastAsia="仿宋" w:hint="eastAsia"/>
          <w:color w:val="90BFCF"/>
          <w:spacing w:val="34"/>
          <w:position w:val="-1"/>
          <w:sz w:val="35"/>
        </w:rPr>
        <w:t> </w:t>
      </w:r>
      <w:r>
        <w:rPr>
          <w:rFonts w:ascii="仿宋" w:hAnsi="仿宋" w:eastAsia="仿宋" w:hint="eastAsia"/>
          <w:color w:val="90BFCF"/>
          <w:spacing w:val="20"/>
          <w:w w:val="100"/>
          <w:position w:val="-6"/>
          <w:sz w:val="35"/>
        </w:rPr>
        <w:t>.</w:t>
      </w:r>
      <w:r>
        <w:rPr>
          <w:rFonts w:ascii="仿宋" w:hAnsi="仿宋" w:eastAsia="仿宋" w:hint="eastAsia"/>
          <w:color w:val="90BFCF"/>
          <w:w w:val="100"/>
          <w:position w:val="1"/>
          <w:sz w:val="19"/>
        </w:rPr>
        <w:t>.</w:t>
      </w:r>
      <w:r>
        <w:rPr>
          <w:rFonts w:ascii="仿宋" w:hAnsi="仿宋" w:eastAsia="仿宋" w:hint="eastAsia"/>
          <w:color w:val="90BFCF"/>
          <w:position w:val="1"/>
          <w:sz w:val="19"/>
        </w:rPr>
        <w:tab/>
      </w:r>
      <w:r>
        <w:rPr>
          <w:rFonts w:ascii="仿宋" w:hAnsi="仿宋" w:eastAsia="仿宋" w:hint="eastAsia"/>
          <w:color w:val="90BFCF"/>
          <w:spacing w:val="-133"/>
          <w:w w:val="100"/>
          <w:position w:val="-1"/>
          <w:sz w:val="19"/>
        </w:rPr>
        <w:t>丁</w:t>
      </w:r>
      <w:r>
        <w:rPr>
          <w:rFonts w:ascii="仿宋" w:hAnsi="仿宋" w:eastAsia="仿宋" w:hint="eastAsia"/>
          <w:color w:val="90BFCF"/>
          <w:spacing w:val="-128"/>
          <w:w w:val="100"/>
          <w:position w:val="1"/>
          <w:sz w:val="19"/>
        </w:rPr>
        <w:t>了</w:t>
      </w:r>
      <w:r>
        <w:rPr>
          <w:rFonts w:ascii="仿宋" w:hAnsi="仿宋" w:eastAsia="仿宋" w:hint="eastAsia"/>
          <w:color w:val="90BFCF"/>
          <w:w w:val="100"/>
          <w:position w:val="-1"/>
          <w:sz w:val="19"/>
        </w:rPr>
        <w:t>·</w:t>
      </w:r>
      <w:r>
        <w:rPr>
          <w:rFonts w:ascii="仿宋" w:hAnsi="仿宋" w:eastAsia="仿宋" w:hint="eastAsia"/>
          <w:color w:val="90BFCF"/>
          <w:position w:val="-1"/>
          <w:sz w:val="19"/>
        </w:rPr>
        <w:tab/>
      </w:r>
      <w:r>
        <w:rPr>
          <w:rFonts w:ascii="仿宋" w:hAnsi="仿宋" w:eastAsia="仿宋" w:hint="eastAsia"/>
          <w:color w:val="90BFCF"/>
          <w:spacing w:val="-20"/>
          <w:w w:val="100"/>
          <w:position w:val="-6"/>
          <w:sz w:val="36"/>
        </w:rPr>
        <w:t>、</w:t>
      </w:r>
    </w:p>
    <w:p>
      <w:pPr>
        <w:tabs>
          <w:tab w:pos="6023" w:val="left" w:leader="none"/>
          <w:tab w:pos="6509" w:val="left" w:leader="none"/>
          <w:tab w:pos="6964" w:val="left" w:leader="none"/>
        </w:tabs>
        <w:spacing w:before="0"/>
        <w:ind w:left="3364" w:right="0" w:firstLine="0"/>
        <w:jc w:val="left"/>
        <w:rPr>
          <w:rFonts w:ascii="仿宋" w:eastAsia="仿宋" w:hint="eastAsia"/>
          <w:sz w:val="34"/>
        </w:rPr>
      </w:pPr>
      <w:r>
        <w:rPr/>
        <w:br w:type="column"/>
      </w:r>
      <w:r>
        <w:rPr>
          <w:rFonts w:ascii="仿宋" w:eastAsia="仿宋" w:hint="eastAsia"/>
          <w:color w:val="90BFCF"/>
          <w:spacing w:val="-13"/>
          <w:w w:val="100"/>
          <w:position w:val="3"/>
          <w:sz w:val="27"/>
        </w:rPr>
        <w:t>，</w:t>
      </w:r>
      <w:r>
        <w:rPr>
          <w:rFonts w:ascii="仿宋" w:eastAsia="仿宋" w:hint="eastAsia"/>
          <w:color w:val="90BFCF"/>
          <w:w w:val="99"/>
          <w:sz w:val="6"/>
        </w:rPr>
        <w:t>b</w:t>
      </w:r>
      <w:r>
        <w:rPr>
          <w:rFonts w:ascii="仿宋" w:eastAsia="仿宋" w:hint="eastAsia"/>
          <w:color w:val="90BFCF"/>
          <w:sz w:val="6"/>
        </w:rPr>
        <w:tab/>
      </w:r>
      <w:r>
        <w:rPr>
          <w:rFonts w:ascii="仿宋" w:eastAsia="仿宋" w:hint="eastAsia"/>
          <w:color w:val="90BFCF"/>
          <w:w w:val="100"/>
          <w:position w:val="2"/>
          <w:sz w:val="25"/>
        </w:rPr>
        <w:t>勹</w:t>
      </w:r>
      <w:r>
        <w:rPr>
          <w:rFonts w:ascii="仿宋" w:eastAsia="仿宋" w:hint="eastAsia"/>
          <w:color w:val="90BFCF"/>
          <w:position w:val="2"/>
          <w:sz w:val="25"/>
        </w:rPr>
        <w:tab/>
      </w:r>
      <w:r>
        <w:rPr>
          <w:rFonts w:ascii="仿宋" w:eastAsia="仿宋" w:hint="eastAsia"/>
          <w:color w:val="90BFCF"/>
          <w:w w:val="100"/>
          <w:position w:val="2"/>
          <w:sz w:val="25"/>
        </w:rPr>
        <w:t>芷</w:t>
      </w:r>
      <w:r>
        <w:rPr>
          <w:rFonts w:ascii="仿宋" w:eastAsia="仿宋" w:hint="eastAsia"/>
          <w:color w:val="90BFCF"/>
          <w:position w:val="2"/>
          <w:sz w:val="25"/>
        </w:rPr>
        <w:tab/>
      </w:r>
      <w:r>
        <w:rPr>
          <w:rFonts w:ascii="仿宋" w:eastAsia="仿宋" w:hint="eastAsia"/>
          <w:color w:val="90BFCF"/>
          <w:w w:val="100"/>
          <w:position w:val="1"/>
          <w:sz w:val="25"/>
        </w:rPr>
        <w:t>恙</w:t>
      </w:r>
      <w:r>
        <w:rPr>
          <w:rFonts w:ascii="仿宋" w:eastAsia="仿宋" w:hint="eastAsia"/>
          <w:color w:val="90BFCF"/>
          <w:spacing w:val="-24"/>
          <w:position w:val="1"/>
          <w:sz w:val="25"/>
        </w:rPr>
        <w:t> </w:t>
      </w:r>
      <w:r>
        <w:rPr>
          <w:rFonts w:ascii="仿宋" w:eastAsia="仿宋" w:hint="eastAsia"/>
          <w:color w:val="90BFCF"/>
          <w:spacing w:val="-66"/>
          <w:w w:val="100"/>
          <w:position w:val="5"/>
          <w:sz w:val="25"/>
          <w:shd w:fill="C1E9F7" w:color="auto" w:val="clear"/>
        </w:rPr>
        <w:t> </w:t>
      </w:r>
      <w:r>
        <w:rPr>
          <w:rFonts w:ascii="仿宋" w:eastAsia="仿宋" w:hint="eastAsia"/>
          <w:color w:val="90BFCF"/>
          <w:w w:val="100"/>
          <w:position w:val="5"/>
          <w:sz w:val="25"/>
          <w:shd w:fill="C1E9F7" w:color="auto" w:val="clear"/>
        </w:rPr>
        <w:t>十</w:t>
      </w:r>
      <w:r>
        <w:rPr>
          <w:rFonts w:ascii="仿宋" w:eastAsia="仿宋" w:hint="eastAsia"/>
          <w:color w:val="90BFCF"/>
          <w:spacing w:val="28"/>
          <w:position w:val="5"/>
          <w:sz w:val="25"/>
        </w:rPr>
        <w:t> </w:t>
      </w:r>
      <w:r>
        <w:rPr>
          <w:rFonts w:ascii="仿宋" w:eastAsia="仿宋" w:hint="eastAsia"/>
          <w:color w:val="A3CDDB"/>
          <w:spacing w:val="-213"/>
          <w:w w:val="100"/>
          <w:position w:val="-2"/>
          <w:sz w:val="34"/>
          <w:u w:val="thick" w:color="C1E9F7"/>
        </w:rPr>
        <w:t> </w:t>
      </w:r>
      <w:r>
        <w:rPr>
          <w:rFonts w:ascii="仿宋" w:eastAsia="仿宋" w:hint="eastAsia"/>
          <w:color w:val="A3CDDB"/>
          <w:w w:val="100"/>
          <w:position w:val="-2"/>
          <w:sz w:val="34"/>
          <w:u w:val="thick" w:color="C1E9F7"/>
        </w:rPr>
        <w:t>,</w:t>
      </w:r>
    </w:p>
    <w:p>
      <w:pPr>
        <w:spacing w:after="0"/>
        <w:jc w:val="left"/>
        <w:rPr>
          <w:rFonts w:ascii="仿宋" w:eastAsia="仿宋" w:hint="eastAsia"/>
          <w:sz w:val="34"/>
        </w:rPr>
        <w:sectPr>
          <w:type w:val="continuous"/>
          <w:pgSz w:w="11500" w:h="16660"/>
          <w:pgMar w:top="0" w:bottom="0" w:left="0" w:right="0"/>
          <w:cols w:num="3" w:equalWidth="0">
            <w:col w:w="4058" w:space="40"/>
            <w:col w:w="3490" w:space="39"/>
            <w:col w:w="9033"/>
          </w:cols>
          <w:textDirection w:val="tbRl"/>
        </w:sectPr>
      </w:pPr>
    </w:p>
    <w:p>
      <w:pPr>
        <w:spacing w:before="0"/>
        <w:ind w:left="0" w:right="0" w:firstLine="0"/>
        <w:jc w:val="right"/>
        <w:rPr>
          <w:rFonts w:ascii="仿宋" w:eastAsia="仿宋" w:hint="eastAsia"/>
          <w:sz w:val="22"/>
        </w:rPr>
      </w:pPr>
      <w:r>
        <w:rPr>
          <w:rFonts w:ascii="仿宋" w:eastAsia="仿宋" w:hint="eastAsia"/>
          <w:color w:val="90BFCF"/>
          <w:spacing w:val="-91"/>
          <w:w w:val="100"/>
          <w:position w:val="8"/>
          <w:sz w:val="22"/>
        </w:rPr>
        <w:t>`</w:t>
      </w:r>
      <w:r>
        <w:rPr>
          <w:rFonts w:ascii="仿宋" w:eastAsia="仿宋" w:hint="eastAsia"/>
          <w:color w:val="90BFCF"/>
          <w:spacing w:val="-107"/>
          <w:w w:val="100"/>
          <w:position w:val="1"/>
          <w:sz w:val="22"/>
        </w:rPr>
        <w:t>｀</w:t>
      </w:r>
      <w:r>
        <w:rPr>
          <w:rFonts w:ascii="仿宋" w:eastAsia="仿宋" w:hint="eastAsia"/>
          <w:color w:val="90BFCF"/>
          <w:spacing w:val="1"/>
          <w:w w:val="100"/>
          <w:sz w:val="22"/>
        </w:rPr>
        <w:t>．</w:t>
      </w:r>
      <w:r>
        <w:rPr>
          <w:rFonts w:ascii="仿宋" w:eastAsia="仿宋" w:hint="eastAsia"/>
          <w:color w:val="90BFCF"/>
          <w:w w:val="100"/>
          <w:sz w:val="22"/>
        </w:rPr>
        <w:t>，</w:t>
      </w:r>
    </w:p>
    <w:p>
      <w:pPr>
        <w:tabs>
          <w:tab w:pos="1150" w:val="left" w:leader="none"/>
          <w:tab w:pos="1449" w:val="left" w:leader="none"/>
          <w:tab w:pos="2634" w:val="left" w:leader="none"/>
        </w:tabs>
        <w:spacing w:before="0"/>
        <w:ind w:left="379" w:right="0" w:firstLine="0"/>
        <w:jc w:val="left"/>
        <w:rPr>
          <w:rFonts w:ascii="仿宋"/>
          <w:sz w:val="39"/>
        </w:rPr>
      </w:pPr>
      <w:r>
        <w:rPr/>
        <w:br w:type="column"/>
      </w:r>
      <w:r>
        <w:rPr>
          <w:rFonts w:ascii="仿宋"/>
          <w:color w:val="90BFCF"/>
          <w:spacing w:val="-100"/>
          <w:w w:val="100"/>
          <w:position w:val="-10"/>
          <w:sz w:val="25"/>
        </w:rPr>
        <w:t>.</w:t>
      </w:r>
      <w:r>
        <w:rPr>
          <w:rFonts w:ascii="仿宋"/>
          <w:color w:val="90BFCF"/>
          <w:w w:val="100"/>
          <w:position w:val="-9"/>
          <w:sz w:val="25"/>
        </w:rPr>
        <w:t>-</w:t>
      </w:r>
      <w:r>
        <w:rPr>
          <w:rFonts w:ascii="仿宋"/>
          <w:color w:val="90BFCF"/>
          <w:spacing w:val="-36"/>
          <w:position w:val="-9"/>
          <w:sz w:val="25"/>
        </w:rPr>
        <w:t> </w:t>
      </w:r>
      <w:r>
        <w:rPr>
          <w:rFonts w:ascii="仿宋"/>
          <w:color w:val="90BFCF"/>
          <w:spacing w:val="1"/>
          <w:w w:val="100"/>
          <w:position w:val="-9"/>
          <w:sz w:val="25"/>
        </w:rPr>
        <w:t>:</w:t>
      </w:r>
      <w:r>
        <w:rPr>
          <w:rFonts w:ascii="仿宋"/>
          <w:color w:val="A3CDDB"/>
          <w:w w:val="100"/>
          <w:sz w:val="12"/>
        </w:rPr>
        <w:t>,</w:t>
      </w:r>
      <w:r>
        <w:rPr>
          <w:rFonts w:ascii="仿宋"/>
          <w:color w:val="A3CDDB"/>
          <w:sz w:val="12"/>
        </w:rPr>
        <w:tab/>
      </w:r>
      <w:r>
        <w:rPr>
          <w:rFonts w:ascii="仿宋"/>
          <w:color w:val="A3CDDB"/>
          <w:w w:val="100"/>
          <w:position w:val="-1"/>
          <w:sz w:val="12"/>
        </w:rPr>
        <w:t>J</w:t>
      </w:r>
      <w:r>
        <w:rPr>
          <w:rFonts w:ascii="仿宋"/>
          <w:color w:val="A3CDDB"/>
          <w:position w:val="-1"/>
          <w:sz w:val="12"/>
        </w:rPr>
        <w:tab/>
      </w:r>
      <w:r>
        <w:rPr>
          <w:rFonts w:ascii="仿宋"/>
          <w:color w:val="A3CDDB"/>
          <w:w w:val="100"/>
          <w:sz w:val="12"/>
        </w:rPr>
        <w:t>, </w:t>
      </w:r>
      <w:r>
        <w:rPr>
          <w:rFonts w:ascii="仿宋"/>
          <w:color w:val="A3CDDB"/>
          <w:sz w:val="12"/>
        </w:rPr>
        <w:tab/>
      </w:r>
      <w:r>
        <w:rPr>
          <w:rFonts w:ascii="仿宋"/>
          <w:color w:val="90BFCF"/>
          <w:w w:val="100"/>
          <w:position w:val="-3"/>
          <w:sz w:val="39"/>
        </w:rPr>
        <w:t>i</w:t>
      </w:r>
    </w:p>
    <w:p>
      <w:pPr>
        <w:tabs>
          <w:tab w:pos="4655" w:val="left" w:leader="none"/>
        </w:tabs>
        <w:spacing w:before="0"/>
        <w:ind w:left="3104" w:right="0" w:firstLine="0"/>
        <w:jc w:val="left"/>
        <w:rPr>
          <w:rFonts w:ascii="仿宋" w:eastAsia="仿宋" w:hint="eastAsia"/>
          <w:sz w:val="34"/>
        </w:rPr>
      </w:pPr>
      <w:r>
        <w:rPr/>
        <w:br w:type="column"/>
      </w:r>
      <w:r>
        <w:rPr>
          <w:rFonts w:ascii="仿宋" w:eastAsia="仿宋" w:hint="eastAsia"/>
          <w:color w:val="90BFCF"/>
          <w:w w:val="100"/>
          <w:position w:val="-10"/>
          <w:sz w:val="25"/>
        </w:rPr>
        <w:t>}</w:t>
      </w:r>
      <w:r>
        <w:rPr>
          <w:rFonts w:ascii="仿宋" w:eastAsia="仿宋" w:hint="eastAsia"/>
          <w:color w:val="90BFCF"/>
          <w:position w:val="-10"/>
          <w:sz w:val="25"/>
        </w:rPr>
        <w:tab/>
      </w:r>
      <w:r>
        <w:rPr>
          <w:rFonts w:ascii="仿宋" w:eastAsia="仿宋" w:hint="eastAsia"/>
          <w:color w:val="A3CDDB"/>
          <w:w w:val="100"/>
          <w:position w:val="-4"/>
          <w:sz w:val="25"/>
        </w:rPr>
        <w:t>．</w:t>
      </w:r>
      <w:r>
        <w:rPr>
          <w:rFonts w:ascii="仿宋" w:eastAsia="仿宋" w:hint="eastAsia"/>
          <w:color w:val="A3CDDB"/>
          <w:spacing w:val="-38"/>
          <w:position w:val="-4"/>
          <w:sz w:val="25"/>
        </w:rPr>
        <w:t> </w:t>
      </w:r>
      <w:r>
        <w:rPr>
          <w:rFonts w:ascii="仿宋" w:eastAsia="仿宋" w:hint="eastAsia"/>
          <w:color w:val="90BFCF"/>
          <w:spacing w:val="-56"/>
          <w:w w:val="100"/>
          <w:position w:val="1"/>
          <w:sz w:val="25"/>
        </w:rPr>
        <w:t>．</w:t>
      </w:r>
      <w:r>
        <w:rPr>
          <w:rFonts w:ascii="仿宋" w:eastAsia="仿宋" w:hint="eastAsia"/>
          <w:color w:val="A3CDDB"/>
          <w:w w:val="100"/>
          <w:position w:val="-3"/>
          <w:sz w:val="24"/>
        </w:rPr>
        <w:t>;</w:t>
      </w:r>
      <w:r>
        <w:rPr>
          <w:rFonts w:ascii="仿宋" w:eastAsia="仿宋" w:hint="eastAsia"/>
          <w:color w:val="A3CDDB"/>
          <w:spacing w:val="21"/>
          <w:position w:val="-3"/>
          <w:sz w:val="24"/>
        </w:rPr>
        <w:t> </w:t>
      </w:r>
      <w:r>
        <w:rPr>
          <w:rFonts w:ascii="仿宋" w:eastAsia="仿宋" w:hint="eastAsia"/>
          <w:color w:val="A3CDDB"/>
          <w:spacing w:val="2"/>
          <w:w w:val="100"/>
          <w:position w:val="2"/>
          <w:sz w:val="24"/>
        </w:rPr>
        <w:t>＇</w:t>
      </w:r>
      <w:r>
        <w:rPr>
          <w:rFonts w:ascii="仿宋" w:eastAsia="仿宋" w:hint="eastAsia"/>
          <w:color w:val="B1B6B8"/>
          <w:spacing w:val="18"/>
          <w:w w:val="100"/>
          <w:sz w:val="34"/>
        </w:rPr>
        <w:t>Y</w:t>
      </w:r>
      <w:r>
        <w:rPr>
          <w:rFonts w:ascii="仿宋" w:eastAsia="仿宋" w:hint="eastAsia"/>
          <w:color w:val="90BFCF"/>
          <w:w w:val="100"/>
          <w:sz w:val="34"/>
        </w:rPr>
        <w:t>.</w:t>
      </w:r>
    </w:p>
    <w:p>
      <w:pPr>
        <w:spacing w:after="0"/>
        <w:jc w:val="left"/>
        <w:rPr>
          <w:rFonts w:ascii="仿宋" w:eastAsia="仿宋" w:hint="eastAsia"/>
          <w:sz w:val="34"/>
        </w:rPr>
        <w:sectPr>
          <w:type w:val="continuous"/>
          <w:pgSz w:w="11500" w:h="16660"/>
          <w:pgMar w:top="0" w:bottom="0" w:left="0" w:right="0"/>
          <w:cols w:num="3" w:equalWidth="0">
            <w:col w:w="3680" w:space="40"/>
            <w:col w:w="2870" w:space="3766"/>
            <w:col w:w="6304"/>
          </w:cols>
          <w:textDirection w:val="tbRl"/>
        </w:sectPr>
      </w:pPr>
    </w:p>
    <w:p>
      <w:pPr>
        <w:tabs>
          <w:tab w:pos="2912" w:val="left" w:leader="none"/>
        </w:tabs>
        <w:spacing w:before="0"/>
        <w:ind w:left="1172" w:right="0" w:firstLine="0"/>
        <w:jc w:val="left"/>
        <w:rPr>
          <w:rFonts w:ascii="仿宋" w:eastAsia="仿宋" w:hint="eastAsia"/>
          <w:sz w:val="25"/>
        </w:rPr>
      </w:pPr>
      <w:r>
        <w:rPr/>
        <w:pict>
          <v:shape style="position:absolute;margin-left:68.497063pt;margin-top:104.695587pt;width:6.25pt;height:4.05pt;mso-position-horizontal-relative:page;mso-position-vertical-relative:page;z-index:-257617920" type="#_x0000_t202" filled="false" stroked="false">
            <v:textbox inset="0,0,0,0">
              <w:txbxContent>
                <w:p>
                  <w:pPr>
                    <w:spacing w:before="14"/>
                    <w:ind w:left="20" w:right="0" w:firstLine="0"/>
                    <w:jc w:val="left"/>
                    <w:rPr>
                      <w:sz w:val="4"/>
                    </w:rPr>
                  </w:pPr>
                  <w:r>
                    <w:rPr>
                      <w:color w:val="90BFCF"/>
                      <w:w w:val="105"/>
                      <w:sz w:val="4"/>
                    </w:rPr>
                    <w:t>，卢</w:t>
                  </w:r>
                </w:p>
              </w:txbxContent>
            </v:textbox>
            <w10:wrap type="none"/>
          </v:shape>
        </w:pict>
      </w:r>
      <w:r>
        <w:rPr>
          <w:rFonts w:ascii="仿宋" w:eastAsia="仿宋" w:hint="eastAsia"/>
          <w:color w:val="90BFCF"/>
          <w:spacing w:val="-40"/>
          <w:w w:val="100"/>
          <w:sz w:val="39"/>
        </w:rPr>
        <w:t>饶</w:t>
      </w:r>
      <w:r>
        <w:rPr>
          <w:rFonts w:ascii="仿宋" w:eastAsia="仿宋" w:hint="eastAsia"/>
          <w:color w:val="90BFCF"/>
          <w:w w:val="100"/>
          <w:sz w:val="39"/>
        </w:rPr>
        <w:t>矿</w:t>
      </w:r>
      <w:r>
        <w:rPr>
          <w:rFonts w:ascii="仿宋" w:eastAsia="仿宋" w:hint="eastAsia"/>
          <w:color w:val="90BFCF"/>
          <w:sz w:val="39"/>
        </w:rPr>
        <w:tab/>
      </w:r>
      <w:r>
        <w:rPr>
          <w:rFonts w:ascii="仿宋" w:eastAsia="仿宋" w:hint="eastAsia"/>
          <w:color w:val="90BFCF"/>
          <w:w w:val="100"/>
          <w:position w:val="1"/>
          <w:sz w:val="44"/>
        </w:rPr>
        <w:t>｀</w:t>
      </w:r>
      <w:r>
        <w:rPr>
          <w:rFonts w:ascii="仿宋" w:eastAsia="仿宋" w:hint="eastAsia"/>
          <w:color w:val="90BFCF"/>
          <w:spacing w:val="-158"/>
          <w:position w:val="1"/>
          <w:sz w:val="44"/>
        </w:rPr>
        <w:t> </w:t>
      </w:r>
      <w:r>
        <w:rPr>
          <w:rFonts w:ascii="仿宋" w:eastAsia="仿宋" w:hint="eastAsia"/>
          <w:color w:val="90BFCF"/>
          <w:spacing w:val="-210"/>
          <w:w w:val="100"/>
          <w:sz w:val="45"/>
        </w:rPr>
        <w:t>子</w:t>
      </w:r>
      <w:r>
        <w:rPr>
          <w:rFonts w:ascii="仿宋" w:eastAsia="仿宋" w:hint="eastAsia"/>
          <w:color w:val="90BFCF"/>
          <w:spacing w:val="-19"/>
          <w:w w:val="100"/>
          <w:position w:val="2"/>
          <w:sz w:val="25"/>
        </w:rPr>
        <w:t>、</w:t>
      </w:r>
    </w:p>
    <w:p>
      <w:pPr>
        <w:tabs>
          <w:tab w:pos="2450" w:val="left" w:leader="none"/>
          <w:tab w:pos="3190" w:val="left" w:leader="none"/>
          <w:tab w:pos="4755" w:val="left" w:leader="none"/>
        </w:tabs>
        <w:spacing w:before="0"/>
        <w:ind w:left="644" w:right="0" w:firstLine="0"/>
        <w:jc w:val="center"/>
        <w:rPr>
          <w:rFonts w:ascii="仿宋" w:hAnsi="仿宋" w:eastAsia="仿宋" w:hint="eastAsia"/>
          <w:sz w:val="12"/>
        </w:rPr>
      </w:pPr>
      <w:r>
        <w:rPr/>
        <w:br w:type="column"/>
      </w:r>
      <w:r>
        <w:rPr>
          <w:rFonts w:ascii="仿宋" w:hAnsi="仿宋" w:eastAsia="仿宋" w:hint="eastAsia"/>
          <w:color w:val="90BFCF"/>
          <w:spacing w:val="-430"/>
          <w:w w:val="100"/>
          <w:position w:val="-11"/>
          <w:sz w:val="45"/>
        </w:rPr>
        <w:t>，</w:t>
      </w:r>
      <w:r>
        <w:rPr>
          <w:rFonts w:ascii="仿宋" w:hAnsi="仿宋" w:eastAsia="仿宋" w:hint="eastAsia"/>
          <w:color w:val="90BFCF"/>
          <w:spacing w:val="-279"/>
          <w:w w:val="100"/>
          <w:position w:val="-4"/>
          <w:sz w:val="45"/>
        </w:rPr>
        <w:t>勹</w:t>
      </w:r>
      <w:r>
        <w:rPr>
          <w:rFonts w:ascii="仿宋" w:hAnsi="仿宋" w:eastAsia="仿宋" w:hint="eastAsia"/>
          <w:color w:val="90BFCF"/>
          <w:spacing w:val="-7"/>
          <w:w w:val="99"/>
          <w:position w:val="6"/>
          <w:sz w:val="5"/>
        </w:rPr>
        <w:t>心</w:t>
      </w:r>
      <w:r>
        <w:rPr>
          <w:rFonts w:ascii="仿宋" w:hAnsi="仿宋" w:eastAsia="仿宋" w:hint="eastAsia"/>
          <w:color w:val="90BFCF"/>
          <w:spacing w:val="-131"/>
          <w:w w:val="100"/>
          <w:position w:val="-1"/>
          <w:sz w:val="39"/>
        </w:rPr>
        <w:t>i</w:t>
      </w:r>
      <w:r>
        <w:rPr>
          <w:rFonts w:ascii="仿宋" w:hAnsi="仿宋" w:eastAsia="仿宋" w:hint="eastAsia"/>
          <w:color w:val="90BFCF"/>
          <w:spacing w:val="-234"/>
          <w:w w:val="100"/>
          <w:position w:val="1"/>
          <w:sz w:val="25"/>
        </w:rPr>
        <w:t>．</w:t>
      </w:r>
      <w:r>
        <w:rPr>
          <w:rFonts w:ascii="仿宋" w:hAnsi="仿宋" w:eastAsia="仿宋" w:hint="eastAsia"/>
          <w:color w:val="90BFCF"/>
          <w:spacing w:val="-54"/>
          <w:w w:val="100"/>
          <w:position w:val="-1"/>
          <w:sz w:val="39"/>
        </w:rPr>
        <w:t>g</w:t>
      </w:r>
      <w:r>
        <w:rPr>
          <w:rFonts w:ascii="仿宋" w:hAnsi="仿宋" w:eastAsia="仿宋" w:hint="eastAsia"/>
          <w:color w:val="90BFCF"/>
          <w:spacing w:val="7"/>
          <w:w w:val="100"/>
          <w:position w:val="1"/>
          <w:sz w:val="25"/>
        </w:rPr>
        <w:t>．</w:t>
      </w:r>
      <w:r>
        <w:rPr>
          <w:rFonts w:ascii="仿宋" w:hAnsi="仿宋" w:eastAsia="仿宋" w:hint="eastAsia"/>
          <w:color w:val="90BFCF"/>
          <w:spacing w:val="-69"/>
          <w:w w:val="100"/>
          <w:position w:val="-2"/>
          <w:sz w:val="39"/>
        </w:rPr>
        <w:t>f</w:t>
      </w:r>
      <w:r>
        <w:rPr>
          <w:rFonts w:ascii="仿宋" w:hAnsi="仿宋" w:eastAsia="仿宋" w:hint="eastAsia"/>
          <w:color w:val="90BFCF"/>
          <w:spacing w:val="26"/>
          <w:w w:val="100"/>
          <w:position w:val="3"/>
          <w:sz w:val="39"/>
        </w:rPr>
        <w:t>,</w:t>
      </w:r>
      <w:r>
        <w:rPr>
          <w:rFonts w:ascii="仿宋" w:hAnsi="仿宋" w:eastAsia="仿宋" w:hint="eastAsia"/>
          <w:color w:val="90BFCF"/>
          <w:spacing w:val="7"/>
          <w:w w:val="100"/>
          <w:position w:val="-1"/>
          <w:sz w:val="39"/>
        </w:rPr>
        <w:t>.</w:t>
      </w:r>
      <w:r>
        <w:rPr>
          <w:rFonts w:ascii="仿宋" w:hAnsi="仿宋" w:eastAsia="仿宋" w:hint="eastAsia"/>
          <w:color w:val="90BFCF"/>
          <w:w w:val="100"/>
          <w:position w:val="-1"/>
          <w:sz w:val="39"/>
        </w:rPr>
        <w:t>:</w:t>
      </w:r>
      <w:r>
        <w:rPr>
          <w:rFonts w:ascii="仿宋" w:hAnsi="仿宋" w:eastAsia="仿宋" w:hint="eastAsia"/>
          <w:color w:val="90BFCF"/>
          <w:position w:val="-1"/>
          <w:sz w:val="39"/>
        </w:rPr>
        <w:tab/>
      </w:r>
      <w:r>
        <w:rPr>
          <w:rFonts w:ascii="仿宋" w:hAnsi="仿宋" w:eastAsia="仿宋" w:hint="eastAsia"/>
          <w:color w:val="90BFCF"/>
          <w:w w:val="100"/>
          <w:position w:val="1"/>
          <w:sz w:val="25"/>
        </w:rPr>
        <w:t>．</w:t>
      </w:r>
      <w:r>
        <w:rPr>
          <w:rFonts w:ascii="仿宋" w:hAnsi="仿宋" w:eastAsia="仿宋" w:hint="eastAsia"/>
          <w:color w:val="90BFCF"/>
          <w:position w:val="1"/>
          <w:sz w:val="25"/>
        </w:rPr>
        <w:tab/>
      </w:r>
      <w:r>
        <w:rPr>
          <w:rFonts w:ascii="仿宋" w:hAnsi="仿宋" w:eastAsia="仿宋" w:hint="eastAsia"/>
          <w:color w:val="90BFCF"/>
          <w:w w:val="100"/>
          <w:position w:val="1"/>
          <w:sz w:val="25"/>
        </w:rPr>
        <w:t>，．</w:t>
      </w:r>
      <w:r>
        <w:rPr>
          <w:rFonts w:ascii="仿宋" w:hAnsi="仿宋" w:eastAsia="仿宋" w:hint="eastAsia"/>
          <w:color w:val="90BFCF"/>
          <w:position w:val="1"/>
          <w:sz w:val="25"/>
        </w:rPr>
        <w:tab/>
      </w:r>
      <w:r>
        <w:rPr>
          <w:rFonts w:ascii="仿宋" w:hAnsi="仿宋" w:eastAsia="仿宋" w:hint="eastAsia"/>
          <w:color w:val="90BFCF"/>
          <w:w w:val="100"/>
          <w:sz w:val="12"/>
        </w:rPr>
        <w:t>4</w:t>
      </w:r>
      <w:r>
        <w:rPr>
          <w:rFonts w:ascii="仿宋" w:hAnsi="仿宋" w:eastAsia="仿宋" w:hint="eastAsia"/>
          <w:color w:val="90BFCF"/>
          <w:spacing w:val="-44"/>
          <w:sz w:val="12"/>
        </w:rPr>
        <w:t> </w:t>
      </w:r>
      <w:r>
        <w:rPr>
          <w:rFonts w:ascii="仿宋" w:hAnsi="仿宋" w:eastAsia="仿宋" w:hint="eastAsia"/>
          <w:color w:val="90BFCF"/>
          <w:w w:val="100"/>
          <w:position w:val="-1"/>
          <w:sz w:val="12"/>
        </w:rPr>
        <w:t>·</w:t>
      </w:r>
    </w:p>
    <w:p>
      <w:pPr>
        <w:spacing w:before="0"/>
        <w:ind w:left="1172" w:right="0" w:firstLine="0"/>
        <w:jc w:val="left"/>
        <w:rPr>
          <w:rFonts w:ascii="仿宋" w:eastAsia="仿宋" w:hint="eastAsia"/>
          <w:sz w:val="25"/>
        </w:rPr>
      </w:pPr>
      <w:r>
        <w:rPr/>
        <w:br w:type="column"/>
      </w:r>
      <w:r>
        <w:rPr>
          <w:rFonts w:ascii="仿宋" w:eastAsia="仿宋" w:hint="eastAsia"/>
          <w:color w:val="90BFCF"/>
          <w:spacing w:val="-5"/>
          <w:w w:val="100"/>
          <w:sz w:val="25"/>
        </w:rPr>
        <w:t>～</w:t>
      </w:r>
      <w:r>
        <w:rPr>
          <w:rFonts w:ascii="仿宋" w:eastAsia="仿宋" w:hint="eastAsia"/>
          <w:color w:val="90BFCF"/>
          <w:spacing w:val="-146"/>
          <w:w w:val="100"/>
          <w:position w:val="3"/>
          <w:sz w:val="25"/>
        </w:rPr>
        <w:t>＼</w:t>
      </w:r>
      <w:r>
        <w:rPr>
          <w:rFonts w:ascii="仿宋" w:eastAsia="仿宋" w:hint="eastAsia"/>
          <w:color w:val="90BFCF"/>
          <w:w w:val="100"/>
          <w:position w:val="2"/>
          <w:sz w:val="25"/>
        </w:rPr>
        <w:t>{</w:t>
      </w:r>
      <w:r>
        <w:rPr>
          <w:rFonts w:ascii="仿宋" w:eastAsia="仿宋" w:hint="eastAsia"/>
          <w:color w:val="90BFCF"/>
          <w:spacing w:val="-96"/>
          <w:position w:val="2"/>
          <w:sz w:val="25"/>
        </w:rPr>
        <w:t> </w:t>
      </w:r>
      <w:r>
        <w:rPr>
          <w:rFonts w:ascii="仿宋" w:eastAsia="仿宋" w:hint="eastAsia"/>
          <w:color w:val="90BFCF"/>
          <w:spacing w:val="-223"/>
          <w:w w:val="100"/>
          <w:sz w:val="25"/>
        </w:rPr>
        <w:t>勹</w:t>
      </w:r>
      <w:r>
        <w:rPr>
          <w:rFonts w:ascii="仿宋" w:eastAsia="仿宋" w:hint="eastAsia"/>
          <w:color w:val="90BFCF"/>
          <w:spacing w:val="-18"/>
          <w:w w:val="100"/>
          <w:position w:val="-2"/>
          <w:sz w:val="25"/>
        </w:rPr>
        <w:t>｀</w:t>
      </w:r>
    </w:p>
    <w:p>
      <w:pPr>
        <w:tabs>
          <w:tab w:pos="1806" w:val="left" w:leader="none"/>
        </w:tabs>
        <w:spacing w:before="0"/>
        <w:ind w:left="166" w:right="0" w:firstLine="0"/>
        <w:jc w:val="left"/>
        <w:rPr>
          <w:rFonts w:ascii="仿宋" w:hAnsi="仿宋" w:eastAsia="仿宋" w:hint="eastAsia"/>
          <w:sz w:val="21"/>
        </w:rPr>
      </w:pPr>
      <w:r>
        <w:rPr/>
        <w:br w:type="column"/>
      </w:r>
      <w:r>
        <w:rPr>
          <w:rFonts w:ascii="仿宋" w:hAnsi="仿宋" w:eastAsia="仿宋" w:hint="eastAsia"/>
          <w:color w:val="90BFCF"/>
          <w:spacing w:val="-170"/>
          <w:w w:val="100"/>
          <w:position w:val="6"/>
          <w:sz w:val="25"/>
        </w:rPr>
        <w:t>八</w:t>
      </w:r>
      <w:r>
        <w:rPr>
          <w:rFonts w:ascii="仿宋" w:hAnsi="仿宋" w:eastAsia="仿宋" w:hint="eastAsia"/>
          <w:color w:val="90BFCF"/>
          <w:spacing w:val="-50"/>
          <w:w w:val="100"/>
          <w:position w:val="2"/>
          <w:sz w:val="16"/>
        </w:rPr>
        <w:t>b</w:t>
      </w:r>
      <w:r>
        <w:rPr>
          <w:rFonts w:ascii="仿宋" w:hAnsi="仿宋" w:eastAsia="仿宋" w:hint="eastAsia"/>
          <w:color w:val="90BFCF"/>
          <w:w w:val="100"/>
          <w:position w:val="3"/>
          <w:sz w:val="26"/>
        </w:rPr>
        <w:t>;</w:t>
      </w:r>
      <w:r>
        <w:rPr>
          <w:rFonts w:ascii="仿宋" w:hAnsi="仿宋" w:eastAsia="仿宋" w:hint="eastAsia"/>
          <w:color w:val="90BFCF"/>
          <w:spacing w:val="-88"/>
          <w:position w:val="3"/>
          <w:sz w:val="26"/>
        </w:rPr>
        <w:t> </w:t>
      </w:r>
      <w:r>
        <w:rPr>
          <w:rFonts w:ascii="仿宋" w:hAnsi="仿宋" w:eastAsia="仿宋" w:hint="eastAsia"/>
          <w:color w:val="90BFCF"/>
          <w:spacing w:val="-69"/>
          <w:w w:val="100"/>
          <w:position w:val="6"/>
          <w:sz w:val="26"/>
        </w:rPr>
        <w:t>'</w:t>
      </w:r>
      <w:r>
        <w:rPr>
          <w:rFonts w:ascii="仿宋" w:hAnsi="仿宋" w:eastAsia="仿宋" w:hint="eastAsia"/>
          <w:color w:val="90BFCF"/>
          <w:spacing w:val="-83"/>
          <w:w w:val="100"/>
          <w:position w:val="-4"/>
          <w:sz w:val="26"/>
        </w:rPr>
        <w:t>；</w:t>
      </w:r>
      <w:r>
        <w:rPr>
          <w:rFonts w:ascii="仿宋" w:hAnsi="仿宋" w:eastAsia="仿宋" w:hint="eastAsia"/>
          <w:color w:val="90BFCF"/>
          <w:spacing w:val="-60"/>
          <w:w w:val="100"/>
          <w:sz w:val="21"/>
        </w:rPr>
        <w:t>1</w:t>
      </w:r>
      <w:r>
        <w:rPr>
          <w:rFonts w:ascii="仿宋" w:hAnsi="仿宋" w:eastAsia="仿宋" w:hint="eastAsia"/>
          <w:color w:val="90BFCF"/>
          <w:w w:val="100"/>
          <w:position w:val="2"/>
          <w:sz w:val="21"/>
        </w:rPr>
        <w:t>`</w:t>
      </w:r>
      <w:r>
        <w:rPr>
          <w:rFonts w:ascii="仿宋" w:hAnsi="仿宋" w:eastAsia="仿宋" w:hint="eastAsia"/>
          <w:color w:val="90BFCF"/>
          <w:spacing w:val="-51"/>
          <w:position w:val="2"/>
          <w:sz w:val="21"/>
        </w:rPr>
        <w:t> </w:t>
      </w:r>
      <w:r>
        <w:rPr>
          <w:rFonts w:ascii="仿宋" w:hAnsi="仿宋" w:eastAsia="仿宋" w:hint="eastAsia"/>
          <w:color w:val="90BFCF"/>
          <w:w w:val="100"/>
          <w:position w:val="1"/>
          <w:sz w:val="16"/>
        </w:rPr>
        <w:t>i</w:t>
      </w:r>
      <w:r>
        <w:rPr>
          <w:rFonts w:ascii="仿宋" w:hAnsi="仿宋" w:eastAsia="仿宋" w:hint="eastAsia"/>
          <w:color w:val="90BFCF"/>
          <w:position w:val="1"/>
          <w:sz w:val="16"/>
        </w:rPr>
        <w:tab/>
      </w:r>
      <w:r>
        <w:rPr>
          <w:rFonts w:ascii="仿宋" w:hAnsi="仿宋" w:eastAsia="仿宋" w:hint="eastAsia"/>
          <w:color w:val="B1B6B8"/>
          <w:w w:val="100"/>
          <w:sz w:val="21"/>
        </w:rPr>
        <w:t>0</w:t>
      </w:r>
      <w:r>
        <w:rPr>
          <w:rFonts w:ascii="仿宋" w:hAnsi="仿宋" w:eastAsia="仿宋" w:hint="eastAsia"/>
          <w:color w:val="B1B6B8"/>
          <w:spacing w:val="-80"/>
          <w:sz w:val="21"/>
        </w:rPr>
        <w:t> </w:t>
      </w:r>
      <w:r>
        <w:rPr>
          <w:rFonts w:ascii="仿宋" w:hAnsi="仿宋" w:eastAsia="仿宋" w:hint="eastAsia"/>
          <w:color w:val="90BFCF"/>
          <w:w w:val="100"/>
          <w:sz w:val="21"/>
        </w:rPr>
        <w:t>·</w:t>
      </w:r>
    </w:p>
    <w:p>
      <w:pPr>
        <w:spacing w:after="0"/>
        <w:jc w:val="left"/>
        <w:rPr>
          <w:rFonts w:ascii="仿宋" w:hAnsi="仿宋" w:eastAsia="仿宋" w:hint="eastAsia"/>
          <w:sz w:val="21"/>
        </w:rPr>
        <w:sectPr>
          <w:type w:val="continuous"/>
          <w:pgSz w:w="11500" w:h="16660"/>
          <w:pgMar w:top="0" w:bottom="0" w:left="0" w:right="0"/>
          <w:cols w:num="4" w:equalWidth="0">
            <w:col w:w="3908" w:space="40"/>
            <w:col w:w="5033" w:space="3328"/>
            <w:col w:w="1956" w:space="39"/>
            <w:col w:w="2356"/>
          </w:cols>
          <w:textDirection w:val="tbRl"/>
        </w:sectPr>
      </w:pPr>
    </w:p>
    <w:p>
      <w:pPr>
        <w:tabs>
          <w:tab w:pos="990" w:val="left" w:leader="none"/>
        </w:tabs>
        <w:spacing w:before="0"/>
        <w:ind w:left="0" w:right="0" w:firstLine="0"/>
        <w:jc w:val="right"/>
        <w:rPr>
          <w:rFonts w:ascii="仿宋" w:eastAsia="仿宋" w:hint="eastAsia"/>
          <w:sz w:val="52"/>
        </w:rPr>
      </w:pPr>
      <w:r>
        <w:rPr>
          <w:rFonts w:ascii="仿宋" w:eastAsia="仿宋" w:hint="eastAsia"/>
          <w:color w:val="90BFCF"/>
          <w:spacing w:val="-53"/>
          <w:w w:val="99"/>
          <w:position w:val="1"/>
          <w:sz w:val="10"/>
        </w:rPr>
        <w:t>心</w:t>
      </w:r>
      <w:r>
        <w:rPr>
          <w:rFonts w:ascii="仿宋" w:eastAsia="仿宋" w:hint="eastAsia"/>
          <w:color w:val="90BFCF"/>
          <w:w w:val="99"/>
          <w:position w:val="1"/>
          <w:sz w:val="10"/>
        </w:rPr>
        <w:t>～</w:t>
      </w:r>
      <w:r>
        <w:rPr>
          <w:rFonts w:ascii="仿宋" w:eastAsia="仿宋" w:hint="eastAsia"/>
          <w:color w:val="90BFCF"/>
          <w:position w:val="1"/>
          <w:sz w:val="10"/>
        </w:rPr>
        <w:tab/>
      </w:r>
      <w:r>
        <w:rPr>
          <w:rFonts w:ascii="仿宋" w:eastAsia="仿宋" w:hint="eastAsia"/>
          <w:color w:val="90BFCF"/>
          <w:w w:val="100"/>
          <w:sz w:val="52"/>
        </w:rPr>
        <w:t>.</w:t>
      </w:r>
    </w:p>
    <w:p>
      <w:pPr>
        <w:spacing w:before="0"/>
        <w:ind w:left="0" w:right="38" w:firstLine="0"/>
        <w:jc w:val="right"/>
        <w:rPr>
          <w:rFonts w:ascii="仿宋" w:eastAsia="仿宋" w:hint="eastAsia"/>
          <w:sz w:val="25"/>
        </w:rPr>
      </w:pPr>
      <w:r>
        <w:rPr/>
        <w:br w:type="column"/>
      </w:r>
      <w:r>
        <w:rPr>
          <w:rFonts w:ascii="仿宋" w:eastAsia="仿宋" w:hint="eastAsia"/>
          <w:color w:val="90BFCF"/>
          <w:spacing w:val="-203"/>
          <w:w w:val="100"/>
          <w:position w:val="4"/>
          <w:sz w:val="25"/>
        </w:rPr>
        <w:t>｛</w:t>
      </w:r>
      <w:r>
        <w:rPr>
          <w:rFonts w:ascii="仿宋" w:eastAsia="仿宋" w:hint="eastAsia"/>
          <w:color w:val="90BFCF"/>
          <w:spacing w:val="-127"/>
          <w:w w:val="100"/>
          <w:sz w:val="25"/>
        </w:rPr>
        <w:t>，</w:t>
      </w:r>
      <w:r>
        <w:rPr>
          <w:rFonts w:ascii="仿宋" w:eastAsia="仿宋" w:hint="eastAsia"/>
          <w:color w:val="90BFCF"/>
          <w:w w:val="100"/>
          <w:sz w:val="25"/>
        </w:rPr>
        <w:t>＇</w:t>
      </w:r>
    </w:p>
    <w:p>
      <w:pPr>
        <w:tabs>
          <w:tab w:pos="3538" w:val="left" w:leader="none"/>
          <w:tab w:pos="4169" w:val="left" w:leader="none"/>
          <w:tab w:pos="4739" w:val="left" w:leader="none"/>
        </w:tabs>
        <w:spacing w:before="0"/>
        <w:ind w:left="2759" w:right="0" w:firstLine="0"/>
        <w:jc w:val="left"/>
        <w:rPr>
          <w:rFonts w:ascii="仿宋" w:hAnsi="仿宋" w:eastAsia="仿宋" w:hint="eastAsia"/>
          <w:sz w:val="22"/>
        </w:rPr>
      </w:pPr>
      <w:r>
        <w:rPr/>
        <w:br w:type="column"/>
      </w:r>
      <w:r>
        <w:rPr>
          <w:rFonts w:ascii="仿宋" w:hAnsi="仿宋" w:eastAsia="仿宋" w:hint="eastAsia"/>
          <w:color w:val="90BFCF"/>
          <w:w w:val="100"/>
          <w:position w:val="-2"/>
          <w:sz w:val="25"/>
        </w:rPr>
        <w:t>．</w:t>
      </w:r>
      <w:r>
        <w:rPr>
          <w:rFonts w:ascii="仿宋" w:hAnsi="仿宋" w:eastAsia="仿宋" w:hint="eastAsia"/>
          <w:color w:val="90BFCF"/>
          <w:position w:val="-2"/>
          <w:sz w:val="25"/>
        </w:rPr>
        <w:tab/>
      </w:r>
      <w:r>
        <w:rPr>
          <w:rFonts w:ascii="仿宋" w:hAnsi="仿宋" w:eastAsia="仿宋" w:hint="eastAsia"/>
          <w:color w:val="A3CDDB"/>
          <w:w w:val="99"/>
          <w:position w:val="1"/>
          <w:sz w:val="9"/>
        </w:rPr>
        <w:t>.</w:t>
      </w:r>
      <w:r>
        <w:rPr>
          <w:rFonts w:ascii="仿宋" w:hAnsi="仿宋" w:eastAsia="仿宋" w:hint="eastAsia"/>
          <w:color w:val="A3CDDB"/>
          <w:position w:val="1"/>
          <w:sz w:val="9"/>
        </w:rPr>
        <w:tab/>
      </w:r>
      <w:r>
        <w:rPr>
          <w:rFonts w:ascii="仿宋" w:hAnsi="仿宋" w:eastAsia="仿宋" w:hint="eastAsia"/>
          <w:color w:val="90BFCF"/>
          <w:spacing w:val="-221"/>
          <w:w w:val="100"/>
          <w:position w:val="-8"/>
          <w:sz w:val="28"/>
        </w:rPr>
        <w:t>，</w:t>
      </w:r>
      <w:r>
        <w:rPr>
          <w:rFonts w:ascii="仿宋" w:hAnsi="仿宋" w:eastAsia="仿宋" w:hint="eastAsia"/>
          <w:color w:val="90BFCF"/>
          <w:w w:val="100"/>
          <w:sz w:val="28"/>
        </w:rPr>
        <w:t>勹</w:t>
      </w:r>
      <w:r>
        <w:rPr>
          <w:rFonts w:ascii="仿宋" w:hAnsi="仿宋" w:eastAsia="仿宋" w:hint="eastAsia"/>
          <w:color w:val="90BFCF"/>
          <w:sz w:val="28"/>
        </w:rPr>
        <w:tab/>
      </w:r>
      <w:r>
        <w:rPr>
          <w:rFonts w:ascii="仿宋" w:hAnsi="仿宋" w:eastAsia="仿宋" w:hint="eastAsia"/>
          <w:color w:val="90BFCF"/>
          <w:w w:val="100"/>
          <w:position w:val="-8"/>
          <w:sz w:val="22"/>
        </w:rPr>
        <w:t>·</w:t>
      </w:r>
    </w:p>
    <w:p>
      <w:pPr>
        <w:spacing w:after="0"/>
        <w:jc w:val="left"/>
        <w:rPr>
          <w:rFonts w:ascii="仿宋" w:hAnsi="仿宋" w:eastAsia="仿宋" w:hint="eastAsia"/>
          <w:sz w:val="22"/>
        </w:rPr>
        <w:sectPr>
          <w:type w:val="continuous"/>
          <w:pgSz w:w="11500" w:h="16660"/>
          <w:pgMar w:top="0" w:bottom="0" w:left="0" w:right="0"/>
          <w:cols w:num="3" w:equalWidth="0">
            <w:col w:w="4012" w:space="40"/>
            <w:col w:w="2782" w:space="4709"/>
            <w:col w:w="5117"/>
          </w:cols>
          <w:textDirection w:val="tbRl"/>
        </w:sectPr>
      </w:pPr>
    </w:p>
    <w:p>
      <w:pPr>
        <w:tabs>
          <w:tab w:pos="3291" w:val="left" w:leader="none"/>
        </w:tabs>
        <w:spacing w:before="0"/>
        <w:ind w:left="1734" w:right="0" w:firstLine="0"/>
        <w:jc w:val="left"/>
        <w:rPr>
          <w:rFonts w:ascii="仿宋" w:eastAsia="仿宋" w:hint="eastAsia"/>
          <w:sz w:val="52"/>
        </w:rPr>
      </w:pPr>
      <w:r>
        <w:rPr/>
        <w:pict>
          <v:shape style="position:absolute;margin-left:61.505989pt;margin-top:651.274292pt;width:9.7pt;height:10.050pt;mso-position-horizontal-relative:page;mso-position-vertical-relative:page;z-index:251962368" type="#_x0000_t202" filled="false" stroked="false">
            <v:textbox inset="0,0,0,0">
              <w:txbxContent>
                <w:p>
                  <w:pPr>
                    <w:spacing w:line="200" w:lineRule="exact" w:before="0"/>
                    <w:ind w:left="20" w:right="0" w:firstLine="0"/>
                    <w:jc w:val="left"/>
                    <w:rPr>
                      <w:sz w:val="16"/>
                    </w:rPr>
                  </w:pPr>
                  <w:r>
                    <w:rPr>
                      <w:color w:val="90BFCF"/>
                      <w:w w:val="65"/>
                      <w:sz w:val="16"/>
                    </w:rPr>
                    <w:t>-｀</w:t>
                  </w:r>
                </w:p>
              </w:txbxContent>
            </v:textbox>
            <w10:wrap type="none"/>
          </v:shape>
        </w:pict>
      </w:r>
      <w:r>
        <w:rPr>
          <w:rFonts w:ascii="仿宋" w:eastAsia="仿宋" w:hint="eastAsia"/>
          <w:color w:val="90BFCF"/>
          <w:w w:val="99"/>
          <w:position w:val="2"/>
          <w:sz w:val="5"/>
        </w:rPr>
        <w:t>嚷</w:t>
      </w:r>
      <w:r>
        <w:rPr>
          <w:rFonts w:ascii="仿宋" w:eastAsia="仿宋" w:hint="eastAsia"/>
          <w:color w:val="90BFCF"/>
          <w:position w:val="2"/>
          <w:sz w:val="5"/>
        </w:rPr>
        <w:tab/>
      </w:r>
      <w:r>
        <w:rPr>
          <w:rFonts w:ascii="仿宋" w:eastAsia="仿宋" w:hint="eastAsia"/>
          <w:color w:val="90BFCF"/>
          <w:spacing w:val="-98"/>
          <w:w w:val="100"/>
          <w:sz w:val="25"/>
        </w:rPr>
        <w:t>』</w:t>
      </w:r>
      <w:r>
        <w:rPr>
          <w:rFonts w:ascii="仿宋" w:eastAsia="仿宋" w:hint="eastAsia"/>
          <w:color w:val="90BFCF"/>
          <w:w w:val="100"/>
          <w:sz w:val="25"/>
        </w:rPr>
        <w:t>~</w:t>
      </w:r>
      <w:r>
        <w:rPr>
          <w:rFonts w:ascii="仿宋" w:eastAsia="仿宋" w:hint="eastAsia"/>
          <w:color w:val="90BFCF"/>
          <w:spacing w:val="-12"/>
          <w:sz w:val="25"/>
        </w:rPr>
        <w:t> </w:t>
      </w:r>
      <w:r>
        <w:rPr>
          <w:rFonts w:ascii="仿宋" w:eastAsia="仿宋" w:hint="eastAsia"/>
          <w:color w:val="90BFCF"/>
          <w:spacing w:val="-19"/>
          <w:w w:val="100"/>
          <w:position w:val="-5"/>
          <w:sz w:val="52"/>
        </w:rPr>
        <w:t>：</w:t>
      </w:r>
    </w:p>
    <w:p>
      <w:pPr>
        <w:spacing w:before="0"/>
        <w:ind w:left="915" w:right="0" w:firstLine="0"/>
        <w:jc w:val="left"/>
        <w:rPr>
          <w:rFonts w:ascii="仿宋" w:eastAsia="仿宋" w:hint="eastAsia"/>
          <w:sz w:val="25"/>
        </w:rPr>
      </w:pPr>
      <w:r>
        <w:rPr/>
        <w:br w:type="column"/>
      </w:r>
      <w:r>
        <w:rPr>
          <w:rFonts w:ascii="仿宋" w:eastAsia="仿宋" w:hint="eastAsia"/>
          <w:color w:val="90BFCF"/>
          <w:spacing w:val="-50"/>
          <w:w w:val="100"/>
          <w:position w:val="-1"/>
          <w:sz w:val="25"/>
        </w:rPr>
        <w:t>;</w:t>
      </w:r>
      <w:r>
        <w:rPr>
          <w:rFonts w:ascii="仿宋" w:eastAsia="仿宋" w:hint="eastAsia"/>
          <w:color w:val="90BFCF"/>
          <w:spacing w:val="-120"/>
          <w:w w:val="100"/>
          <w:position w:val="-1"/>
          <w:sz w:val="25"/>
        </w:rPr>
        <w:t>（</w:t>
      </w:r>
      <w:r>
        <w:rPr>
          <w:rFonts w:ascii="仿宋" w:eastAsia="仿宋" w:hint="eastAsia"/>
          <w:color w:val="90BFCF"/>
          <w:w w:val="100"/>
          <w:sz w:val="38"/>
        </w:rPr>
        <w:t>.</w:t>
      </w:r>
      <w:r>
        <w:rPr>
          <w:rFonts w:ascii="仿宋" w:eastAsia="仿宋" w:hint="eastAsia"/>
          <w:color w:val="90BFCF"/>
          <w:sz w:val="38"/>
        </w:rPr>
        <w:t> </w:t>
      </w:r>
      <w:r>
        <w:rPr>
          <w:rFonts w:ascii="仿宋" w:eastAsia="仿宋" w:hint="eastAsia"/>
          <w:color w:val="90BFCF"/>
          <w:spacing w:val="-18"/>
          <w:w w:val="100"/>
          <w:position w:val="1"/>
          <w:sz w:val="25"/>
        </w:rPr>
        <w:t>今</w:t>
      </w:r>
    </w:p>
    <w:p>
      <w:pPr>
        <w:tabs>
          <w:tab w:pos="1258" w:val="left" w:leader="none"/>
        </w:tabs>
        <w:spacing w:before="0"/>
        <w:ind w:left="296" w:right="0" w:firstLine="0"/>
        <w:jc w:val="left"/>
        <w:rPr>
          <w:rFonts w:ascii="仿宋" w:eastAsia="仿宋" w:hint="eastAsia"/>
          <w:sz w:val="8"/>
        </w:rPr>
      </w:pPr>
      <w:r>
        <w:rPr/>
        <w:br w:type="column"/>
      </w:r>
      <w:r>
        <w:rPr>
          <w:rFonts w:ascii="仿宋" w:eastAsia="仿宋" w:hint="eastAsia"/>
          <w:color w:val="90BFCF"/>
          <w:spacing w:val="-278"/>
          <w:w w:val="100"/>
          <w:position w:val="-1"/>
          <w:sz w:val="38"/>
        </w:rPr>
        <w:t>、</w:t>
      </w:r>
      <w:r>
        <w:rPr>
          <w:rFonts w:ascii="仿宋" w:eastAsia="仿宋" w:hint="eastAsia"/>
          <w:color w:val="90BFCF"/>
          <w:spacing w:val="-58"/>
          <w:w w:val="100"/>
          <w:sz w:val="25"/>
        </w:rPr>
        <w:t>，</w:t>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w w:val="99"/>
          <w:position w:val="10"/>
          <w:sz w:val="8"/>
        </w:rPr>
        <w:t>｀</w:t>
      </w:r>
    </w:p>
    <w:p>
      <w:pPr>
        <w:spacing w:before="0"/>
        <w:ind w:left="2018" w:right="1254" w:firstLine="0"/>
        <w:jc w:val="center"/>
        <w:rPr>
          <w:rFonts w:ascii="仿宋"/>
          <w:sz w:val="10"/>
        </w:rPr>
      </w:pPr>
      <w:r>
        <w:rPr/>
        <w:br w:type="column"/>
      </w:r>
      <w:r>
        <w:rPr>
          <w:rFonts w:ascii="仿宋"/>
          <w:color w:val="90BFCF"/>
          <w:w w:val="99"/>
          <w:sz w:val="10"/>
        </w:rPr>
        <w:t>I</w:t>
      </w:r>
    </w:p>
    <w:p>
      <w:pPr>
        <w:tabs>
          <w:tab w:pos="2390" w:val="left" w:leader="none"/>
        </w:tabs>
        <w:spacing w:line="36" w:lineRule="auto" w:before="0"/>
        <w:ind w:left="1734" w:right="0" w:firstLine="0"/>
        <w:jc w:val="left"/>
        <w:rPr>
          <w:rFonts w:ascii="仿宋" w:eastAsia="仿宋" w:hint="eastAsia"/>
          <w:sz w:val="9"/>
        </w:rPr>
      </w:pPr>
      <w:r>
        <w:rPr/>
        <w:pict>
          <v:shape style="position:absolute;margin-left:69.343674pt;margin-top:814.875854pt;width:4.55pt;height:2.3pt;mso-position-horizontal-relative:page;mso-position-vertical-relative:page;z-index:-257760256" type="#_x0000_t202" filled="false" stroked="false">
            <v:textbox inset="0,0,0,0" style="layout-flow:vertical">
              <w:txbxContent>
                <w:p>
                  <w:pPr>
                    <w:spacing w:line="70" w:lineRule="exact" w:before="0"/>
                    <w:ind w:left="0" w:right="0" w:firstLine="0"/>
                    <w:jc w:val="left"/>
                    <w:rPr>
                      <w:rFonts w:ascii="仿宋" w:hAnsi="仿宋"/>
                      <w:sz w:val="9"/>
                    </w:rPr>
                  </w:pPr>
                  <w:r>
                    <w:rPr>
                      <w:rFonts w:ascii="仿宋" w:hAnsi="仿宋"/>
                      <w:color w:val="A3CDDB"/>
                      <w:w w:val="99"/>
                      <w:sz w:val="9"/>
                    </w:rPr>
                    <w:t>•</w:t>
                  </w:r>
                </w:p>
              </w:txbxContent>
            </v:textbox>
            <w10:wrap type="none"/>
          </v:shape>
        </w:pict>
      </w:r>
      <w:r>
        <w:rPr/>
        <w:pict>
          <v:shape style="position:absolute;margin-left:58.407936pt;margin-top:811.275879pt;width:4.55pt;height:2.3pt;mso-position-horizontal-relative:page;mso-position-vertical-relative:page;z-index:-257759232" type="#_x0000_t202" filled="false" stroked="false">
            <v:textbox inset="0,0,0,0" style="layout-flow:vertical">
              <w:txbxContent>
                <w:p>
                  <w:pPr>
                    <w:spacing w:line="70" w:lineRule="exact" w:before="0"/>
                    <w:ind w:left="0" w:right="0" w:firstLine="0"/>
                    <w:jc w:val="left"/>
                    <w:rPr>
                      <w:rFonts w:ascii="仿宋"/>
                      <w:sz w:val="9"/>
                    </w:rPr>
                  </w:pPr>
                  <w:r>
                    <w:rPr>
                      <w:rFonts w:ascii="仿宋"/>
                      <w:color w:val="B1B6B8"/>
                      <w:w w:val="99"/>
                      <w:sz w:val="9"/>
                    </w:rPr>
                    <w:t>l</w:t>
                  </w:r>
                </w:p>
              </w:txbxContent>
            </v:textbox>
            <w10:wrap type="none"/>
          </v:shape>
        </w:pict>
      </w:r>
      <w:r>
        <w:rPr/>
        <w:pict>
          <v:shape style="position:absolute;margin-left:54.871674pt;margin-top:685.271179pt;width:10.65pt;height:13.05pt;mso-position-horizontal-relative:page;mso-position-vertical-relative:page;z-index:-257758208" type="#_x0000_t202" filled="false" stroked="false">
            <v:textbox inset="0,0,0,0" style="layout-flow:vertical">
              <w:txbxContent>
                <w:p>
                  <w:pPr>
                    <w:spacing w:line="120" w:lineRule="auto" w:before="0"/>
                    <w:ind w:left="0" w:right="0" w:firstLine="0"/>
                    <w:jc w:val="left"/>
                    <w:rPr>
                      <w:rFonts w:ascii="仿宋" w:eastAsia="仿宋" w:hint="eastAsia"/>
                      <w:sz w:val="17"/>
                    </w:rPr>
                  </w:pPr>
                  <w:r>
                    <w:rPr>
                      <w:rFonts w:ascii="仿宋" w:eastAsia="仿宋" w:hint="eastAsia"/>
                      <w:color w:val="90BFCF"/>
                      <w:spacing w:val="-80"/>
                      <w:position w:val="-3"/>
                      <w:sz w:val="17"/>
                    </w:rPr>
                    <w:t>｀</w:t>
                  </w:r>
                  <w:r>
                    <w:rPr>
                      <w:rFonts w:ascii="仿宋" w:eastAsia="仿宋" w:hint="eastAsia"/>
                      <w:color w:val="90BFCF"/>
                      <w:spacing w:val="-20"/>
                      <w:sz w:val="17"/>
                    </w:rPr>
                    <w:t>磕</w:t>
                  </w:r>
                </w:p>
              </w:txbxContent>
            </v:textbox>
            <w10:wrap type="none"/>
          </v:shape>
        </w:pict>
      </w:r>
      <w:r>
        <w:rPr/>
        <w:pict>
          <v:shape style="position:absolute;margin-left:48.128407pt;margin-top:760.869934pt;width:17.1pt;height:9.9pt;mso-position-horizontal-relative:page;mso-position-vertical-relative:page;z-index:-257757184" type="#_x0000_t202" filled="false" stroked="false">
            <v:textbox inset="0,0,0,0" style="layout-flow:vertical">
              <w:txbxContent>
                <w:p>
                  <w:pPr>
                    <w:spacing w:line="83" w:lineRule="exact" w:before="0"/>
                    <w:ind w:left="0" w:right="0" w:firstLine="0"/>
                    <w:jc w:val="left"/>
                    <w:rPr>
                      <w:rFonts w:ascii="仿宋" w:eastAsia="仿宋" w:hint="eastAsia"/>
                      <w:sz w:val="18"/>
                    </w:rPr>
                  </w:pPr>
                  <w:r>
                    <w:rPr>
                      <w:rFonts w:ascii="仿宋" w:eastAsia="仿宋" w:hint="eastAsia"/>
                      <w:color w:val="90BFCF"/>
                      <w:w w:val="100"/>
                      <w:sz w:val="18"/>
                    </w:rPr>
                    <w:t>、</w:t>
                  </w:r>
                </w:p>
                <w:p>
                  <w:pPr>
                    <w:spacing w:line="212" w:lineRule="exact" w:before="0"/>
                    <w:ind w:left="92" w:right="0" w:firstLine="0"/>
                    <w:jc w:val="left"/>
                    <w:rPr>
                      <w:rFonts w:ascii="仿宋"/>
                      <w:sz w:val="21"/>
                    </w:rPr>
                  </w:pPr>
                  <w:r>
                    <w:rPr>
                      <w:rFonts w:ascii="仿宋"/>
                      <w:color w:val="90BFCF"/>
                      <w:w w:val="100"/>
                      <w:sz w:val="21"/>
                    </w:rPr>
                    <w:t>:</w:t>
                  </w:r>
                </w:p>
              </w:txbxContent>
            </v:textbox>
            <w10:wrap type="none"/>
          </v:shape>
        </w:pict>
      </w:r>
      <w:r>
        <w:rPr/>
        <w:pict>
          <v:shape style="position:absolute;margin-left:43.115868pt;margin-top:793.390381pt;width:16.55pt;height:17.7pt;mso-position-horizontal-relative:page;mso-position-vertical-relative:page;z-index:-257756160" type="#_x0000_t202" filled="false" stroked="false">
            <v:textbox inset="0,0,0,0" style="layout-flow:vertical">
              <w:txbxContent>
                <w:p>
                  <w:pPr>
                    <w:spacing w:line="258" w:lineRule="exact" w:before="0"/>
                    <w:ind w:left="0" w:right="0" w:firstLine="0"/>
                    <w:jc w:val="left"/>
                    <w:rPr>
                      <w:rFonts w:ascii="仿宋" w:eastAsia="仿宋" w:hint="eastAsia"/>
                      <w:sz w:val="20"/>
                    </w:rPr>
                  </w:pPr>
                  <w:r>
                    <w:rPr>
                      <w:rFonts w:ascii="仿宋" w:eastAsia="仿宋" w:hint="eastAsia"/>
                      <w:color w:val="90BFCF"/>
                      <w:spacing w:val="-39"/>
                      <w:sz w:val="33"/>
                    </w:rPr>
                    <w:t>；</w:t>
                  </w:r>
                  <w:r>
                    <w:rPr>
                      <w:rFonts w:ascii="仿宋" w:eastAsia="仿宋" w:hint="eastAsia"/>
                      <w:color w:val="B1B6B8"/>
                      <w:spacing w:val="-39"/>
                      <w:position w:val="1"/>
                      <w:sz w:val="20"/>
                    </w:rPr>
                    <w:t>u</w:t>
                  </w:r>
                </w:p>
              </w:txbxContent>
            </v:textbox>
            <w10:wrap type="none"/>
          </v:shape>
        </w:pict>
      </w:r>
      <w:r>
        <w:rPr/>
        <w:pict>
          <v:rect style="position:absolute;margin-left:69.316017pt;margin-top:754.337097pt;width:4.543442pt;height:4.505729pt;mso-position-horizontal-relative:page;mso-position-vertical-relative:page;z-index:-257632256" filled="true" fillcolor="#c1e9f7" stroked="false">
            <v:fill type="solid"/>
            <w10:wrap type="none"/>
          </v:rect>
        </w:pict>
      </w:r>
      <w:r>
        <w:rPr/>
        <w:pict>
          <v:shape style="position:absolute;margin-left:20.73864pt;margin-top:638.789978pt;width:42.5pt;height:21.75pt;mso-position-horizontal-relative:page;mso-position-vertical-relative:page;z-index:251961344" type="#_x0000_t202" filled="false" stroked="false">
            <v:textbox inset="0,0,0,0">
              <w:txbxContent>
                <w:p>
                  <w:pPr>
                    <w:spacing w:line="170" w:lineRule="auto" w:before="27"/>
                    <w:ind w:left="20" w:right="0" w:firstLine="0"/>
                    <w:jc w:val="left"/>
                    <w:rPr>
                      <w:sz w:val="21"/>
                    </w:rPr>
                  </w:pPr>
                  <w:r>
                    <w:rPr>
                      <w:color w:val="90BFCF"/>
                      <w:w w:val="65"/>
                      <w:sz w:val="21"/>
                    </w:rPr>
                    <w:t>`.</w:t>
                  </w:r>
                  <w:r>
                    <w:rPr>
                      <w:color w:val="90BFCF"/>
                      <w:spacing w:val="-97"/>
                      <w:w w:val="65"/>
                      <w:sz w:val="21"/>
                    </w:rPr>
                    <w:t>、</w:t>
                  </w:r>
                  <w:r>
                    <w:rPr>
                      <w:rFonts w:ascii="Times New Roman" w:hAnsi="Times New Roman" w:eastAsia="Times New Roman"/>
                      <w:color w:val="90BFCF"/>
                      <w:spacing w:val="-20"/>
                      <w:w w:val="65"/>
                      <w:position w:val="-14"/>
                      <w:sz w:val="30"/>
                    </w:rPr>
                    <w:t>..,</w:t>
                  </w:r>
                  <w:r>
                    <w:rPr>
                      <w:color w:val="90BFCF"/>
                      <w:spacing w:val="-20"/>
                      <w:w w:val="65"/>
                      <w:sz w:val="21"/>
                    </w:rPr>
                    <w:t>.</w:t>
                  </w:r>
                  <w:r>
                    <w:rPr>
                      <w:rFonts w:ascii="Times New Roman" w:hAnsi="Times New Roman" w:eastAsia="Times New Roman"/>
                      <w:color w:val="90BFCF"/>
                      <w:spacing w:val="-20"/>
                      <w:w w:val="65"/>
                      <w:position w:val="-14"/>
                      <w:sz w:val="30"/>
                    </w:rPr>
                    <w:t>$</w:t>
                  </w:r>
                  <w:r>
                    <w:rPr>
                      <w:color w:val="90BFCF"/>
                      <w:spacing w:val="-14"/>
                      <w:w w:val="65"/>
                      <w:sz w:val="21"/>
                    </w:rPr>
                    <w:t>．“尸</w:t>
                  </w:r>
                </w:p>
              </w:txbxContent>
            </v:textbox>
            <w10:wrap type="none"/>
          </v:shape>
        </w:pict>
      </w:r>
      <w:r>
        <w:rPr/>
        <w:pict>
          <v:shape style="position:absolute;margin-left:70.408844pt;margin-top:815.792908pt;width:2.3pt;height:4.55pt;mso-position-horizontal-relative:page;mso-position-vertical-relative:page;z-index:-257501184" type="#_x0000_t202" filled="false" stroked="false">
            <v:textbox inset="0,0,0,0" style="layout-flow:vertical">
              <w:txbxContent>
                <w:p>
                  <w:pPr>
                    <w:spacing w:line="45" w:lineRule="exact" w:before="0"/>
                    <w:ind w:left="0" w:right="0" w:firstLine="0"/>
                    <w:jc w:val="left"/>
                    <w:rPr>
                      <w:rFonts w:ascii="仿宋"/>
                      <w:sz w:val="9"/>
                    </w:rPr>
                  </w:pPr>
                  <w:r>
                    <w:rPr>
                      <w:rFonts w:ascii="仿宋"/>
                      <w:color w:val="90BFCF"/>
                      <w:w w:val="99"/>
                      <w:sz w:val="9"/>
                    </w:rPr>
                    <w:t>a</w:t>
                  </w:r>
                </w:p>
              </w:txbxContent>
            </v:textbox>
            <w10:wrap type="none"/>
          </v:shape>
        </w:pict>
      </w:r>
      <w:r>
        <w:rPr>
          <w:rFonts w:ascii="仿宋" w:eastAsia="仿宋" w:hint="eastAsia"/>
          <w:color w:val="A3CDDB"/>
          <w:w w:val="100"/>
          <w:position w:val="-2"/>
          <w:sz w:val="25"/>
        </w:rPr>
        <w:t>七</w:t>
      </w:r>
      <w:r>
        <w:rPr>
          <w:rFonts w:ascii="仿宋" w:eastAsia="仿宋" w:hint="eastAsia"/>
          <w:color w:val="A3CDDB"/>
          <w:position w:val="-2"/>
          <w:sz w:val="25"/>
        </w:rPr>
        <w:tab/>
      </w:r>
      <w:r>
        <w:rPr>
          <w:rFonts w:ascii="仿宋" w:eastAsia="仿宋" w:hint="eastAsia"/>
          <w:color w:val="90BFCF"/>
          <w:w w:val="99"/>
          <w:position w:val="1"/>
          <w:sz w:val="9"/>
        </w:rPr>
        <w:t>I</w:t>
      </w:r>
      <w:r>
        <w:rPr>
          <w:rFonts w:ascii="仿宋" w:eastAsia="仿宋" w:hint="eastAsia"/>
          <w:color w:val="90BFCF"/>
          <w:position w:val="1"/>
          <w:sz w:val="9"/>
        </w:rPr>
        <w:t>  </w:t>
      </w:r>
      <w:r>
        <w:rPr>
          <w:rFonts w:ascii="仿宋" w:eastAsia="仿宋" w:hint="eastAsia"/>
          <w:color w:val="90BFCF"/>
          <w:spacing w:val="4"/>
          <w:position w:val="1"/>
          <w:sz w:val="9"/>
        </w:rPr>
        <w:t> </w:t>
      </w:r>
      <w:r>
        <w:rPr>
          <w:rFonts w:ascii="仿宋" w:eastAsia="仿宋" w:hint="eastAsia"/>
          <w:color w:val="90BFCF"/>
          <w:w w:val="99"/>
          <w:sz w:val="9"/>
        </w:rPr>
        <w:t>(</w:t>
      </w:r>
    </w:p>
    <w:p>
      <w:pPr>
        <w:spacing w:after="0" w:line="36" w:lineRule="auto"/>
        <w:jc w:val="left"/>
        <w:rPr>
          <w:rFonts w:ascii="仿宋" w:eastAsia="仿宋" w:hint="eastAsia"/>
          <w:sz w:val="9"/>
        </w:rPr>
        <w:sectPr>
          <w:type w:val="continuous"/>
          <w:pgSz w:w="11500" w:h="16660"/>
          <w:pgMar w:top="0" w:bottom="0" w:left="0" w:right="0"/>
          <w:cols w:num="4" w:equalWidth="0">
            <w:col w:w="4204" w:space="40"/>
            <w:col w:w="1735" w:space="39"/>
            <w:col w:w="1380" w:space="5899"/>
            <w:col w:w="3363"/>
          </w:cols>
          <w:textDirection w:val="tbRl"/>
        </w:sectPr>
      </w:pPr>
    </w:p>
    <w:p>
      <w:pPr>
        <w:spacing w:before="0"/>
        <w:ind w:left="0" w:right="292" w:firstLine="0"/>
        <w:jc w:val="right"/>
        <w:rPr>
          <w:rFonts w:ascii="仿宋"/>
          <w:sz w:val="10"/>
        </w:rPr>
      </w:pPr>
      <w:r>
        <w:rPr>
          <w:rFonts w:ascii="仿宋"/>
          <w:color w:val="90BFCF"/>
          <w:w w:val="99"/>
          <w:sz w:val="10"/>
        </w:rPr>
        <w:t>C</w:t>
      </w:r>
      <w:r>
        <w:rPr>
          <w:rFonts w:ascii="仿宋"/>
          <w:color w:val="90BFCF"/>
          <w:w w:val="99"/>
          <w:position w:val="1"/>
          <w:sz w:val="10"/>
        </w:rPr>
        <w:t>.</w:t>
      </w:r>
      <w:r>
        <w:rPr>
          <w:rFonts w:ascii="仿宋"/>
          <w:color w:val="90BFCF"/>
          <w:position w:val="1"/>
          <w:sz w:val="10"/>
        </w:rPr>
        <w:t>  </w:t>
      </w:r>
      <w:r>
        <w:rPr>
          <w:rFonts w:ascii="仿宋"/>
          <w:color w:val="90BFCF"/>
          <w:w w:val="99"/>
          <w:sz w:val="10"/>
        </w:rPr>
        <w:t>i</w:t>
      </w:r>
      <w:r>
        <w:rPr>
          <w:rFonts w:ascii="仿宋"/>
          <w:color w:val="90BFCF"/>
          <w:w w:val="99"/>
          <w:position w:val="1"/>
          <w:sz w:val="10"/>
        </w:rPr>
        <w:t>.</w:t>
      </w:r>
    </w:p>
    <w:p>
      <w:pPr>
        <w:tabs>
          <w:tab w:pos="3657" w:val="left" w:leader="none"/>
        </w:tabs>
        <w:spacing w:line="12" w:lineRule="auto" w:before="0"/>
        <w:ind w:left="1288" w:right="0" w:firstLine="0"/>
        <w:jc w:val="left"/>
        <w:rPr>
          <w:rFonts w:ascii="仿宋"/>
          <w:sz w:val="15"/>
        </w:rPr>
      </w:pPr>
      <w:r>
        <w:rPr>
          <w:rFonts w:ascii="仿宋"/>
          <w:color w:val="90BFCF"/>
          <w:w w:val="100"/>
          <w:position w:val="-3"/>
          <w:sz w:val="27"/>
        </w:rPr>
        <w:t>4</w:t>
      </w:r>
      <w:r>
        <w:rPr>
          <w:rFonts w:ascii="仿宋"/>
          <w:color w:val="90BFCF"/>
          <w:spacing w:val="-38"/>
          <w:position w:val="-3"/>
          <w:sz w:val="27"/>
        </w:rPr>
        <w:t> </w:t>
      </w:r>
      <w:r>
        <w:rPr>
          <w:rFonts w:ascii="仿宋"/>
          <w:color w:val="90BFCF"/>
          <w:w w:val="100"/>
          <w:position w:val="-1"/>
          <w:sz w:val="27"/>
        </w:rPr>
        <w:t>`</w:t>
      </w:r>
      <w:r>
        <w:rPr>
          <w:rFonts w:ascii="仿宋"/>
          <w:color w:val="90BFCF"/>
          <w:position w:val="-1"/>
          <w:sz w:val="27"/>
        </w:rPr>
        <w:tab/>
      </w:r>
      <w:r>
        <w:rPr>
          <w:rFonts w:ascii="仿宋"/>
          <w:color w:val="90BFCF"/>
          <w:w w:val="100"/>
          <w:sz w:val="15"/>
        </w:rPr>
        <w:t>s</w:t>
      </w:r>
      <w:r>
        <w:rPr>
          <w:rFonts w:ascii="仿宋"/>
          <w:color w:val="90BFCF"/>
          <w:spacing w:val="-35"/>
          <w:sz w:val="15"/>
        </w:rPr>
        <w:t> </w:t>
      </w:r>
      <w:r>
        <w:rPr>
          <w:rFonts w:ascii="仿宋"/>
          <w:color w:val="90BFCF"/>
          <w:spacing w:val="-20"/>
          <w:w w:val="100"/>
          <w:position w:val="2"/>
          <w:sz w:val="15"/>
        </w:rPr>
        <w:t>.</w:t>
      </w:r>
    </w:p>
    <w:p>
      <w:pPr>
        <w:tabs>
          <w:tab w:pos="1901" w:val="left" w:leader="none"/>
        </w:tabs>
        <w:spacing w:before="0"/>
        <w:ind w:left="1000" w:right="0" w:firstLine="0"/>
        <w:jc w:val="left"/>
        <w:rPr>
          <w:rFonts w:ascii="仿宋" w:eastAsia="仿宋" w:hint="eastAsia"/>
          <w:sz w:val="15"/>
        </w:rPr>
      </w:pPr>
      <w:r>
        <w:rPr/>
        <w:br w:type="column"/>
      </w:r>
      <w:r>
        <w:rPr>
          <w:rFonts w:ascii="仿宋" w:eastAsia="仿宋" w:hint="eastAsia"/>
          <w:color w:val="90BFCF"/>
          <w:spacing w:val="6"/>
          <w:w w:val="100"/>
          <w:position w:val="-2"/>
          <w:sz w:val="25"/>
        </w:rPr>
        <w:t>＇</w:t>
      </w:r>
      <w:r>
        <w:rPr>
          <w:rFonts w:ascii="仿宋" w:eastAsia="仿宋" w:hint="eastAsia"/>
          <w:color w:val="90BFCF"/>
          <w:w w:val="100"/>
          <w:position w:val="-1"/>
          <w:sz w:val="15"/>
        </w:rPr>
        <w:t>j</w:t>
      </w:r>
      <w:r>
        <w:rPr>
          <w:rFonts w:ascii="仿宋" w:eastAsia="仿宋" w:hint="eastAsia"/>
          <w:color w:val="90BFCF"/>
          <w:position w:val="-1"/>
          <w:sz w:val="15"/>
        </w:rPr>
        <w:tab/>
      </w:r>
      <w:r>
        <w:rPr>
          <w:rFonts w:ascii="仿宋" w:eastAsia="仿宋" w:hint="eastAsia"/>
          <w:color w:val="90BFCF"/>
          <w:w w:val="100"/>
          <w:sz w:val="15"/>
        </w:rPr>
        <w:t>,</w:t>
      </w:r>
      <w:r>
        <w:rPr>
          <w:rFonts w:ascii="仿宋" w:eastAsia="仿宋" w:hint="eastAsia"/>
          <w:color w:val="90BFCF"/>
          <w:sz w:val="15"/>
        </w:rPr>
        <w:t> </w:t>
      </w:r>
      <w:r>
        <w:rPr>
          <w:rFonts w:ascii="仿宋" w:eastAsia="仿宋" w:hint="eastAsia"/>
          <w:color w:val="90BFCF"/>
          <w:spacing w:val="18"/>
          <w:sz w:val="15"/>
        </w:rPr>
        <w:t> </w:t>
      </w:r>
      <w:r>
        <w:rPr>
          <w:rFonts w:ascii="仿宋" w:eastAsia="仿宋" w:hint="eastAsia"/>
          <w:color w:val="90BFCF"/>
          <w:w w:val="100"/>
          <w:sz w:val="15"/>
        </w:rPr>
        <w:t>'</w:t>
      </w:r>
    </w:p>
    <w:p>
      <w:pPr>
        <w:tabs>
          <w:tab w:pos="2160" w:val="left" w:leader="none"/>
          <w:tab w:pos="3728" w:val="left" w:leader="none"/>
        </w:tabs>
        <w:spacing w:before="0"/>
        <w:ind w:left="1288" w:right="0" w:firstLine="0"/>
        <w:jc w:val="left"/>
        <w:rPr>
          <w:rFonts w:ascii="仿宋" w:eastAsia="仿宋" w:hint="eastAsia"/>
          <w:sz w:val="20"/>
        </w:rPr>
      </w:pPr>
      <w:r>
        <w:rPr/>
        <w:br w:type="column"/>
      </w:r>
      <w:r>
        <w:rPr>
          <w:rFonts w:ascii="仿宋" w:eastAsia="仿宋" w:hint="eastAsia"/>
          <w:color w:val="90BFCF"/>
          <w:spacing w:val="-81"/>
          <w:w w:val="100"/>
          <w:position w:val="1"/>
          <w:sz w:val="25"/>
        </w:rPr>
        <w:t>＼</w:t>
      </w:r>
      <w:r>
        <w:rPr>
          <w:rFonts w:ascii="仿宋" w:eastAsia="仿宋" w:hint="eastAsia"/>
          <w:color w:val="A3CDDB"/>
          <w:w w:val="100"/>
          <w:position w:val="4"/>
          <w:sz w:val="25"/>
        </w:rPr>
        <w:t>．</w:t>
      </w:r>
      <w:r>
        <w:rPr>
          <w:rFonts w:ascii="仿宋" w:eastAsia="仿宋" w:hint="eastAsia"/>
          <w:color w:val="A3CDDB"/>
          <w:position w:val="4"/>
          <w:sz w:val="25"/>
        </w:rPr>
        <w:tab/>
      </w:r>
      <w:r>
        <w:rPr>
          <w:rFonts w:ascii="仿宋" w:eastAsia="仿宋" w:hint="eastAsia"/>
          <w:color w:val="90BFCF"/>
          <w:w w:val="100"/>
          <w:position w:val="-6"/>
          <w:sz w:val="25"/>
        </w:rPr>
        <w:t>．</w:t>
      </w:r>
      <w:r>
        <w:rPr>
          <w:rFonts w:ascii="仿宋" w:eastAsia="仿宋" w:hint="eastAsia"/>
          <w:color w:val="90BFCF"/>
          <w:spacing w:val="-30"/>
          <w:position w:val="-6"/>
          <w:sz w:val="25"/>
        </w:rPr>
        <w:t> </w:t>
      </w:r>
      <w:r>
        <w:rPr>
          <w:rFonts w:ascii="仿宋" w:eastAsia="仿宋" w:hint="eastAsia"/>
          <w:imprint/>
          <w:color w:val="90BFCF"/>
          <w:spacing w:val="-145"/>
          <w:w w:val="100"/>
          <w:position w:val="-6"/>
          <w:sz w:val="25"/>
        </w:rPr>
        <w:t>．</w:t>
      </w:r>
      <w:r>
        <w:rPr>
          <w:rFonts w:ascii="仿宋" w:eastAsia="仿宋" w:hint="eastAsia"/>
          <w:shadow w:val="0"/>
          <w:color w:val="90BFCF"/>
          <w:spacing w:val="-69"/>
          <w:w w:val="100"/>
          <w:position w:val="-6"/>
          <w:sz w:val="25"/>
        </w:rPr>
        <w:t>．</w:t>
      </w:r>
      <w:r>
        <w:rPr>
          <w:rFonts w:ascii="仿宋" w:eastAsia="仿宋" w:hint="eastAsia"/>
          <w:shadow w:val="0"/>
          <w:color w:val="A3CDDB"/>
          <w:spacing w:val="-51"/>
          <w:w w:val="100"/>
          <w:position w:val="5"/>
          <w:sz w:val="25"/>
        </w:rPr>
        <w:t>，</w:t>
      </w:r>
      <w:r>
        <w:rPr>
          <w:rFonts w:ascii="仿宋" w:eastAsia="仿宋" w:hint="eastAsia"/>
          <w:shadow w:val="0"/>
          <w:color w:val="A3CDDB"/>
          <w:w w:val="100"/>
          <w:position w:val="8"/>
          <w:sz w:val="20"/>
        </w:rPr>
        <w:t>.</w:t>
      </w:r>
      <w:r>
        <w:rPr>
          <w:rFonts w:ascii="仿宋" w:eastAsia="仿宋" w:hint="eastAsia"/>
          <w:shadow w:val="0"/>
          <w:color w:val="A3CDDB"/>
          <w:spacing w:val="-63"/>
          <w:position w:val="8"/>
          <w:sz w:val="20"/>
        </w:rPr>
        <w:t> </w:t>
      </w:r>
      <w:r>
        <w:rPr>
          <w:rFonts w:ascii="仿宋" w:eastAsia="仿宋" w:hint="eastAsia"/>
          <w:shadow w:val="0"/>
          <w:color w:val="90BFCF"/>
          <w:spacing w:val="-27"/>
          <w:w w:val="100"/>
          <w:position w:val="1"/>
          <w:sz w:val="21"/>
        </w:rPr>
        <w:t>1</w:t>
      </w:r>
      <w:r>
        <w:rPr>
          <w:rFonts w:ascii="仿宋" w:eastAsia="仿宋" w:hint="eastAsia"/>
          <w:shadow w:val="0"/>
          <w:color w:val="90BFCF"/>
          <w:w w:val="100"/>
          <w:position w:val="1"/>
          <w:sz w:val="21"/>
        </w:rPr>
        <w:t>;</w:t>
      </w:r>
      <w:r>
        <w:rPr>
          <w:rFonts w:ascii="仿宋" w:eastAsia="仿宋" w:hint="eastAsia"/>
          <w:shadow w:val="0"/>
          <w:color w:val="90BFCF"/>
          <w:position w:val="1"/>
          <w:sz w:val="21"/>
        </w:rPr>
        <w:tab/>
      </w:r>
      <w:r>
        <w:rPr>
          <w:rFonts w:ascii="仿宋" w:eastAsia="仿宋" w:hint="eastAsia"/>
          <w:shadow w:val="0"/>
          <w:color w:val="B1B6B8"/>
          <w:spacing w:val="15"/>
          <w:w w:val="100"/>
          <w:position w:val="8"/>
          <w:sz w:val="20"/>
        </w:rPr>
        <w:t>4</w:t>
      </w:r>
      <w:r>
        <w:rPr>
          <w:rFonts w:ascii="仿宋" w:eastAsia="仿宋" w:hint="eastAsia"/>
          <w:shadow w:val="0"/>
          <w:color w:val="90BFCF"/>
          <w:spacing w:val="-34"/>
          <w:w w:val="100"/>
          <w:sz w:val="20"/>
        </w:rPr>
        <w:t>.</w:t>
      </w:r>
      <w:r>
        <w:rPr>
          <w:rFonts w:ascii="仿宋" w:eastAsia="仿宋" w:hint="eastAsia"/>
          <w:shadow w:val="0"/>
          <w:color w:val="B1B6B8"/>
          <w:w w:val="100"/>
          <w:position w:val="3"/>
          <w:sz w:val="20"/>
        </w:rPr>
        <w:t>'</w:t>
      </w:r>
    </w:p>
    <w:p>
      <w:pPr>
        <w:spacing w:after="0"/>
        <w:jc w:val="left"/>
        <w:rPr>
          <w:rFonts w:ascii="仿宋" w:eastAsia="仿宋" w:hint="eastAsia"/>
          <w:sz w:val="20"/>
        </w:rPr>
        <w:sectPr>
          <w:type w:val="continuous"/>
          <w:pgSz w:w="11500" w:h="16660"/>
          <w:pgMar w:top="0" w:bottom="0" w:left="0" w:right="0"/>
          <w:cols w:num="3" w:equalWidth="0">
            <w:col w:w="3848" w:space="40"/>
            <w:col w:w="2261" w:space="6237"/>
            <w:col w:w="4274"/>
          </w:cols>
          <w:textDirection w:val="tbRl"/>
        </w:sectPr>
      </w:pPr>
    </w:p>
    <w:p>
      <w:pPr>
        <w:tabs>
          <w:tab w:pos="2371" w:val="left" w:leader="none"/>
          <w:tab w:pos="4221" w:val="left" w:leader="none"/>
          <w:tab w:pos="6063" w:val="left" w:leader="none"/>
          <w:tab w:pos="8079" w:val="left" w:leader="none"/>
        </w:tabs>
        <w:spacing w:before="0"/>
        <w:ind w:left="1632" w:right="0" w:firstLine="0"/>
        <w:jc w:val="left"/>
        <w:rPr>
          <w:rFonts w:ascii="仿宋" w:eastAsia="仿宋" w:hint="eastAsia"/>
          <w:sz w:val="17"/>
        </w:rPr>
      </w:pPr>
      <w:r>
        <w:rPr/>
        <w:pict>
          <v:group style="position:absolute;margin-left:.0pt;margin-top:237.27536pt;width:44.45pt;height:85.1pt;mso-position-horizontal-relative:page;mso-position-vertical-relative:page;z-index:-257720320" coordorigin="0,4746" coordsize="889,1702">
            <v:shape style="position:absolute;left:0;top:4959;width:270;height:1462" type="#_x0000_t75" stroked="false">
              <v:imagedata r:id="rId29" o:title=""/>
            </v:shape>
            <v:shape style="position:absolute;left:598;top:4745;width:290;height:699" type="#_x0000_t202" filled="false" stroked="false">
              <v:textbox inset="0,0,0,0" style="layout-flow:vertical-ideographic">
                <w:txbxContent>
                  <w:p>
                    <w:pPr>
                      <w:spacing w:line="156" w:lineRule="auto" w:before="0"/>
                      <w:ind w:left="0" w:right="0" w:firstLine="0"/>
                      <w:jc w:val="left"/>
                      <w:rPr>
                        <w:rFonts w:ascii="仿宋" w:hAnsi="仿宋" w:eastAsia="仿宋" w:hint="eastAsia"/>
                        <w:sz w:val="18"/>
                      </w:rPr>
                    </w:pPr>
                    <w:r>
                      <w:rPr>
                        <w:rFonts w:ascii="仿宋" w:hAnsi="仿宋" w:eastAsia="仿宋" w:hint="eastAsia"/>
                        <w:color w:val="90BFCF"/>
                        <w:spacing w:val="-222"/>
                        <w:w w:val="100"/>
                        <w:sz w:val="25"/>
                      </w:rPr>
                      <w:t>？</w:t>
                    </w:r>
                    <w:r>
                      <w:rPr>
                        <w:rFonts w:ascii="仿宋" w:hAnsi="仿宋" w:eastAsia="仿宋" w:hint="eastAsia"/>
                        <w:color w:val="90BFCF"/>
                        <w:spacing w:val="-161"/>
                        <w:w w:val="100"/>
                        <w:position w:val="-1"/>
                        <w:sz w:val="25"/>
                      </w:rPr>
                      <w:t>，</w:t>
                    </w:r>
                    <w:r>
                      <w:rPr>
                        <w:rFonts w:ascii="仿宋" w:hAnsi="仿宋" w:eastAsia="仿宋" w:hint="eastAsia"/>
                        <w:color w:val="90BFCF"/>
                        <w:spacing w:val="-226"/>
                        <w:w w:val="100"/>
                        <w:position w:val="2"/>
                        <w:sz w:val="25"/>
                      </w:rPr>
                      <w:t>易</w:t>
                    </w:r>
                    <w:r>
                      <w:rPr>
                        <w:rFonts w:ascii="仿宋" w:hAnsi="仿宋" w:eastAsia="仿宋" w:hint="eastAsia"/>
                        <w:color w:val="90BFCF"/>
                        <w:w w:val="100"/>
                        <w:position w:val="-1"/>
                        <w:sz w:val="25"/>
                      </w:rPr>
                      <w:t>，</w:t>
                    </w:r>
                    <w:r>
                      <w:rPr>
                        <w:rFonts w:ascii="仿宋" w:hAnsi="仿宋" w:eastAsia="仿宋" w:hint="eastAsia"/>
                        <w:color w:val="90BFCF"/>
                        <w:spacing w:val="-51"/>
                        <w:position w:val="-1"/>
                        <w:sz w:val="25"/>
                      </w:rPr>
                      <w:t> </w:t>
                    </w:r>
                    <w:r>
                      <w:rPr>
                        <w:rFonts w:ascii="仿宋" w:hAnsi="仿宋" w:eastAsia="仿宋" w:hint="eastAsia"/>
                        <w:color w:val="90BFCF"/>
                        <w:spacing w:val="-152"/>
                        <w:w w:val="100"/>
                        <w:position w:val="0"/>
                        <w:sz w:val="18"/>
                      </w:rPr>
                      <w:t>·</w:t>
                    </w:r>
                    <w:r>
                      <w:rPr>
                        <w:rFonts w:ascii="仿宋" w:hAnsi="仿宋" w:eastAsia="仿宋" w:hint="eastAsia"/>
                        <w:color w:val="90BFCF"/>
                        <w:spacing w:val="-91"/>
                        <w:w w:val="100"/>
                        <w:position w:val="2"/>
                        <w:sz w:val="18"/>
                      </w:rPr>
                      <w:t>·</w:t>
                    </w:r>
                    <w:r>
                      <w:rPr>
                        <w:rFonts w:ascii="仿宋" w:hAnsi="仿宋" w:eastAsia="仿宋" w:hint="eastAsia"/>
                        <w:color w:val="90BFCF"/>
                        <w:w w:val="100"/>
                        <w:position w:val="1"/>
                        <w:sz w:val="18"/>
                      </w:rPr>
                      <w:t>i</w:t>
                    </w:r>
                  </w:p>
                </w:txbxContent>
              </v:textbox>
              <w10:wrap type="none"/>
            </v:shape>
            <v:shape style="position:absolute;left:254;top:5478;width:621;height:567" type="#_x0000_t202" filled="false" stroked="false">
              <v:textbox inset="0,0,0,0" style="layout-flow:vertical-ideographic">
                <w:txbxContent>
                  <w:p>
                    <w:pPr>
                      <w:spacing w:line="12" w:lineRule="auto" w:before="0"/>
                      <w:ind w:left="149" w:right="0" w:firstLine="0"/>
                      <w:jc w:val="left"/>
                      <w:rPr>
                        <w:rFonts w:ascii="仿宋"/>
                        <w:sz w:val="18"/>
                      </w:rPr>
                    </w:pPr>
                    <w:r>
                      <w:rPr>
                        <w:rFonts w:ascii="仿宋"/>
                        <w:color w:val="90BFCF"/>
                        <w:w w:val="100"/>
                        <w:sz w:val="18"/>
                      </w:rPr>
                      <w:t>'</w:t>
                    </w:r>
                  </w:p>
                  <w:p>
                    <w:pPr>
                      <w:spacing w:line="156" w:lineRule="auto" w:before="0"/>
                      <w:ind w:left="296" w:right="0" w:firstLine="0"/>
                      <w:jc w:val="left"/>
                      <w:rPr>
                        <w:rFonts w:ascii="仿宋" w:eastAsia="仿宋" w:hint="eastAsia"/>
                        <w:sz w:val="19"/>
                      </w:rPr>
                    </w:pPr>
                    <w:r>
                      <w:rPr>
                        <w:rFonts w:ascii="仿宋" w:eastAsia="仿宋" w:hint="eastAsia"/>
                        <w:color w:val="90BFCF"/>
                        <w:spacing w:val="-227"/>
                        <w:w w:val="100"/>
                        <w:position w:val="-3"/>
                        <w:sz w:val="25"/>
                      </w:rPr>
                      <w:t>，</w:t>
                    </w:r>
                    <w:r>
                      <w:rPr>
                        <w:rFonts w:ascii="仿宋" w:eastAsia="仿宋" w:hint="eastAsia"/>
                        <w:color w:val="90BFCF"/>
                        <w:w w:val="100"/>
                        <w:sz w:val="19"/>
                      </w:rPr>
                      <w:t>J</w:t>
                    </w:r>
                  </w:p>
                  <w:p>
                    <w:pPr>
                      <w:spacing w:before="0"/>
                      <w:ind w:left="0" w:right="0" w:firstLine="0"/>
                      <w:jc w:val="left"/>
                      <w:rPr>
                        <w:rFonts w:ascii="仿宋" w:eastAsia="仿宋" w:hint="eastAsia"/>
                        <w:sz w:val="25"/>
                      </w:rPr>
                    </w:pPr>
                    <w:r>
                      <w:rPr>
                        <w:rFonts w:ascii="仿宋" w:eastAsia="仿宋" w:hint="eastAsia"/>
                        <w:color w:val="90BFCF"/>
                        <w:spacing w:val="-244"/>
                        <w:w w:val="100"/>
                        <w:position w:val="-2"/>
                        <w:sz w:val="25"/>
                      </w:rPr>
                      <w:t>厂</w:t>
                    </w:r>
                    <w:r>
                      <w:rPr>
                        <w:rFonts w:ascii="仿宋" w:eastAsia="仿宋" w:hint="eastAsia"/>
                        <w:color w:val="90BFCF"/>
                        <w:w w:val="100"/>
                        <w:sz w:val="25"/>
                      </w:rPr>
                      <w:t>'</w:t>
                    </w:r>
                  </w:p>
                </w:txbxContent>
              </v:textbox>
              <w10:wrap type="none"/>
            </v:shape>
            <v:shape style="position:absolute;left:180;top:6144;width:643;height:303" type="#_x0000_t202" filled="false" stroked="false">
              <v:textbox inset="0,0,0,0" style="layout-flow:vertical-ideographic">
                <w:txbxContent>
                  <w:p>
                    <w:pPr>
                      <w:spacing w:line="180" w:lineRule="auto" w:before="0"/>
                      <w:ind w:left="0" w:right="18" w:firstLine="0"/>
                      <w:jc w:val="right"/>
                      <w:rPr>
                        <w:rFonts w:ascii="仿宋" w:hAnsi="仿宋"/>
                        <w:sz w:val="14"/>
                      </w:rPr>
                    </w:pPr>
                    <w:r>
                      <w:rPr>
                        <w:rFonts w:ascii="仿宋" w:hAnsi="仿宋"/>
                        <w:color w:val="90BFCF"/>
                        <w:w w:val="100"/>
                        <w:position w:val="-6"/>
                        <w:sz w:val="19"/>
                      </w:rPr>
                      <w:t>,</w:t>
                    </w:r>
                    <w:r>
                      <w:rPr>
                        <w:rFonts w:ascii="仿宋" w:hAnsi="仿宋"/>
                        <w:color w:val="90BFCF"/>
                        <w:w w:val="100"/>
                        <w:sz w:val="14"/>
                      </w:rPr>
                      <w:t>•</w:t>
                    </w:r>
                  </w:p>
                  <w:p>
                    <w:pPr>
                      <w:spacing w:before="73"/>
                      <w:ind w:left="0" w:right="49" w:firstLine="0"/>
                      <w:jc w:val="right"/>
                      <w:rPr>
                        <w:rFonts w:ascii="仿宋" w:eastAsia="仿宋" w:hint="eastAsia"/>
                        <w:sz w:val="25"/>
                      </w:rPr>
                    </w:pPr>
                    <w:r>
                      <w:rPr>
                        <w:rFonts w:ascii="仿宋" w:eastAsia="仿宋" w:hint="eastAsia"/>
                        <w:color w:val="90BFCF"/>
                        <w:w w:val="100"/>
                        <w:sz w:val="25"/>
                      </w:rPr>
                      <w:t>，</w:t>
                    </w:r>
                  </w:p>
                </w:txbxContent>
              </v:textbox>
              <w10:wrap type="none"/>
            </v:shape>
            <w10:wrap type="none"/>
          </v:group>
        </w:pict>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spacing w:val="14"/>
          <w:w w:val="100"/>
          <w:position w:val="-2"/>
          <w:sz w:val="25"/>
        </w:rPr>
        <w:t>，</w:t>
      </w:r>
      <w:r>
        <w:rPr>
          <w:rFonts w:ascii="仿宋" w:eastAsia="仿宋" w:hint="eastAsia"/>
          <w:color w:val="90BFCF"/>
          <w:spacing w:val="19"/>
          <w:w w:val="100"/>
          <w:position w:val="6"/>
          <w:sz w:val="25"/>
        </w:rPr>
        <w:t>名</w:t>
      </w:r>
      <w:r>
        <w:rPr>
          <w:rFonts w:ascii="仿宋" w:eastAsia="仿宋" w:hint="eastAsia"/>
          <w:color w:val="90BFCF"/>
          <w:spacing w:val="43"/>
          <w:w w:val="100"/>
          <w:position w:val="5"/>
          <w:sz w:val="25"/>
        </w:rPr>
        <w:t>气</w:t>
      </w:r>
      <w:r>
        <w:rPr>
          <w:rFonts w:ascii="仿宋" w:eastAsia="仿宋" w:hint="eastAsia"/>
          <w:color w:val="90BFCF"/>
          <w:spacing w:val="9"/>
          <w:w w:val="100"/>
          <w:position w:val="5"/>
          <w:sz w:val="25"/>
        </w:rPr>
        <w:t>含</w:t>
      </w:r>
      <w:r>
        <w:rPr>
          <w:rFonts w:ascii="仿宋" w:eastAsia="仿宋" w:hint="eastAsia"/>
          <w:color w:val="90BFCF"/>
          <w:w w:val="100"/>
          <w:position w:val="5"/>
          <w:sz w:val="25"/>
        </w:rPr>
        <w:t>产</w:t>
      </w:r>
      <w:r>
        <w:rPr>
          <w:rFonts w:ascii="仿宋" w:eastAsia="仿宋" w:hint="eastAsia"/>
          <w:color w:val="90BFCF"/>
          <w:position w:val="5"/>
          <w:sz w:val="25"/>
        </w:rPr>
        <w:tab/>
      </w:r>
      <w:r>
        <w:rPr>
          <w:rFonts w:ascii="仿宋" w:eastAsia="仿宋" w:hint="eastAsia"/>
          <w:color w:val="90BFCF"/>
          <w:spacing w:val="-226"/>
          <w:w w:val="100"/>
          <w:position w:val="1"/>
          <w:sz w:val="25"/>
        </w:rPr>
        <w:t>，</w:t>
      </w:r>
      <w:r>
        <w:rPr>
          <w:rFonts w:ascii="仿宋" w:eastAsia="仿宋" w:hint="eastAsia"/>
          <w:color w:val="90BFCF"/>
          <w:w w:val="100"/>
          <w:position w:val="5"/>
          <w:sz w:val="25"/>
        </w:rPr>
        <w:t>心</w:t>
      </w:r>
      <w:r>
        <w:rPr>
          <w:rFonts w:ascii="仿宋" w:eastAsia="仿宋" w:hint="eastAsia"/>
          <w:color w:val="90BFCF"/>
          <w:spacing w:val="31"/>
          <w:position w:val="5"/>
          <w:sz w:val="25"/>
        </w:rPr>
        <w:t> </w:t>
      </w:r>
      <w:r>
        <w:rPr>
          <w:rFonts w:ascii="仿宋" w:eastAsia="仿宋" w:hint="eastAsia"/>
          <w:color w:val="90BFCF"/>
          <w:spacing w:val="-61"/>
          <w:w w:val="100"/>
          <w:position w:val="3"/>
          <w:sz w:val="25"/>
        </w:rPr>
        <w:t>？</w:t>
      </w:r>
      <w:r>
        <w:rPr>
          <w:rFonts w:ascii="仿宋" w:eastAsia="仿宋" w:hint="eastAsia"/>
          <w:color w:val="90BFCF"/>
          <w:spacing w:val="-53"/>
          <w:w w:val="100"/>
          <w:position w:val="3"/>
          <w:sz w:val="15"/>
        </w:rPr>
        <w:t>t</w:t>
      </w:r>
      <w:r>
        <w:rPr>
          <w:rFonts w:ascii="仿宋" w:eastAsia="仿宋" w:hint="eastAsia"/>
          <w:color w:val="90BFCF"/>
          <w:spacing w:val="-179"/>
          <w:w w:val="100"/>
          <w:sz w:val="25"/>
        </w:rPr>
        <w:t>．</w:t>
      </w:r>
      <w:r>
        <w:rPr>
          <w:rFonts w:ascii="仿宋" w:eastAsia="仿宋" w:hint="eastAsia"/>
          <w:color w:val="90BFCF"/>
          <w:w w:val="100"/>
          <w:position w:val="5"/>
          <w:sz w:val="25"/>
        </w:rPr>
        <w:t>了</w:t>
      </w:r>
      <w:r>
        <w:rPr>
          <w:rFonts w:ascii="仿宋" w:eastAsia="仿宋" w:hint="eastAsia"/>
          <w:color w:val="90BFCF"/>
          <w:spacing w:val="-39"/>
          <w:position w:val="5"/>
          <w:sz w:val="25"/>
        </w:rPr>
        <w:t> </w:t>
      </w:r>
      <w:r>
        <w:rPr>
          <w:rFonts w:ascii="仿宋" w:eastAsia="仿宋" w:hint="eastAsia"/>
          <w:color w:val="90BFCF"/>
          <w:spacing w:val="-42"/>
          <w:w w:val="99"/>
          <w:position w:val="1"/>
          <w:sz w:val="10"/>
        </w:rPr>
        <w:t>I</w:t>
      </w:r>
      <w:r>
        <w:rPr>
          <w:rFonts w:ascii="仿宋" w:eastAsia="仿宋" w:hint="eastAsia"/>
          <w:color w:val="90BFCF"/>
          <w:spacing w:val="-88"/>
          <w:w w:val="100"/>
          <w:position w:val="1"/>
          <w:sz w:val="25"/>
        </w:rPr>
        <w:t>，</w:t>
      </w:r>
      <w:r>
        <w:rPr>
          <w:rFonts w:ascii="仿宋" w:eastAsia="仿宋" w:hint="eastAsia"/>
          <w:color w:val="90BFCF"/>
          <w:w w:val="100"/>
          <w:position w:val="1"/>
          <w:sz w:val="25"/>
        </w:rPr>
        <w:t>，</w:t>
      </w:r>
      <w:r>
        <w:rPr>
          <w:rFonts w:ascii="仿宋" w:eastAsia="仿宋" w:hint="eastAsia"/>
          <w:color w:val="90BFCF"/>
          <w:spacing w:val="-80"/>
          <w:position w:val="1"/>
          <w:sz w:val="25"/>
        </w:rPr>
        <w:t> </w:t>
      </w:r>
      <w:r>
        <w:rPr>
          <w:rFonts w:ascii="仿宋" w:eastAsia="仿宋" w:hint="eastAsia"/>
          <w:color w:val="90BFCF"/>
          <w:w w:val="100"/>
          <w:position w:val="5"/>
          <w:sz w:val="15"/>
        </w:rPr>
        <w:t>.</w:t>
      </w:r>
      <w:r>
        <w:rPr>
          <w:rFonts w:ascii="仿宋" w:eastAsia="仿宋" w:hint="eastAsia"/>
          <w:color w:val="90BFCF"/>
          <w:position w:val="5"/>
          <w:sz w:val="15"/>
        </w:rPr>
        <w:tab/>
      </w:r>
      <w:r>
        <w:rPr>
          <w:rFonts w:ascii="仿宋" w:eastAsia="仿宋" w:hint="eastAsia"/>
          <w:color w:val="90BFCF"/>
          <w:w w:val="100"/>
          <w:position w:val="3"/>
          <w:sz w:val="15"/>
        </w:rPr>
        <w:t>f</w:t>
      </w:r>
      <w:r>
        <w:rPr>
          <w:rFonts w:ascii="仿宋" w:eastAsia="仿宋" w:hint="eastAsia"/>
          <w:color w:val="90BFCF"/>
          <w:spacing w:val="-41"/>
          <w:position w:val="3"/>
          <w:sz w:val="15"/>
        </w:rPr>
        <w:t> </w:t>
      </w:r>
      <w:r>
        <w:rPr>
          <w:rFonts w:ascii="仿宋" w:eastAsia="仿宋" w:hint="eastAsia"/>
          <w:color w:val="90BFCF"/>
          <w:w w:val="100"/>
          <w:position w:val="-5"/>
          <w:sz w:val="20"/>
        </w:rPr>
        <w:t>I</w:t>
      </w:r>
      <w:r>
        <w:rPr>
          <w:rFonts w:ascii="仿宋" w:eastAsia="仿宋" w:hint="eastAsia"/>
          <w:color w:val="90BFCF"/>
          <w:position w:val="-5"/>
          <w:sz w:val="20"/>
        </w:rPr>
        <w:t> </w:t>
      </w:r>
      <w:r>
        <w:rPr>
          <w:rFonts w:ascii="仿宋" w:eastAsia="仿宋" w:hint="eastAsia"/>
          <w:color w:val="90BFCF"/>
          <w:spacing w:val="-23"/>
          <w:position w:val="-5"/>
          <w:sz w:val="20"/>
        </w:rPr>
        <w:t> </w:t>
      </w:r>
      <w:r>
        <w:rPr>
          <w:rFonts w:ascii="仿宋" w:eastAsia="仿宋" w:hint="eastAsia"/>
          <w:color w:val="90BFCF"/>
          <w:w w:val="100"/>
          <w:position w:val="-3"/>
          <w:sz w:val="20"/>
        </w:rPr>
        <w:t>,</w:t>
      </w:r>
      <w:r>
        <w:rPr>
          <w:rFonts w:ascii="仿宋" w:eastAsia="仿宋" w:hint="eastAsia"/>
          <w:color w:val="90BFCF"/>
          <w:position w:val="-3"/>
          <w:sz w:val="20"/>
        </w:rPr>
        <w:tab/>
      </w:r>
      <w:r>
        <w:rPr>
          <w:rFonts w:ascii="仿宋" w:eastAsia="仿宋" w:hint="eastAsia"/>
          <w:color w:val="90BFCF"/>
          <w:w w:val="100"/>
          <w:sz w:val="17"/>
        </w:rPr>
        <w:t>r</w:t>
      </w:r>
    </w:p>
    <w:p>
      <w:pPr>
        <w:tabs>
          <w:tab w:pos="2231" w:val="left" w:leader="none"/>
        </w:tabs>
        <w:spacing w:before="0"/>
        <w:ind w:left="1632" w:right="-15" w:firstLine="0"/>
        <w:jc w:val="left"/>
        <w:rPr>
          <w:rFonts w:ascii="仿宋" w:eastAsia="仿宋" w:hint="eastAsia"/>
          <w:sz w:val="16"/>
        </w:rPr>
      </w:pPr>
      <w:r>
        <w:rPr/>
        <w:br w:type="column"/>
      </w:r>
      <w:r>
        <w:rPr>
          <w:rFonts w:ascii="仿宋" w:eastAsia="仿宋" w:hint="eastAsia"/>
          <w:color w:val="90BFCF"/>
          <w:w w:val="100"/>
          <w:position w:val="9"/>
          <w:sz w:val="18"/>
        </w:rPr>
        <w:t>l</w:t>
      </w:r>
      <w:r>
        <w:rPr>
          <w:rFonts w:ascii="仿宋" w:eastAsia="仿宋" w:hint="eastAsia"/>
          <w:color w:val="90BFCF"/>
          <w:position w:val="9"/>
          <w:sz w:val="18"/>
        </w:rPr>
        <w:tab/>
      </w:r>
      <w:r>
        <w:rPr>
          <w:rFonts w:ascii="仿宋" w:eastAsia="仿宋" w:hint="eastAsia"/>
          <w:color w:val="A3CDDB"/>
          <w:spacing w:val="-32"/>
          <w:w w:val="99"/>
          <w:position w:val="2"/>
          <w:sz w:val="7"/>
        </w:rPr>
        <w:t>.</w:t>
      </w:r>
      <w:r>
        <w:rPr>
          <w:rFonts w:ascii="仿宋" w:eastAsia="仿宋" w:hint="eastAsia"/>
          <w:color w:val="90BFCF"/>
          <w:spacing w:val="-92"/>
          <w:w w:val="100"/>
          <w:position w:val="1"/>
          <w:sz w:val="31"/>
        </w:rPr>
        <w:t>．</w:t>
      </w:r>
      <w:r>
        <w:rPr>
          <w:rFonts w:ascii="仿宋" w:eastAsia="仿宋" w:hint="eastAsia"/>
          <w:color w:val="90BFCF"/>
          <w:w w:val="100"/>
          <w:sz w:val="16"/>
        </w:rPr>
        <w:t>'</w:t>
      </w:r>
    </w:p>
    <w:p>
      <w:pPr>
        <w:tabs>
          <w:tab w:pos="957" w:val="left" w:leader="none"/>
          <w:tab w:pos="1551" w:val="left" w:leader="none"/>
        </w:tabs>
        <w:spacing w:before="0"/>
        <w:ind w:left="360" w:right="0" w:firstLine="0"/>
        <w:jc w:val="left"/>
        <w:rPr>
          <w:rFonts w:ascii="仿宋" w:eastAsia="仿宋" w:hint="eastAsia"/>
          <w:sz w:val="20"/>
        </w:rPr>
      </w:pPr>
      <w:r>
        <w:rPr/>
        <w:br w:type="column"/>
      </w:r>
      <w:r>
        <w:rPr>
          <w:rFonts w:ascii="仿宋" w:eastAsia="仿宋" w:hint="eastAsia"/>
          <w:color w:val="90BFCF"/>
          <w:spacing w:val="-58"/>
          <w:w w:val="100"/>
          <w:sz w:val="20"/>
        </w:rPr>
        <w:t>.</w:t>
      </w:r>
      <w:r>
        <w:rPr>
          <w:rFonts w:ascii="仿宋" w:eastAsia="仿宋" w:hint="eastAsia"/>
          <w:color w:val="90BFCF"/>
          <w:w w:val="100"/>
          <w:position w:val="0"/>
          <w:sz w:val="18"/>
        </w:rPr>
        <w:t>,</w:t>
      </w:r>
      <w:r>
        <w:rPr>
          <w:rFonts w:ascii="仿宋" w:eastAsia="仿宋" w:hint="eastAsia"/>
          <w:color w:val="90BFCF"/>
          <w:position w:val="0"/>
          <w:sz w:val="18"/>
        </w:rPr>
        <w:tab/>
      </w:r>
      <w:r>
        <w:rPr>
          <w:rFonts w:ascii="仿宋" w:eastAsia="仿宋" w:hint="eastAsia"/>
          <w:color w:val="90BFCF"/>
          <w:spacing w:val="-149"/>
          <w:w w:val="100"/>
          <w:sz w:val="25"/>
          <w:shd w:fill="C1E9F7" w:color="auto" w:val="clear"/>
        </w:rPr>
        <w:t> </w:t>
      </w:r>
      <w:r>
        <w:rPr>
          <w:rFonts w:ascii="仿宋" w:eastAsia="仿宋" w:hint="eastAsia"/>
          <w:color w:val="90BFCF"/>
          <w:w w:val="100"/>
          <w:sz w:val="25"/>
          <w:shd w:fill="C1E9F7" w:color="auto" w:val="clear"/>
        </w:rPr>
        <w:t>＇</w:t>
      </w:r>
      <w:r>
        <w:rPr>
          <w:rFonts w:ascii="仿宋" w:eastAsia="仿宋" w:hint="eastAsia"/>
          <w:color w:val="90BFCF"/>
          <w:sz w:val="25"/>
        </w:rPr>
        <w:tab/>
      </w:r>
      <w:r>
        <w:rPr>
          <w:rFonts w:ascii="仿宋" w:eastAsia="仿宋" w:hint="eastAsia"/>
          <w:color w:val="B1B6B8"/>
          <w:w w:val="100"/>
          <w:position w:val="-1"/>
          <w:sz w:val="20"/>
        </w:rPr>
        <w:t>9</w:t>
      </w:r>
    </w:p>
    <w:p>
      <w:pPr>
        <w:spacing w:before="0"/>
        <w:ind w:left="1369" w:right="0" w:firstLine="0"/>
        <w:jc w:val="left"/>
        <w:rPr>
          <w:rFonts w:ascii="仿宋" w:eastAsia="仿宋" w:hint="eastAsia"/>
          <w:sz w:val="25"/>
        </w:rPr>
      </w:pPr>
      <w:r>
        <w:rPr/>
        <w:pict>
          <v:shape style="position:absolute;margin-left:39.859718pt;margin-top:780.196228pt;width:11.05pt;height:11.05pt;mso-position-horizontal-relative:page;mso-position-vertical-relative:page;z-index:-257755136" type="#_x0000_t202" filled="false" stroked="false">
            <v:textbox inset="0,0,0,0" style="layout-flow:vertical">
              <w:txbxContent>
                <w:p>
                  <w:pPr>
                    <w:spacing w:line="172" w:lineRule="exact" w:before="0"/>
                    <w:ind w:left="0" w:right="0" w:firstLine="0"/>
                    <w:jc w:val="left"/>
                    <w:rPr>
                      <w:rFonts w:ascii="仿宋" w:eastAsia="仿宋" w:hint="eastAsia"/>
                      <w:sz w:val="22"/>
                    </w:rPr>
                  </w:pPr>
                  <w:r>
                    <w:rPr>
                      <w:rFonts w:ascii="仿宋" w:eastAsia="仿宋" w:hint="eastAsia"/>
                      <w:color w:val="90BFCF"/>
                      <w:w w:val="100"/>
                      <w:sz w:val="22"/>
                    </w:rPr>
                    <w:t>．</w:t>
                  </w:r>
                </w:p>
              </w:txbxContent>
            </v:textbox>
            <w10:wrap type="none"/>
          </v:shape>
        </w:pict>
      </w:r>
      <w:r>
        <w:rPr/>
        <w:pict>
          <v:shape style="position:absolute;margin-left:36.023861pt;margin-top:779.454102pt;width:12.55pt;height:12.55pt;mso-position-horizontal-relative:page;mso-position-vertical-relative:page;z-index:-257754112" type="#_x0000_t202" filled="false" stroked="false">
            <v:textbox inset="0,0,0,0" style="layout-flow:vertical">
              <w:txbxContent>
                <w:p>
                  <w:pPr>
                    <w:spacing w:line="196" w:lineRule="exact" w:before="0"/>
                    <w:ind w:left="0" w:right="0" w:firstLine="0"/>
                    <w:jc w:val="left"/>
                    <w:rPr>
                      <w:rFonts w:ascii="仿宋" w:eastAsia="仿宋" w:hint="eastAsia"/>
                      <w:sz w:val="25"/>
                    </w:rPr>
                  </w:pPr>
                  <w:r>
                    <w:rPr>
                      <w:rFonts w:ascii="仿宋" w:eastAsia="仿宋" w:hint="eastAsia"/>
                      <w:color w:val="A3CDDB"/>
                      <w:w w:val="100"/>
                      <w:sz w:val="25"/>
                    </w:rPr>
                    <w:t>．</w:t>
                  </w:r>
                </w:p>
              </w:txbxContent>
            </v:textbox>
            <w10:wrap type="none"/>
          </v:shape>
        </w:pict>
      </w:r>
      <w:r>
        <w:rPr/>
        <w:pict>
          <v:shape style="position:absolute;margin-left:32.676880pt;margin-top:809.91510pt;width:5.9pt;height:4pt;mso-position-horizontal-relative:page;mso-position-vertical-relative:page;z-index:-257753088" type="#_x0000_t202" filled="false" stroked="false">
            <v:textbox inset="0,0,0,0" style="layout-flow:vertical">
              <w:txbxContent>
                <w:p>
                  <w:pPr>
                    <w:spacing w:line="94" w:lineRule="exact" w:before="0"/>
                    <w:ind w:left="0" w:right="0" w:firstLine="0"/>
                    <w:jc w:val="left"/>
                    <w:rPr>
                      <w:rFonts w:ascii="仿宋"/>
                      <w:sz w:val="11"/>
                    </w:rPr>
                  </w:pPr>
                  <w:r>
                    <w:rPr>
                      <w:rFonts w:ascii="仿宋"/>
                      <w:color w:val="B1B6B8"/>
                      <w:spacing w:val="-16"/>
                      <w:sz w:val="11"/>
                    </w:rPr>
                    <w:t>l</w:t>
                  </w:r>
                  <w:r>
                    <w:rPr>
                      <w:rFonts w:ascii="仿宋"/>
                      <w:color w:val="B1B6B8"/>
                      <w:spacing w:val="-16"/>
                      <w:position w:val="1"/>
                      <w:sz w:val="11"/>
                    </w:rPr>
                    <w:t>`</w:t>
                  </w:r>
                </w:p>
              </w:txbxContent>
            </v:textbox>
            <w10:wrap type="none"/>
          </v:shape>
        </w:pict>
      </w:r>
      <w:r>
        <w:rPr/>
        <w:pict>
          <v:shape style="position:absolute;margin-left:21.120134pt;margin-top:735.958801pt;width:12.55pt;height:16.1500pt;mso-position-horizontal-relative:page;mso-position-vertical-relative:page;z-index:-257752064" type="#_x0000_t202" filled="false" stroked="false">
            <v:textbox inset="0,0,0,0" style="layout-flow:vertical">
              <w:txbxContent>
                <w:p>
                  <w:pPr>
                    <w:spacing w:line="195" w:lineRule="exact" w:before="0"/>
                    <w:ind w:left="0" w:right="0" w:firstLine="0"/>
                    <w:jc w:val="left"/>
                    <w:rPr>
                      <w:rFonts w:ascii="仿宋" w:eastAsia="仿宋" w:hint="eastAsia"/>
                      <w:sz w:val="25"/>
                    </w:rPr>
                  </w:pPr>
                  <w:r>
                    <w:rPr>
                      <w:rFonts w:ascii="仿宋" w:eastAsia="仿宋" w:hint="eastAsia"/>
                      <w:color w:val="90BFCF"/>
                      <w:spacing w:val="-179"/>
                      <w:w w:val="100"/>
                      <w:sz w:val="25"/>
                    </w:rPr>
                    <w:t>．</w:t>
                  </w:r>
                  <w:r>
                    <w:rPr>
                      <w:rFonts w:ascii="仿宋" w:eastAsia="仿宋" w:hint="eastAsia"/>
                      <w:color w:val="90BFCF"/>
                      <w:w w:val="100"/>
                      <w:sz w:val="25"/>
                    </w:rPr>
                    <w:t>．</w:t>
                  </w:r>
                </w:p>
              </w:txbxContent>
            </v:textbox>
            <w10:wrap type="none"/>
          </v:shape>
        </w:pict>
      </w:r>
      <w:r>
        <w:rPr/>
        <w:pict>
          <v:shape style="position:absolute;margin-left:15.783496pt;margin-top:773.008667pt;width:7.55pt;height:7.55pt;mso-position-horizontal-relative:page;mso-position-vertical-relative:page;z-index:-257751040" type="#_x0000_t202" filled="false" stroked="false">
            <v:textbox inset="0,0,0,0" style="layout-flow:vertical">
              <w:txbxContent>
                <w:p>
                  <w:pPr>
                    <w:spacing w:line="117" w:lineRule="exact" w:before="0"/>
                    <w:ind w:left="0" w:right="0" w:firstLine="0"/>
                    <w:jc w:val="left"/>
                    <w:rPr>
                      <w:rFonts w:ascii="仿宋" w:eastAsia="仿宋" w:hint="eastAsia"/>
                      <w:sz w:val="15"/>
                    </w:rPr>
                  </w:pPr>
                  <w:r>
                    <w:rPr>
                      <w:rFonts w:ascii="仿宋" w:eastAsia="仿宋" w:hint="eastAsia"/>
                      <w:color w:val="90BFCF"/>
                      <w:w w:val="100"/>
                      <w:sz w:val="15"/>
                    </w:rPr>
                    <w:t>～</w:t>
                  </w:r>
                </w:p>
              </w:txbxContent>
            </v:textbox>
            <w10:wrap type="none"/>
          </v:shape>
        </w:pict>
      </w:r>
      <w:r>
        <w:rPr/>
        <w:pict>
          <v:shape style="position:absolute;margin-left:50.874599pt;margin-top:634.781616pt;width:4.75pt;height:8.7pt;mso-position-horizontal-relative:page;mso-position-vertical-relative:page;z-index:251959296" type="#_x0000_t202" filled="false" stroked="false">
            <v:textbox inset="0,0,0,0">
              <w:txbxContent>
                <w:p>
                  <w:pPr>
                    <w:spacing w:before="15"/>
                    <w:ind w:left="20" w:right="0" w:firstLine="0"/>
                    <w:jc w:val="left"/>
                    <w:rPr>
                      <w:rFonts w:ascii="Times New Roman"/>
                      <w:sz w:val="12"/>
                    </w:rPr>
                  </w:pPr>
                  <w:r>
                    <w:rPr>
                      <w:rFonts w:ascii="Times New Roman"/>
                      <w:color w:val="90BFCF"/>
                      <w:sz w:val="12"/>
                    </w:rPr>
                    <w:t>t'</w:t>
                  </w:r>
                </w:p>
              </w:txbxContent>
            </v:textbox>
            <w10:wrap type="none"/>
          </v:shape>
        </w:pict>
      </w:r>
      <w:r>
        <w:rPr/>
        <w:pict>
          <v:shape style="position:absolute;margin-left:7.230485pt;margin-top:675.313416pt;width:18.350pt;height:27.05pt;mso-position-horizontal-relative:page;mso-position-vertical-relative:page;z-index:-257439744" type="#_x0000_t202" filled="false" stroked="false">
            <v:textbox inset="0,0,0,0" style="layout-flow:vertical-ideographic">
              <w:txbxContent>
                <w:p>
                  <w:pPr>
                    <w:spacing w:line="168" w:lineRule="auto" w:before="0"/>
                    <w:ind w:left="0" w:right="0" w:firstLine="0"/>
                    <w:jc w:val="left"/>
                    <w:rPr>
                      <w:rFonts w:ascii="仿宋" w:eastAsia="仿宋" w:hint="eastAsia"/>
                      <w:sz w:val="20"/>
                    </w:rPr>
                  </w:pPr>
                  <w:r>
                    <w:rPr>
                      <w:rFonts w:ascii="仿宋" w:eastAsia="仿宋" w:hint="eastAsia"/>
                      <w:color w:val="90BFCF"/>
                      <w:spacing w:val="13"/>
                      <w:w w:val="100"/>
                      <w:position w:val="-2"/>
                      <w:sz w:val="20"/>
                    </w:rPr>
                    <w:t>,</w:t>
                  </w:r>
                  <w:r>
                    <w:rPr>
                      <w:rFonts w:ascii="仿宋" w:eastAsia="仿宋" w:hint="eastAsia"/>
                      <w:color w:val="A3CDDB"/>
                      <w:spacing w:val="-31"/>
                      <w:w w:val="100"/>
                      <w:position w:val="-11"/>
                      <w:sz w:val="19"/>
                    </w:rPr>
                    <w:t>.</w:t>
                  </w:r>
                  <w:r>
                    <w:rPr>
                      <w:rFonts w:ascii="仿宋" w:eastAsia="仿宋" w:hint="eastAsia"/>
                      <w:color w:val="A3CDDB"/>
                      <w:spacing w:val="-76"/>
                      <w:w w:val="100"/>
                      <w:sz w:val="29"/>
                    </w:rPr>
                    <w:t>J</w:t>
                  </w:r>
                  <w:r>
                    <w:rPr>
                      <w:rFonts w:ascii="仿宋" w:eastAsia="仿宋" w:hint="eastAsia"/>
                      <w:color w:val="A3CDDB"/>
                      <w:spacing w:val="-54"/>
                      <w:w w:val="100"/>
                      <w:sz w:val="29"/>
                    </w:rPr>
                    <w:t>r</w:t>
                  </w:r>
                  <w:r>
                    <w:rPr>
                      <w:rFonts w:ascii="仿宋" w:eastAsia="仿宋" w:hint="eastAsia"/>
                      <w:color w:val="90BFCF"/>
                      <w:w w:val="100"/>
                      <w:position w:val="-11"/>
                      <w:sz w:val="20"/>
                    </w:rPr>
                    <w:t>．</w:t>
                  </w:r>
                </w:p>
              </w:txbxContent>
            </v:textbox>
            <w10:wrap type="none"/>
          </v:shape>
        </w:pict>
      </w:r>
      <w:r>
        <w:rPr/>
        <w:pict>
          <v:shape style="position:absolute;margin-left:6.010954pt;margin-top:734.714111pt;width:18pt;height:63.5pt;mso-position-horizontal-relative:page;mso-position-vertical-relative:page;z-index:-257438720" type="#_x0000_t202" filled="false" stroked="false">
            <v:textbox inset="0,0,0,0" style="layout-flow:vertical-ideographic">
              <w:txbxContent>
                <w:p>
                  <w:pPr>
                    <w:spacing w:line="180" w:lineRule="auto" w:before="0"/>
                    <w:ind w:left="0" w:right="0" w:firstLine="0"/>
                    <w:jc w:val="left"/>
                    <w:rPr>
                      <w:rFonts w:ascii="仿宋" w:hAnsi="仿宋" w:eastAsia="仿宋" w:hint="eastAsia"/>
                      <w:sz w:val="31"/>
                    </w:rPr>
                  </w:pPr>
                  <w:r>
                    <w:rPr>
                      <w:rFonts w:ascii="仿宋" w:hAnsi="仿宋" w:eastAsia="仿宋" w:hint="eastAsia"/>
                      <w:color w:val="90BFCF"/>
                      <w:w w:val="100"/>
                      <w:sz w:val="22"/>
                    </w:rPr>
                    <w:t>.</w:t>
                  </w:r>
                  <w:r>
                    <w:rPr>
                      <w:rFonts w:ascii="仿宋" w:hAnsi="仿宋" w:eastAsia="仿宋" w:hint="eastAsia"/>
                      <w:color w:val="90BFCF"/>
                      <w:spacing w:val="-77"/>
                      <w:sz w:val="22"/>
                    </w:rPr>
                    <w:t> </w:t>
                  </w:r>
                  <w:r>
                    <w:rPr>
                      <w:rFonts w:ascii="仿宋" w:hAnsi="仿宋" w:eastAsia="仿宋" w:hint="eastAsia"/>
                      <w:color w:val="A3CDDB"/>
                      <w:spacing w:val="-118"/>
                      <w:w w:val="100"/>
                      <w:position w:val="8"/>
                      <w:sz w:val="22"/>
                    </w:rPr>
                    <w:t>九</w:t>
                  </w:r>
                  <w:r>
                    <w:rPr>
                      <w:rFonts w:ascii="仿宋" w:hAnsi="仿宋" w:eastAsia="仿宋" w:hint="eastAsia"/>
                      <w:color w:val="90BFCF"/>
                      <w:w w:val="100"/>
                      <w:sz w:val="23"/>
                    </w:rPr>
                    <w:t>.</w:t>
                  </w:r>
                  <w:r>
                    <w:rPr>
                      <w:rFonts w:ascii="仿宋" w:hAnsi="仿宋" w:eastAsia="仿宋" w:hint="eastAsia"/>
                      <w:color w:val="90BFCF"/>
                      <w:spacing w:val="-89"/>
                      <w:sz w:val="23"/>
                    </w:rPr>
                    <w:t> </w:t>
                  </w:r>
                  <w:r>
                    <w:rPr>
                      <w:rFonts w:ascii="仿宋" w:hAnsi="仿宋" w:eastAsia="仿宋" w:hint="eastAsia"/>
                      <w:color w:val="90BFCF"/>
                      <w:spacing w:val="-115"/>
                      <w:w w:val="100"/>
                      <w:position w:val="1"/>
                      <w:sz w:val="23"/>
                    </w:rPr>
                    <w:t>I</w:t>
                  </w:r>
                  <w:r>
                    <w:rPr>
                      <w:rFonts w:ascii="仿宋" w:hAnsi="仿宋" w:eastAsia="仿宋" w:hint="eastAsia"/>
                      <w:color w:val="90BFCF"/>
                      <w:w w:val="100"/>
                      <w:position w:val="4"/>
                      <w:sz w:val="23"/>
                    </w:rPr>
                    <w:t>,</w:t>
                  </w:r>
                  <w:r>
                    <w:rPr>
                      <w:rFonts w:ascii="仿宋" w:hAnsi="仿宋" w:eastAsia="仿宋" w:hint="eastAsia"/>
                      <w:color w:val="90BFCF"/>
                      <w:spacing w:val="-40"/>
                      <w:position w:val="4"/>
                      <w:sz w:val="23"/>
                    </w:rPr>
                    <w:t> </w:t>
                  </w:r>
                  <w:r>
                    <w:rPr>
                      <w:rFonts w:ascii="仿宋" w:hAnsi="仿宋" w:eastAsia="仿宋" w:hint="eastAsia"/>
                      <w:color w:val="90BFCF"/>
                      <w:spacing w:val="-138"/>
                      <w:w w:val="100"/>
                      <w:position w:val="1"/>
                      <w:sz w:val="31"/>
                    </w:rPr>
                    <w:t>,</w:t>
                  </w:r>
                  <w:r>
                    <w:rPr>
                      <w:rFonts w:ascii="仿宋" w:hAnsi="仿宋" w:eastAsia="仿宋" w:hint="eastAsia"/>
                      <w:color w:val="A3CDDB"/>
                      <w:spacing w:val="-192"/>
                      <w:w w:val="100"/>
                      <w:position w:val="4"/>
                      <w:sz w:val="22"/>
                    </w:rPr>
                    <w:t>．</w:t>
                  </w:r>
                  <w:r>
                    <w:rPr>
                      <w:rFonts w:ascii="仿宋" w:hAnsi="仿宋" w:eastAsia="仿宋" w:hint="eastAsia"/>
                      <w:color w:val="A3CDDB"/>
                      <w:spacing w:val="-220"/>
                      <w:w w:val="100"/>
                      <w:position w:val="11"/>
                      <w:sz w:val="22"/>
                    </w:rPr>
                    <w:t>·</w:t>
                  </w:r>
                  <w:r>
                    <w:rPr>
                      <w:rFonts w:ascii="仿宋" w:hAnsi="仿宋" w:eastAsia="仿宋" w:hint="eastAsia"/>
                      <w:color w:val="A3CDDB"/>
                      <w:w w:val="100"/>
                      <w:position w:val="4"/>
                      <w:sz w:val="22"/>
                    </w:rPr>
                    <w:t>，</w:t>
                  </w:r>
                  <w:r>
                    <w:rPr>
                      <w:rFonts w:ascii="仿宋" w:hAnsi="仿宋" w:eastAsia="仿宋" w:hint="eastAsia"/>
                      <w:color w:val="A3CDDB"/>
                      <w:spacing w:val="-47"/>
                      <w:position w:val="4"/>
                      <w:sz w:val="22"/>
                    </w:rPr>
                    <w:t> </w:t>
                  </w:r>
                  <w:r>
                    <w:rPr>
                      <w:rFonts w:ascii="仿宋" w:hAnsi="仿宋" w:eastAsia="仿宋" w:hint="eastAsia"/>
                      <w:color w:val="A3CDDB"/>
                      <w:w w:val="100"/>
                      <w:position w:val="11"/>
                      <w:sz w:val="22"/>
                      <w:shd w:fill="C1E9F7" w:color="auto" w:val="clear"/>
                    </w:rPr>
                    <w:t>/</w:t>
                  </w:r>
                  <w:r>
                    <w:rPr>
                      <w:rFonts w:ascii="仿宋" w:hAnsi="仿宋" w:eastAsia="仿宋" w:hint="eastAsia"/>
                      <w:color w:val="A3CDDB"/>
                      <w:spacing w:val="-17"/>
                      <w:position w:val="11"/>
                      <w:sz w:val="22"/>
                    </w:rPr>
                    <w:t> </w:t>
                  </w:r>
                  <w:r>
                    <w:rPr>
                      <w:rFonts w:ascii="仿宋" w:hAnsi="仿宋" w:eastAsia="仿宋" w:hint="eastAsia"/>
                      <w:color w:val="90BFCF"/>
                      <w:spacing w:val="-15"/>
                      <w:w w:val="100"/>
                      <w:position w:val="1"/>
                      <w:sz w:val="31"/>
                    </w:rPr>
                    <w:t>'</w:t>
                  </w:r>
                </w:p>
              </w:txbxContent>
            </v:textbox>
            <w10:wrap type="none"/>
          </v:shape>
        </w:pict>
      </w:r>
      <w:r>
        <w:rPr/>
        <w:pict>
          <v:shape style="position:absolute;margin-left:59.31741pt;margin-top:806.483582pt;width:11.05pt;height:11.05pt;mso-position-horizontal-relative:page;mso-position-vertical-relative:page;z-index:-257418240" type="#_x0000_t202" filled="false" stroked="false">
            <v:textbox inset="0,0,0,0" style="layout-flow:vertical">
              <w:txbxContent>
                <w:p>
                  <w:pPr>
                    <w:spacing w:line="172" w:lineRule="exact" w:before="0"/>
                    <w:ind w:left="0" w:right="0" w:firstLine="0"/>
                    <w:jc w:val="left"/>
                    <w:rPr>
                      <w:rFonts w:ascii="仿宋" w:eastAsia="仿宋" w:hint="eastAsia"/>
                      <w:sz w:val="22"/>
                    </w:rPr>
                  </w:pPr>
                  <w:r>
                    <w:rPr>
                      <w:rFonts w:ascii="仿宋" w:eastAsia="仿宋" w:hint="eastAsia"/>
                      <w:color w:val="B1B6B8"/>
                      <w:w w:val="100"/>
                      <w:sz w:val="22"/>
                    </w:rPr>
                    <w:t>？</w:t>
                  </w:r>
                </w:p>
              </w:txbxContent>
            </v:textbox>
            <w10:wrap type="none"/>
          </v:shape>
        </w:pict>
      </w:r>
      <w:r>
        <w:rPr>
          <w:rFonts w:ascii="仿宋" w:eastAsia="仿宋" w:hint="eastAsia"/>
          <w:color w:val="A3CDDB"/>
          <w:w w:val="100"/>
          <w:sz w:val="19"/>
        </w:rPr>
        <w:t>`</w:t>
      </w:r>
      <w:r>
        <w:rPr>
          <w:rFonts w:ascii="仿宋" w:eastAsia="仿宋" w:hint="eastAsia"/>
          <w:color w:val="A3CDDB"/>
          <w:sz w:val="19"/>
        </w:rPr>
        <w:t> </w:t>
      </w:r>
      <w:r>
        <w:rPr>
          <w:rFonts w:ascii="仿宋" w:eastAsia="仿宋" w:hint="eastAsia"/>
          <w:color w:val="90BFCF"/>
          <w:w w:val="100"/>
          <w:sz w:val="25"/>
        </w:rPr>
        <w:t>．</w:t>
      </w:r>
    </w:p>
    <w:p>
      <w:pPr>
        <w:spacing w:after="0"/>
        <w:jc w:val="left"/>
        <w:rPr>
          <w:rFonts w:ascii="仿宋" w:eastAsia="仿宋" w:hint="eastAsia"/>
          <w:sz w:val="25"/>
        </w:rPr>
        <w:sectPr>
          <w:type w:val="continuous"/>
          <w:pgSz w:w="11500" w:h="16660"/>
          <w:pgMar w:top="0" w:bottom="0" w:left="0" w:right="0"/>
          <w:cols w:num="3" w:equalWidth="0">
            <w:col w:w="8205" w:space="3782"/>
            <w:col w:w="2535" w:space="40"/>
            <w:col w:w="2098"/>
          </w:cols>
          <w:textDirection w:val="tbRl"/>
        </w:sectPr>
      </w:pPr>
    </w:p>
    <w:p>
      <w:pPr>
        <w:tabs>
          <w:tab w:pos="2492" w:val="left" w:leader="none"/>
          <w:tab w:pos="3280" w:val="left" w:leader="none"/>
        </w:tabs>
        <w:spacing w:before="0"/>
        <w:ind w:left="1180" w:right="0" w:firstLine="0"/>
        <w:jc w:val="left"/>
        <w:rPr>
          <w:rFonts w:ascii="仿宋" w:hAnsi="仿宋" w:eastAsia="仿宋" w:hint="eastAsia"/>
          <w:sz w:val="15"/>
        </w:rPr>
      </w:pPr>
      <w:r>
        <w:rPr>
          <w:rFonts w:ascii="仿宋" w:hAnsi="仿宋" w:eastAsia="仿宋" w:hint="eastAsia"/>
          <w:color w:val="90BFCF"/>
          <w:spacing w:val="-149"/>
          <w:w w:val="100"/>
          <w:position w:val="-2"/>
          <w:sz w:val="25"/>
        </w:rPr>
        <w:t>．</w:t>
      </w:r>
      <w:r>
        <w:rPr>
          <w:rFonts w:ascii="仿宋" w:hAnsi="仿宋" w:eastAsia="仿宋" w:hint="eastAsia"/>
          <w:color w:val="90BFCF"/>
          <w:spacing w:val="-177"/>
          <w:w w:val="100"/>
          <w:position w:val="2"/>
          <w:sz w:val="25"/>
        </w:rPr>
        <w:t>矿</w:t>
      </w:r>
      <w:r>
        <w:rPr>
          <w:rFonts w:ascii="仿宋" w:hAnsi="仿宋" w:eastAsia="仿宋" w:hint="eastAsia"/>
          <w:color w:val="90BFCF"/>
          <w:w w:val="100"/>
          <w:position w:val="2"/>
          <w:sz w:val="25"/>
        </w:rPr>
        <w:t>夕</w:t>
      </w:r>
      <w:r>
        <w:rPr>
          <w:rFonts w:ascii="仿宋" w:hAnsi="仿宋" w:eastAsia="仿宋" w:hint="eastAsia"/>
          <w:color w:val="90BFCF"/>
          <w:position w:val="2"/>
          <w:sz w:val="25"/>
        </w:rPr>
        <w:tab/>
      </w:r>
      <w:r>
        <w:rPr>
          <w:rFonts w:ascii="仿宋" w:hAnsi="仿宋" w:eastAsia="仿宋" w:hint="eastAsia"/>
          <w:color w:val="90BFCF"/>
          <w:spacing w:val="-108"/>
          <w:w w:val="100"/>
          <w:position w:val="1"/>
          <w:sz w:val="25"/>
        </w:rPr>
        <w:t>仁</w:t>
      </w:r>
      <w:r>
        <w:rPr>
          <w:rFonts w:ascii="仿宋" w:hAnsi="仿宋" w:eastAsia="仿宋" w:hint="eastAsia"/>
          <w:color w:val="90BFCF"/>
          <w:w w:val="100"/>
          <w:sz w:val="15"/>
        </w:rPr>
        <w:t>”</w:t>
      </w:r>
      <w:r>
        <w:rPr>
          <w:rFonts w:ascii="仿宋" w:hAnsi="仿宋" w:eastAsia="仿宋" w:hint="eastAsia"/>
          <w:color w:val="90BFCF"/>
          <w:sz w:val="15"/>
        </w:rPr>
        <w:t> </w:t>
      </w:r>
      <w:r>
        <w:rPr>
          <w:rFonts w:ascii="仿宋" w:hAnsi="仿宋" w:eastAsia="仿宋" w:hint="eastAsia"/>
          <w:color w:val="90BFCF"/>
          <w:spacing w:val="-36"/>
          <w:sz w:val="15"/>
        </w:rPr>
        <w:t> </w:t>
      </w:r>
      <w:r>
        <w:rPr>
          <w:rFonts w:ascii="仿宋" w:hAnsi="仿宋" w:eastAsia="仿宋" w:hint="eastAsia"/>
          <w:color w:val="90BFCF"/>
          <w:w w:val="100"/>
          <w:sz w:val="15"/>
        </w:rPr>
        <w:t>”</w:t>
      </w:r>
      <w:r>
        <w:rPr>
          <w:rFonts w:ascii="仿宋" w:hAnsi="仿宋" w:eastAsia="仿宋" w:hint="eastAsia"/>
          <w:color w:val="90BFCF"/>
          <w:sz w:val="15"/>
        </w:rPr>
        <w:tab/>
      </w:r>
      <w:r>
        <w:rPr>
          <w:rFonts w:ascii="仿宋" w:hAnsi="仿宋" w:eastAsia="仿宋" w:hint="eastAsia"/>
          <w:color w:val="90BFCF"/>
          <w:spacing w:val="-20"/>
          <w:w w:val="100"/>
          <w:sz w:val="15"/>
        </w:rPr>
        <w:t>-</w:t>
      </w:r>
    </w:p>
    <w:p>
      <w:pPr>
        <w:tabs>
          <w:tab w:pos="427" w:val="left" w:leader="none"/>
          <w:tab w:pos="2807" w:val="left" w:leader="none"/>
          <w:tab w:pos="3370" w:val="left" w:leader="none"/>
        </w:tabs>
        <w:spacing w:before="0"/>
        <w:ind w:left="136" w:right="0" w:firstLine="0"/>
        <w:jc w:val="left"/>
        <w:rPr>
          <w:rFonts w:ascii="仿宋" w:eastAsia="仿宋" w:hint="eastAsia"/>
          <w:sz w:val="11"/>
        </w:rPr>
      </w:pPr>
      <w:r>
        <w:rPr/>
        <w:br w:type="column"/>
      </w:r>
      <w:r>
        <w:rPr>
          <w:rFonts w:ascii="仿宋" w:eastAsia="仿宋" w:hint="eastAsia"/>
          <w:color w:val="90BFCF"/>
          <w:w w:val="100"/>
          <w:position w:val="-2"/>
          <w:sz w:val="15"/>
        </w:rPr>
        <w:t>.</w:t>
      </w:r>
      <w:r>
        <w:rPr>
          <w:rFonts w:ascii="仿宋" w:eastAsia="仿宋" w:hint="eastAsia"/>
          <w:color w:val="90BFCF"/>
          <w:position w:val="-2"/>
          <w:sz w:val="15"/>
        </w:rPr>
        <w:tab/>
      </w:r>
      <w:r>
        <w:rPr>
          <w:rFonts w:ascii="仿宋" w:eastAsia="仿宋" w:hint="eastAsia"/>
          <w:color w:val="90BFCF"/>
          <w:spacing w:val="-6"/>
          <w:w w:val="100"/>
          <w:position w:val="-4"/>
          <w:sz w:val="15"/>
        </w:rPr>
        <w:t>J</w:t>
      </w:r>
      <w:r>
        <w:rPr>
          <w:rFonts w:ascii="仿宋" w:eastAsia="仿宋" w:hint="eastAsia"/>
          <w:color w:val="90BFCF"/>
          <w:spacing w:val="-65"/>
          <w:w w:val="100"/>
          <w:position w:val="-10"/>
          <w:sz w:val="25"/>
        </w:rPr>
        <w:t>.</w:t>
      </w:r>
      <w:r>
        <w:rPr>
          <w:rFonts w:ascii="仿宋" w:eastAsia="仿宋" w:hint="eastAsia"/>
          <w:color w:val="90BFCF"/>
          <w:spacing w:val="-35"/>
          <w:w w:val="100"/>
          <w:position w:val="-4"/>
          <w:sz w:val="15"/>
        </w:rPr>
        <w:t>f</w:t>
      </w:r>
      <w:r>
        <w:rPr>
          <w:rFonts w:ascii="仿宋" w:eastAsia="仿宋" w:hint="eastAsia"/>
          <w:color w:val="90BFCF"/>
          <w:spacing w:val="-74"/>
          <w:w w:val="100"/>
          <w:sz w:val="25"/>
        </w:rPr>
        <w:t>.</w:t>
      </w:r>
      <w:r>
        <w:rPr>
          <w:rFonts w:ascii="仿宋" w:eastAsia="仿宋" w:hint="eastAsia"/>
          <w:color w:val="90BFCF"/>
          <w:spacing w:val="-204"/>
          <w:w w:val="100"/>
          <w:sz w:val="25"/>
        </w:rPr>
        <w:t>』</w:t>
      </w:r>
      <w:r>
        <w:rPr>
          <w:rFonts w:ascii="仿宋" w:eastAsia="仿宋" w:hint="eastAsia"/>
          <w:color w:val="90BFCF"/>
          <w:w w:val="100"/>
          <w:sz w:val="25"/>
        </w:rPr>
        <w:t>\</w:t>
      </w:r>
      <w:r>
        <w:rPr>
          <w:rFonts w:ascii="仿宋" w:eastAsia="仿宋" w:hint="eastAsia"/>
          <w:color w:val="90BFCF"/>
          <w:spacing w:val="4"/>
          <w:sz w:val="25"/>
        </w:rPr>
        <w:t> </w:t>
      </w:r>
      <w:r>
        <w:rPr>
          <w:rFonts w:ascii="仿宋" w:eastAsia="仿宋" w:hint="eastAsia"/>
          <w:color w:val="90BFCF"/>
          <w:w w:val="100"/>
          <w:sz w:val="25"/>
        </w:rPr>
        <w:t>?</w:t>
      </w:r>
      <w:r>
        <w:rPr>
          <w:rFonts w:ascii="仿宋" w:eastAsia="仿宋" w:hint="eastAsia"/>
          <w:color w:val="90BFCF"/>
          <w:sz w:val="25"/>
        </w:rPr>
        <w:tab/>
      </w:r>
      <w:r>
        <w:rPr>
          <w:rFonts w:ascii="仿宋" w:eastAsia="仿宋" w:hint="eastAsia"/>
          <w:color w:val="90BFCF"/>
          <w:w w:val="100"/>
          <w:position w:val="-3"/>
          <w:sz w:val="29"/>
        </w:rPr>
        <w:t>．</w:t>
      </w:r>
      <w:r>
        <w:rPr>
          <w:rFonts w:ascii="仿宋" w:eastAsia="仿宋" w:hint="eastAsia"/>
          <w:color w:val="90BFCF"/>
          <w:position w:val="-3"/>
          <w:sz w:val="29"/>
        </w:rPr>
        <w:tab/>
      </w:r>
      <w:r>
        <w:rPr>
          <w:rFonts w:ascii="仿宋" w:eastAsia="仿宋" w:hint="eastAsia"/>
          <w:color w:val="90BFCF"/>
          <w:w w:val="100"/>
          <w:position w:val="-3"/>
          <w:sz w:val="11"/>
        </w:rPr>
        <w:t>J</w:t>
      </w:r>
    </w:p>
    <w:p>
      <w:pPr>
        <w:tabs>
          <w:tab w:pos="2026" w:val="left" w:leader="none"/>
        </w:tabs>
        <w:spacing w:before="0"/>
        <w:ind w:left="1180" w:right="0" w:firstLine="0"/>
        <w:jc w:val="left"/>
        <w:rPr>
          <w:rFonts w:ascii="仿宋" w:eastAsia="仿宋" w:hint="eastAsia"/>
          <w:sz w:val="16"/>
        </w:rPr>
      </w:pPr>
      <w:r>
        <w:rPr/>
        <w:br w:type="column"/>
      </w:r>
      <w:r>
        <w:rPr>
          <w:rFonts w:ascii="仿宋" w:eastAsia="仿宋" w:hint="eastAsia"/>
          <w:color w:val="90BFCF"/>
          <w:w w:val="100"/>
          <w:position w:val="-1"/>
          <w:sz w:val="38"/>
        </w:rPr>
        <w:t>,</w:t>
      </w:r>
      <w:r>
        <w:rPr>
          <w:rFonts w:ascii="仿宋" w:eastAsia="仿宋" w:hint="eastAsia"/>
          <w:color w:val="90BFCF"/>
          <w:spacing w:val="-86"/>
          <w:position w:val="-1"/>
          <w:sz w:val="38"/>
        </w:rPr>
        <w:t> </w:t>
      </w:r>
      <w:r>
        <w:rPr>
          <w:rFonts w:ascii="仿宋" w:eastAsia="仿宋" w:hint="eastAsia"/>
          <w:color w:val="90BFCF"/>
          <w:w w:val="99"/>
          <w:sz w:val="4"/>
        </w:rPr>
        <w:t>『 </w:t>
      </w:r>
      <w:r>
        <w:rPr>
          <w:rFonts w:ascii="仿宋" w:eastAsia="仿宋" w:hint="eastAsia"/>
          <w:color w:val="90BFCF"/>
          <w:sz w:val="4"/>
        </w:rPr>
        <w:tab/>
      </w:r>
      <w:r>
        <w:rPr>
          <w:rFonts w:ascii="仿宋" w:eastAsia="仿宋" w:hint="eastAsia"/>
          <w:color w:val="90BFCF"/>
          <w:spacing w:val="-20"/>
          <w:w w:val="100"/>
          <w:position w:val="6"/>
          <w:sz w:val="16"/>
        </w:rPr>
        <w:t>I</w:t>
      </w:r>
    </w:p>
    <w:p>
      <w:pPr>
        <w:spacing w:before="0"/>
        <w:ind w:left="296" w:right="0" w:firstLine="0"/>
        <w:jc w:val="left"/>
        <w:rPr>
          <w:rFonts w:ascii="仿宋"/>
          <w:sz w:val="19"/>
        </w:rPr>
      </w:pPr>
      <w:r>
        <w:rPr/>
        <w:br w:type="column"/>
      </w:r>
      <w:r>
        <w:rPr>
          <w:rFonts w:ascii="仿宋"/>
          <w:color w:val="90BFCF"/>
          <w:w w:val="100"/>
          <w:sz w:val="19"/>
        </w:rPr>
        <w:t>.</w:t>
      </w:r>
      <w:r>
        <w:rPr>
          <w:rFonts w:ascii="仿宋"/>
          <w:color w:val="90BFCF"/>
          <w:sz w:val="19"/>
        </w:rPr>
        <w:t> </w:t>
      </w:r>
      <w:r>
        <w:rPr>
          <w:rFonts w:ascii="仿宋"/>
          <w:color w:val="90BFCF"/>
          <w:spacing w:val="-101"/>
          <w:w w:val="100"/>
          <w:position w:val="-1"/>
          <w:sz w:val="19"/>
        </w:rPr>
        <w:t>v</w:t>
      </w:r>
      <w:r>
        <w:rPr>
          <w:rFonts w:ascii="仿宋"/>
          <w:color w:val="90BFCF"/>
          <w:spacing w:val="-10"/>
          <w:w w:val="100"/>
          <w:sz w:val="19"/>
        </w:rPr>
        <w:t>.</w:t>
      </w:r>
    </w:p>
    <w:p>
      <w:pPr>
        <w:tabs>
          <w:tab w:pos="1167" w:val="left" w:leader="none"/>
        </w:tabs>
        <w:spacing w:before="0"/>
        <w:ind w:left="67" w:right="0" w:firstLine="0"/>
        <w:jc w:val="left"/>
        <w:rPr>
          <w:rFonts w:ascii="仿宋" w:eastAsia="仿宋" w:hint="eastAsia"/>
          <w:sz w:val="19"/>
        </w:rPr>
      </w:pPr>
      <w:r>
        <w:rPr/>
        <w:br w:type="column"/>
      </w:r>
      <w:r>
        <w:rPr>
          <w:rFonts w:ascii="仿宋" w:eastAsia="仿宋" w:hint="eastAsia"/>
          <w:color w:val="A3CDDB"/>
          <w:w w:val="99"/>
          <w:position w:val="1"/>
          <w:sz w:val="7"/>
        </w:rPr>
        <w:t>t</w:t>
      </w:r>
      <w:r>
        <w:rPr>
          <w:rFonts w:ascii="仿宋" w:eastAsia="仿宋" w:hint="eastAsia"/>
          <w:color w:val="A3CDDB"/>
          <w:position w:val="1"/>
          <w:sz w:val="7"/>
        </w:rPr>
        <w:t> </w:t>
      </w:r>
      <w:r>
        <w:rPr>
          <w:rFonts w:ascii="仿宋" w:eastAsia="仿宋" w:hint="eastAsia"/>
          <w:color w:val="A3CDDB"/>
          <w:spacing w:val="-17"/>
          <w:position w:val="1"/>
          <w:sz w:val="7"/>
        </w:rPr>
        <w:t> </w:t>
      </w:r>
      <w:r>
        <w:rPr>
          <w:rFonts w:ascii="仿宋" w:eastAsia="仿宋" w:hint="eastAsia"/>
          <w:color w:val="90BFCF"/>
          <w:spacing w:val="-26"/>
          <w:w w:val="100"/>
          <w:position w:val="-3"/>
          <w:sz w:val="28"/>
        </w:rPr>
        <w:t>．</w:t>
      </w:r>
      <w:r>
        <w:rPr>
          <w:rFonts w:ascii="仿宋" w:eastAsia="仿宋" w:hint="eastAsia"/>
          <w:color w:val="90BFCF"/>
          <w:w w:val="100"/>
          <w:position w:val="-3"/>
          <w:sz w:val="28"/>
        </w:rPr>
        <w:t>．</w:t>
      </w:r>
      <w:r>
        <w:rPr>
          <w:rFonts w:ascii="仿宋" w:eastAsia="仿宋" w:hint="eastAsia"/>
          <w:color w:val="90BFCF"/>
          <w:spacing w:val="-73"/>
          <w:position w:val="-3"/>
          <w:sz w:val="28"/>
        </w:rPr>
        <w:t> </w:t>
      </w:r>
      <w:r>
        <w:rPr>
          <w:rFonts w:ascii="仿宋" w:eastAsia="仿宋" w:hint="eastAsia"/>
          <w:color w:val="A3CDDB"/>
          <w:w w:val="100"/>
          <w:sz w:val="19"/>
        </w:rPr>
        <w:t>L</w:t>
      </w:r>
      <w:r>
        <w:rPr>
          <w:rFonts w:ascii="仿宋" w:eastAsia="仿宋" w:hint="eastAsia"/>
          <w:color w:val="A3CDDB"/>
          <w:sz w:val="19"/>
        </w:rPr>
        <w:tab/>
      </w:r>
      <w:r>
        <w:rPr>
          <w:rFonts w:ascii="仿宋" w:eastAsia="仿宋" w:hint="eastAsia"/>
          <w:color w:val="B1B6B8"/>
          <w:w w:val="100"/>
          <w:sz w:val="19"/>
        </w:rPr>
        <w:t>I</w:t>
      </w:r>
    </w:p>
    <w:p>
      <w:pPr>
        <w:spacing w:after="0"/>
        <w:jc w:val="left"/>
        <w:rPr>
          <w:rFonts w:ascii="仿宋" w:eastAsia="仿宋" w:hint="eastAsia"/>
          <w:sz w:val="19"/>
        </w:rPr>
        <w:sectPr>
          <w:type w:val="continuous"/>
          <w:pgSz w:w="11500" w:h="16660"/>
          <w:pgMar w:top="0" w:bottom="0" w:left="0" w:right="0"/>
          <w:cols w:num="5" w:equalWidth="0">
            <w:col w:w="3357" w:space="40"/>
            <w:col w:w="3466" w:space="5303"/>
            <w:col w:w="2107" w:space="40"/>
            <w:col w:w="599" w:space="40"/>
            <w:col w:w="1708"/>
          </w:cols>
          <w:textDirection w:val="tbRl"/>
        </w:sectPr>
      </w:pPr>
    </w:p>
    <w:p>
      <w:pPr>
        <w:tabs>
          <w:tab w:pos="6543" w:val="left" w:leader="none"/>
          <w:tab w:pos="7081" w:val="left" w:leader="none"/>
        </w:tabs>
        <w:spacing w:before="0"/>
        <w:ind w:left="3454" w:right="0" w:firstLine="0"/>
        <w:jc w:val="left"/>
        <w:rPr>
          <w:rFonts w:ascii="仿宋"/>
          <w:sz w:val="19"/>
        </w:rPr>
      </w:pPr>
      <w:r>
        <w:rPr/>
        <w:pict>
          <v:shape style="position:absolute;margin-left:11.031131pt;margin-top:152.459824pt;width:12.55pt;height:12.55pt;mso-position-horizontal-relative:page;mso-position-vertical-relative:page;z-index:-257443840"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100"/>
                      <w:sz w:val="25"/>
                    </w:rPr>
                    <w:t>兰</w:t>
                  </w:r>
                </w:p>
              </w:txbxContent>
            </v:textbox>
            <w10:wrap type="none"/>
          </v:shape>
        </w:pict>
      </w:r>
      <w:r>
        <w:rPr/>
        <w:pict>
          <v:shape style="position:absolute;margin-left:7.888191pt;margin-top:197.025528pt;width:12.55pt;height:12.55pt;mso-position-horizontal-relative:page;mso-position-vertical-relative:page;z-index:-257442816" type="#_x0000_t202" filled="false" stroked="false">
            <v:textbox inset="0,0,0,0" style="layout-flow:vertical-ideographic">
              <w:txbxContent>
                <w:p>
                  <w:pPr>
                    <w:spacing w:line="144" w:lineRule="auto" w:before="0"/>
                    <w:ind w:left="0" w:right="0" w:firstLine="0"/>
                    <w:jc w:val="left"/>
                    <w:rPr>
                      <w:rFonts w:ascii="仿宋" w:eastAsia="仿宋" w:hint="eastAsia"/>
                      <w:sz w:val="25"/>
                    </w:rPr>
                  </w:pPr>
                  <w:r>
                    <w:rPr>
                      <w:rFonts w:ascii="仿宋" w:eastAsia="仿宋" w:hint="eastAsia"/>
                      <w:color w:val="90BFCF"/>
                      <w:w w:val="100"/>
                      <w:sz w:val="25"/>
                    </w:rPr>
                    <w:t>、</w:t>
                  </w:r>
                </w:p>
              </w:txbxContent>
            </v:textbox>
            <w10:wrap type="none"/>
          </v:shape>
        </w:pict>
      </w:r>
      <w:r>
        <w:rPr>
          <w:rFonts w:ascii="仿宋"/>
          <w:color w:val="90BFCF"/>
          <w:w w:val="100"/>
          <w:position w:val="7"/>
          <w:sz w:val="15"/>
        </w:rPr>
        <w:t>i</w:t>
      </w:r>
      <w:r>
        <w:rPr>
          <w:rFonts w:ascii="仿宋"/>
          <w:color w:val="90BFCF"/>
          <w:position w:val="7"/>
          <w:sz w:val="15"/>
        </w:rPr>
        <w:tab/>
      </w:r>
      <w:r>
        <w:rPr>
          <w:rFonts w:ascii="仿宋"/>
          <w:color w:val="90BFCF"/>
          <w:spacing w:val="2"/>
          <w:w w:val="100"/>
          <w:sz w:val="19"/>
        </w:rPr>
        <w:t>1</w:t>
      </w:r>
      <w:r>
        <w:rPr>
          <w:rFonts w:ascii="仿宋"/>
          <w:color w:val="90BFCF"/>
          <w:w w:val="100"/>
          <w:sz w:val="19"/>
        </w:rPr>
        <w:t>f</w:t>
      </w:r>
      <w:r>
        <w:rPr>
          <w:rFonts w:ascii="仿宋"/>
          <w:color w:val="90BFCF"/>
          <w:sz w:val="19"/>
        </w:rPr>
        <w:tab/>
      </w:r>
      <w:r>
        <w:rPr>
          <w:rFonts w:ascii="仿宋"/>
          <w:color w:val="90BFCF"/>
          <w:w w:val="100"/>
          <w:position w:val="3"/>
          <w:sz w:val="19"/>
        </w:rPr>
        <w:t>'</w:t>
      </w:r>
    </w:p>
    <w:p>
      <w:pPr>
        <w:tabs>
          <w:tab w:pos="4018" w:val="left" w:leader="none"/>
          <w:tab w:pos="5915" w:val="left" w:leader="none"/>
        </w:tabs>
        <w:spacing w:before="0"/>
        <w:ind w:left="3454" w:right="0" w:firstLine="0"/>
        <w:jc w:val="left"/>
        <w:rPr>
          <w:rFonts w:ascii="仿宋" w:hAnsi="仿宋" w:eastAsia="仿宋" w:hint="eastAsia"/>
          <w:sz w:val="11"/>
        </w:rPr>
      </w:pPr>
      <w:r>
        <w:rPr/>
        <w:br w:type="column"/>
      </w:r>
      <w:r>
        <w:rPr>
          <w:rFonts w:ascii="仿宋" w:hAnsi="仿宋" w:eastAsia="仿宋" w:hint="eastAsia"/>
          <w:color w:val="90BFCF"/>
          <w:spacing w:val="3"/>
          <w:w w:val="100"/>
          <w:position w:val="4"/>
          <w:sz w:val="14"/>
        </w:rPr>
        <w:t>乡</w:t>
      </w:r>
      <w:r>
        <w:rPr>
          <w:rFonts w:ascii="仿宋" w:hAnsi="仿宋" w:eastAsia="仿宋" w:hint="eastAsia"/>
          <w:color w:val="90BFCF"/>
          <w:w w:val="100"/>
          <w:position w:val="2"/>
          <w:sz w:val="14"/>
        </w:rPr>
        <w:t>·</w:t>
      </w:r>
      <w:r>
        <w:rPr>
          <w:rFonts w:ascii="仿宋" w:hAnsi="仿宋" w:eastAsia="仿宋" w:hint="eastAsia"/>
          <w:color w:val="90BFCF"/>
          <w:position w:val="2"/>
          <w:sz w:val="14"/>
        </w:rPr>
        <w:tab/>
      </w:r>
      <w:r>
        <w:rPr>
          <w:rFonts w:ascii="仿宋" w:hAnsi="仿宋" w:eastAsia="仿宋" w:hint="eastAsia"/>
          <w:color w:val="90BFCF"/>
          <w:spacing w:val="-116"/>
          <w:w w:val="100"/>
          <w:position w:val="-3"/>
          <w:sz w:val="38"/>
        </w:rPr>
        <w:t>r</w:t>
      </w:r>
      <w:r>
        <w:rPr>
          <w:rFonts w:ascii="仿宋" w:hAnsi="仿宋" w:eastAsia="仿宋" w:hint="eastAsia"/>
          <w:color w:val="90BFCF"/>
          <w:spacing w:val="56"/>
          <w:w w:val="100"/>
          <w:position w:val="-8"/>
          <w:sz w:val="25"/>
        </w:rPr>
        <w:t>丫</w:t>
      </w:r>
      <w:r>
        <w:rPr>
          <w:rFonts w:ascii="仿宋" w:hAnsi="仿宋" w:eastAsia="仿宋" w:hint="eastAsia"/>
          <w:color w:val="90BFCF"/>
          <w:spacing w:val="8"/>
          <w:w w:val="100"/>
          <w:position w:val="-3"/>
          <w:sz w:val="25"/>
        </w:rPr>
        <w:t>＇</w:t>
      </w:r>
      <w:r>
        <w:rPr>
          <w:rFonts w:ascii="仿宋" w:hAnsi="仿宋" w:eastAsia="仿宋" w:hint="eastAsia"/>
          <w:color w:val="90BFCF"/>
          <w:spacing w:val="-4"/>
          <w:w w:val="100"/>
          <w:sz w:val="23"/>
        </w:rPr>
        <w:t>I</w:t>
      </w:r>
      <w:r>
        <w:rPr>
          <w:rFonts w:ascii="仿宋" w:hAnsi="仿宋" w:eastAsia="仿宋" w:hint="eastAsia"/>
          <w:color w:val="90BFCF"/>
          <w:spacing w:val="-96"/>
          <w:w w:val="100"/>
          <w:position w:val="5"/>
          <w:sz w:val="14"/>
        </w:rPr>
        <w:t>乡</w:t>
      </w:r>
      <w:r>
        <w:rPr>
          <w:rFonts w:ascii="仿宋" w:hAnsi="仿宋" w:eastAsia="仿宋" w:hint="eastAsia"/>
          <w:color w:val="90BFCF"/>
          <w:spacing w:val="-184"/>
          <w:w w:val="100"/>
          <w:position w:val="-4"/>
          <w:sz w:val="25"/>
        </w:rPr>
        <w:t>＂</w:t>
      </w:r>
      <w:r>
        <w:rPr>
          <w:rFonts w:ascii="仿宋" w:hAnsi="仿宋" w:eastAsia="仿宋" w:hint="eastAsia"/>
          <w:color w:val="90BFCF"/>
          <w:spacing w:val="-140"/>
          <w:w w:val="100"/>
          <w:position w:val="-4"/>
          <w:sz w:val="25"/>
        </w:rPr>
        <w:t>义</w:t>
      </w:r>
      <w:r>
        <w:rPr>
          <w:rFonts w:ascii="仿宋" w:hAnsi="仿宋" w:eastAsia="仿宋" w:hint="eastAsia"/>
          <w:color w:val="90BFCF"/>
          <w:spacing w:val="-19"/>
          <w:w w:val="100"/>
          <w:position w:val="3"/>
          <w:sz w:val="14"/>
        </w:rPr>
        <w:t>«</w:t>
      </w:r>
      <w:r>
        <w:rPr>
          <w:rFonts w:ascii="仿宋" w:hAnsi="仿宋" w:eastAsia="仿宋" w:hint="eastAsia"/>
          <w:color w:val="90BFCF"/>
          <w:spacing w:val="-48"/>
          <w:w w:val="100"/>
          <w:sz w:val="23"/>
        </w:rPr>
        <w:t>.</w:t>
      </w:r>
      <w:r>
        <w:rPr>
          <w:rFonts w:ascii="仿宋" w:hAnsi="仿宋" w:eastAsia="仿宋" w:hint="eastAsia"/>
          <w:color w:val="90BFCF"/>
          <w:spacing w:val="-82"/>
          <w:w w:val="100"/>
          <w:sz w:val="23"/>
        </w:rPr>
        <w:t>.</w:t>
      </w:r>
      <w:r>
        <w:rPr>
          <w:rFonts w:ascii="仿宋" w:hAnsi="仿宋" w:eastAsia="仿宋" w:hint="eastAsia"/>
          <w:color w:val="90BFCF"/>
          <w:spacing w:val="3"/>
          <w:w w:val="100"/>
          <w:sz w:val="23"/>
        </w:rPr>
        <w:t>.</w:t>
      </w:r>
      <w:r>
        <w:rPr>
          <w:rFonts w:ascii="仿宋" w:hAnsi="仿宋" w:eastAsia="仿宋" w:hint="eastAsia"/>
          <w:color w:val="90BFCF"/>
          <w:spacing w:val="-83"/>
          <w:w w:val="100"/>
          <w:position w:val="5"/>
          <w:sz w:val="14"/>
        </w:rPr>
        <w:t>·</w:t>
      </w:r>
      <w:r>
        <w:rPr>
          <w:rFonts w:ascii="仿宋" w:hAnsi="仿宋" w:eastAsia="仿宋" w:hint="eastAsia"/>
          <w:color w:val="90BFCF"/>
          <w:w w:val="100"/>
          <w:position w:val="5"/>
          <w:sz w:val="14"/>
        </w:rPr>
        <w:t>·</w:t>
      </w:r>
      <w:r>
        <w:rPr>
          <w:rFonts w:ascii="仿宋" w:hAnsi="仿宋" w:eastAsia="仿宋" w:hint="eastAsia"/>
          <w:color w:val="90BFCF"/>
          <w:spacing w:val="20"/>
          <w:position w:val="5"/>
          <w:sz w:val="14"/>
        </w:rPr>
        <w:t> </w:t>
      </w:r>
      <w:r>
        <w:rPr>
          <w:rFonts w:ascii="仿宋" w:hAnsi="仿宋" w:eastAsia="仿宋" w:hint="eastAsia"/>
          <w:color w:val="90BFCF"/>
          <w:w w:val="100"/>
          <w:position w:val="1"/>
          <w:sz w:val="14"/>
        </w:rPr>
        <w:t>、</w:t>
      </w:r>
      <w:r>
        <w:rPr>
          <w:rFonts w:ascii="仿宋" w:hAnsi="仿宋" w:eastAsia="仿宋" w:hint="eastAsia"/>
          <w:color w:val="90BFCF"/>
          <w:position w:val="1"/>
          <w:sz w:val="14"/>
        </w:rPr>
        <w:tab/>
      </w:r>
      <w:r>
        <w:rPr>
          <w:rFonts w:ascii="仿宋" w:hAnsi="仿宋" w:eastAsia="仿宋" w:hint="eastAsia"/>
          <w:color w:val="B1B6B8"/>
          <w:w w:val="100"/>
          <w:sz w:val="23"/>
        </w:rPr>
        <w:t>C</w:t>
      </w:r>
      <w:r>
        <w:rPr>
          <w:rFonts w:ascii="仿宋" w:hAnsi="仿宋" w:eastAsia="仿宋" w:hint="eastAsia"/>
          <w:color w:val="B1B6B8"/>
          <w:spacing w:val="-5"/>
          <w:sz w:val="23"/>
        </w:rPr>
        <w:t> </w:t>
      </w:r>
      <w:r>
        <w:rPr>
          <w:rFonts w:ascii="仿宋" w:hAnsi="仿宋" w:eastAsia="仿宋" w:hint="eastAsia"/>
          <w:color w:val="B1B6B8"/>
          <w:w w:val="100"/>
          <w:position w:val="5"/>
          <w:sz w:val="11"/>
        </w:rPr>
        <w:t>'</w:t>
      </w:r>
    </w:p>
    <w:p>
      <w:pPr>
        <w:spacing w:after="0"/>
        <w:jc w:val="left"/>
        <w:rPr>
          <w:rFonts w:ascii="仿宋" w:hAnsi="仿宋" w:eastAsia="仿宋" w:hint="eastAsia"/>
          <w:sz w:val="11"/>
        </w:rPr>
        <w:sectPr>
          <w:type w:val="continuous"/>
          <w:pgSz w:w="11500" w:h="16660"/>
          <w:pgMar w:top="0" w:bottom="0" w:left="0" w:right="0"/>
          <w:cols w:num="2" w:equalWidth="0">
            <w:col w:w="7217" w:space="2960"/>
            <w:col w:w="6483"/>
          </w:cols>
          <w:textDirection w:val="tbRl"/>
        </w:sectPr>
      </w:pPr>
    </w:p>
    <w:p>
      <w:pPr>
        <w:tabs>
          <w:tab w:pos="4022" w:val="left" w:leader="none"/>
          <w:tab w:pos="4773" w:val="left" w:leader="none"/>
        </w:tabs>
        <w:spacing w:before="0"/>
        <w:ind w:left="2633" w:right="0" w:firstLine="0"/>
        <w:jc w:val="left"/>
        <w:rPr>
          <w:rFonts w:ascii="仿宋"/>
          <w:sz w:val="25"/>
        </w:rPr>
      </w:pPr>
      <w:r>
        <w:rPr/>
        <w:pict>
          <v:shape style="position:absolute;margin-left:14.659552pt;margin-top:482.513794pt;width:12.05pt;height:6.05pt;mso-position-horizontal-relative:page;mso-position-vertical-relative:page;z-index:-257824768" type="#_x0000_t202" filled="false" stroked="false">
            <v:textbox inset="0,0,0,0" style="layout-flow:vertical">
              <w:txbxContent>
                <w:p>
                  <w:pPr>
                    <w:spacing w:line="188" w:lineRule="exact" w:before="0"/>
                    <w:ind w:left="0" w:right="0" w:firstLine="0"/>
                    <w:jc w:val="left"/>
                    <w:rPr>
                      <w:rFonts w:ascii="仿宋"/>
                      <w:sz w:val="24"/>
                    </w:rPr>
                  </w:pPr>
                  <w:r>
                    <w:rPr>
                      <w:rFonts w:ascii="仿宋"/>
                      <w:color w:val="90BFCF"/>
                      <w:w w:val="100"/>
                      <w:sz w:val="24"/>
                    </w:rPr>
                    <w:t>L</w:t>
                  </w:r>
                </w:p>
              </w:txbxContent>
            </v:textbox>
            <w10:wrap type="none"/>
          </v:shape>
        </w:pict>
      </w:r>
      <w:r>
        <w:rPr/>
        <w:pict>
          <v:shape style="position:absolute;margin-left:21.0452pt;margin-top:388.353729pt;width:13.1pt;height:27.75pt;mso-position-horizontal-relative:page;mso-position-vertical-relative:page;z-index:251927552" type="#_x0000_t202" filled="false" stroked="false">
            <v:textbox inset="0,0,0,0">
              <w:txbxContent>
                <w:p>
                  <w:pPr>
                    <w:spacing w:before="5"/>
                    <w:ind w:left="20" w:right="0" w:firstLine="0"/>
                    <w:jc w:val="left"/>
                    <w:rPr>
                      <w:rFonts w:ascii="Arial"/>
                      <w:sz w:val="46"/>
                    </w:rPr>
                  </w:pPr>
                  <w:r>
                    <w:rPr>
                      <w:rFonts w:ascii="Arial"/>
                      <w:color w:val="90BFCF"/>
                      <w:w w:val="50"/>
                      <w:sz w:val="46"/>
                    </w:rPr>
                    <w:t>'"''</w:t>
                  </w:r>
                </w:p>
              </w:txbxContent>
            </v:textbox>
            <w10:wrap type="none"/>
          </v:shape>
        </w:pict>
      </w:r>
      <w:r>
        <w:rPr/>
        <w:pict>
          <v:shape style="position:absolute;margin-left:14.349289pt;margin-top:511.461731pt;width:6.05pt;height:12.05pt;mso-position-horizontal-relative:page;mso-position-vertical-relative:page;z-index:-257500160" type="#_x0000_t202" filled="false" stroked="false">
            <v:textbox inset="0,0,0,0" style="layout-flow:vertical">
              <w:txbxContent>
                <w:p>
                  <w:pPr>
                    <w:spacing w:line="120" w:lineRule="exact" w:before="0"/>
                    <w:ind w:left="0" w:right="0" w:firstLine="0"/>
                    <w:jc w:val="left"/>
                    <w:rPr>
                      <w:rFonts w:ascii="仿宋"/>
                      <w:sz w:val="24"/>
                    </w:rPr>
                  </w:pPr>
                  <w:r>
                    <w:rPr>
                      <w:rFonts w:ascii="仿宋"/>
                      <w:color w:val="A3CDDB"/>
                      <w:w w:val="100"/>
                      <w:sz w:val="24"/>
                    </w:rPr>
                    <w:t>'</w:t>
                  </w:r>
                </w:p>
              </w:txbxContent>
            </v:textbox>
            <w10:wrap type="none"/>
          </v:shape>
        </w:pict>
      </w:r>
      <w:r>
        <w:rPr/>
        <w:pict>
          <v:shape style="position:absolute;margin-left:9.808331pt;margin-top:483.272278pt;width:13.6pt;height:19.650pt;mso-position-horizontal-relative:page;mso-position-vertical-relative:page;z-index:-257441792" type="#_x0000_t202" filled="false" stroked="false">
            <v:textbox inset="0,0,0,0" style="layout-flow:vertical-ideographic">
              <w:txbxContent>
                <w:p>
                  <w:pPr>
                    <w:spacing w:line="156" w:lineRule="auto" w:before="0"/>
                    <w:ind w:left="0" w:right="0" w:firstLine="0"/>
                    <w:jc w:val="left"/>
                    <w:rPr>
                      <w:rFonts w:ascii="仿宋"/>
                      <w:sz w:val="24"/>
                    </w:rPr>
                  </w:pPr>
                  <w:r>
                    <w:rPr>
                      <w:rFonts w:ascii="仿宋"/>
                      <w:color w:val="A3CDDB"/>
                      <w:w w:val="100"/>
                      <w:sz w:val="24"/>
                    </w:rPr>
                    <w:t>,</w:t>
                  </w:r>
                  <w:r>
                    <w:rPr>
                      <w:rFonts w:ascii="仿宋"/>
                      <w:color w:val="A3CDDB"/>
                      <w:sz w:val="24"/>
                    </w:rPr>
                    <w:t> </w:t>
                  </w:r>
                  <w:r>
                    <w:rPr>
                      <w:rFonts w:ascii="仿宋"/>
                      <w:color w:val="A3CDDB"/>
                      <w:spacing w:val="-20"/>
                      <w:w w:val="100"/>
                      <w:position w:val="-2"/>
                      <w:sz w:val="24"/>
                    </w:rPr>
                    <w:t>I</w:t>
                  </w:r>
                </w:p>
              </w:txbxContent>
            </v:textbox>
            <w10:wrap type="none"/>
          </v:shape>
        </w:pict>
      </w:r>
      <w:r>
        <w:rPr/>
        <w:pict>
          <v:shape style="position:absolute;margin-left:10.210179pt;margin-top:518.205933pt;width:4.55pt;height:4.55pt;mso-position-horizontal-relative:page;mso-position-vertical-relative:page;z-index:252056576" type="#_x0000_t202" filled="false" stroked="false">
            <v:textbox inset="0,0,0,0" style="layout-flow:vertical-ideographic">
              <w:txbxContent>
                <w:p>
                  <w:pPr>
                    <w:spacing w:line="144" w:lineRule="auto" w:before="0"/>
                    <w:ind w:left="0" w:right="0" w:firstLine="0"/>
                    <w:jc w:val="left"/>
                    <w:rPr>
                      <w:rFonts w:ascii="仿宋" w:eastAsia="仿宋" w:hint="eastAsia"/>
                      <w:sz w:val="9"/>
                    </w:rPr>
                  </w:pPr>
                  <w:r>
                    <w:rPr>
                      <w:rFonts w:ascii="仿宋" w:eastAsia="仿宋" w:hint="eastAsia"/>
                      <w:color w:val="A3CDDB"/>
                      <w:w w:val="99"/>
                      <w:sz w:val="9"/>
                    </w:rPr>
                    <w:t>丿</w:t>
                  </w:r>
                </w:p>
              </w:txbxContent>
            </v:textbox>
            <w10:wrap type="none"/>
          </v:shape>
        </w:pict>
      </w:r>
      <w:r>
        <w:rPr>
          <w:rFonts w:ascii="仿宋"/>
          <w:color w:val="90BFCF"/>
          <w:w w:val="100"/>
          <w:position w:val="15"/>
          <w:sz w:val="56"/>
        </w:rPr>
        <w:t>L</w:t>
      </w:r>
      <w:r>
        <w:rPr>
          <w:rFonts w:ascii="仿宋"/>
          <w:color w:val="90BFCF"/>
          <w:position w:val="15"/>
          <w:sz w:val="56"/>
        </w:rPr>
        <w:tab/>
      </w:r>
      <w:r>
        <w:rPr>
          <w:rFonts w:ascii="仿宋"/>
          <w:color w:val="90BFCF"/>
          <w:w w:val="100"/>
          <w:position w:val="2"/>
          <w:sz w:val="25"/>
        </w:rPr>
        <w:t>`</w:t>
      </w:r>
      <w:r>
        <w:rPr>
          <w:rFonts w:ascii="仿宋"/>
          <w:color w:val="90BFCF"/>
          <w:position w:val="2"/>
          <w:sz w:val="25"/>
        </w:rPr>
        <w:tab/>
      </w:r>
      <w:r>
        <w:rPr>
          <w:rFonts w:ascii="仿宋"/>
          <w:color w:val="90BFCF"/>
          <w:spacing w:val="-20"/>
          <w:w w:val="100"/>
          <w:sz w:val="25"/>
        </w:rPr>
        <w:t>/</w:t>
      </w:r>
    </w:p>
    <w:p>
      <w:pPr>
        <w:spacing w:before="0"/>
        <w:ind w:left="1682" w:right="0" w:firstLine="0"/>
        <w:jc w:val="left"/>
        <w:rPr>
          <w:rFonts w:ascii="仿宋" w:eastAsia="仿宋" w:hint="eastAsia"/>
          <w:sz w:val="50"/>
        </w:rPr>
      </w:pPr>
      <w:r>
        <w:rPr/>
        <w:br w:type="column"/>
      </w:r>
      <w:r>
        <w:rPr>
          <w:rFonts w:ascii="仿宋" w:eastAsia="仿宋" w:hint="eastAsia"/>
          <w:color w:val="90BFCF"/>
          <w:spacing w:val="-50"/>
          <w:w w:val="100"/>
          <w:sz w:val="47"/>
        </w:rPr>
        <w:t>T</w:t>
      </w:r>
      <w:r>
        <w:rPr>
          <w:rFonts w:ascii="仿宋" w:eastAsia="仿宋" w:hint="eastAsia"/>
          <w:color w:val="90BFCF"/>
          <w:spacing w:val="-36"/>
          <w:w w:val="100"/>
          <w:sz w:val="47"/>
        </w:rPr>
        <w:t>r</w:t>
      </w:r>
      <w:r>
        <w:rPr>
          <w:rFonts w:ascii="仿宋" w:eastAsia="仿宋" w:hint="eastAsia"/>
          <w:color w:val="90BFCF"/>
          <w:spacing w:val="-415"/>
          <w:w w:val="100"/>
          <w:position w:val="-6"/>
          <w:sz w:val="50"/>
        </w:rPr>
        <w:t>，</w:t>
      </w:r>
      <w:r>
        <w:rPr>
          <w:rFonts w:ascii="仿宋" w:eastAsia="仿宋" w:hint="eastAsia"/>
          <w:color w:val="90BFCF"/>
          <w:spacing w:val="-230"/>
          <w:w w:val="100"/>
          <w:sz w:val="47"/>
        </w:rPr>
        <w:t>i</w:t>
      </w:r>
      <w:r>
        <w:rPr>
          <w:rFonts w:ascii="仿宋" w:eastAsia="仿宋" w:hint="eastAsia"/>
          <w:color w:val="90BFCF"/>
          <w:spacing w:val="-17"/>
          <w:w w:val="100"/>
          <w:position w:val="9"/>
          <w:sz w:val="50"/>
        </w:rPr>
        <w:t>少</w:t>
      </w:r>
    </w:p>
    <w:p>
      <w:pPr>
        <w:tabs>
          <w:tab w:pos="2669" w:val="left" w:leader="none"/>
        </w:tabs>
        <w:spacing w:before="0"/>
        <w:ind w:left="1567" w:right="0" w:firstLine="0"/>
        <w:jc w:val="left"/>
        <w:rPr>
          <w:rFonts w:ascii="仿宋" w:eastAsia="仿宋" w:hint="eastAsia"/>
          <w:sz w:val="22"/>
        </w:rPr>
      </w:pPr>
      <w:r>
        <w:rPr/>
        <w:br w:type="column"/>
      </w:r>
      <w:r>
        <w:rPr>
          <w:rFonts w:ascii="仿宋" w:eastAsia="仿宋" w:hint="eastAsia"/>
          <w:color w:val="90BFCF"/>
          <w:spacing w:val="-213"/>
          <w:w w:val="100"/>
          <w:position w:val="-6"/>
          <w:sz w:val="22"/>
        </w:rPr>
        <w:t>，</w:t>
      </w:r>
      <w:r>
        <w:rPr>
          <w:rFonts w:ascii="仿宋" w:eastAsia="仿宋" w:hint="eastAsia"/>
          <w:color w:val="90BFCF"/>
          <w:spacing w:val="44"/>
          <w:w w:val="100"/>
          <w:position w:val="-2"/>
          <w:sz w:val="22"/>
        </w:rPr>
        <w:t>才</w:t>
      </w:r>
      <w:r>
        <w:rPr>
          <w:rFonts w:ascii="仿宋" w:eastAsia="仿宋" w:hint="eastAsia"/>
          <w:color w:val="90BFCF"/>
          <w:w w:val="100"/>
          <w:position w:val="1"/>
          <w:sz w:val="24"/>
        </w:rPr>
        <w:t>-</w:t>
      </w:r>
      <w:r>
        <w:rPr>
          <w:rFonts w:ascii="仿宋" w:eastAsia="仿宋" w:hint="eastAsia"/>
          <w:color w:val="90BFCF"/>
          <w:spacing w:val="16"/>
          <w:position w:val="1"/>
          <w:sz w:val="24"/>
        </w:rPr>
        <w:t> </w:t>
      </w:r>
      <w:r>
        <w:rPr>
          <w:rFonts w:ascii="仿宋" w:eastAsia="仿宋" w:hint="eastAsia"/>
          <w:color w:val="90BFCF"/>
          <w:spacing w:val="-117"/>
          <w:w w:val="100"/>
          <w:position w:val="1"/>
          <w:sz w:val="24"/>
        </w:rPr>
        <w:t>.</w:t>
      </w:r>
      <w:r>
        <w:rPr>
          <w:rFonts w:ascii="仿宋" w:eastAsia="仿宋" w:hint="eastAsia"/>
          <w:color w:val="90BFCF"/>
          <w:w w:val="100"/>
          <w:position w:val="1"/>
          <w:sz w:val="24"/>
        </w:rPr>
        <w:t>,</w:t>
      </w:r>
      <w:r>
        <w:rPr>
          <w:rFonts w:ascii="仿宋" w:eastAsia="仿宋" w:hint="eastAsia"/>
          <w:color w:val="90BFCF"/>
          <w:spacing w:val="8"/>
          <w:position w:val="1"/>
          <w:sz w:val="24"/>
        </w:rPr>
        <w:t> </w:t>
      </w:r>
      <w:r>
        <w:rPr>
          <w:rFonts w:ascii="仿宋" w:eastAsia="仿宋" w:hint="eastAsia"/>
          <w:color w:val="90BFCF"/>
          <w:w w:val="100"/>
          <w:position w:val="1"/>
          <w:sz w:val="24"/>
        </w:rPr>
        <w:t>/</w:t>
      </w:r>
      <w:r>
        <w:rPr>
          <w:rFonts w:ascii="仿宋" w:eastAsia="仿宋" w:hint="eastAsia"/>
          <w:color w:val="90BFCF"/>
          <w:position w:val="1"/>
          <w:sz w:val="24"/>
        </w:rPr>
        <w:tab/>
      </w:r>
      <w:r>
        <w:rPr>
          <w:rFonts w:ascii="仿宋" w:eastAsia="仿宋" w:hint="eastAsia"/>
          <w:color w:val="90BFCF"/>
          <w:spacing w:val="-28"/>
          <w:w w:val="100"/>
          <w:position w:val="-5"/>
          <w:sz w:val="22"/>
        </w:rPr>
        <w:t>、</w:t>
      </w:r>
      <w:r>
        <w:rPr>
          <w:rFonts w:ascii="仿宋" w:eastAsia="仿宋" w:hint="eastAsia"/>
          <w:color w:val="90BFCF"/>
          <w:spacing w:val="-43"/>
          <w:w w:val="100"/>
          <w:sz w:val="22"/>
        </w:rPr>
        <w:t>:</w:t>
      </w:r>
      <w:r>
        <w:rPr>
          <w:rFonts w:ascii="仿宋" w:eastAsia="仿宋" w:hint="eastAsia"/>
          <w:color w:val="90BFCF"/>
          <w:spacing w:val="-51"/>
          <w:w w:val="100"/>
          <w:position w:val="-6"/>
          <w:sz w:val="22"/>
        </w:rPr>
        <w:t>，</w:t>
      </w:r>
      <w:r>
        <w:rPr>
          <w:rFonts w:ascii="仿宋" w:eastAsia="仿宋" w:hint="eastAsia"/>
          <w:color w:val="90BFCF"/>
          <w:spacing w:val="-7"/>
          <w:w w:val="100"/>
          <w:position w:val="-1"/>
          <w:sz w:val="22"/>
        </w:rPr>
        <w:t>`</w:t>
      </w:r>
    </w:p>
    <w:p>
      <w:pPr>
        <w:tabs>
          <w:tab w:pos="636" w:val="left" w:leader="none"/>
        </w:tabs>
        <w:spacing w:before="0"/>
        <w:ind w:left="0" w:right="0" w:firstLine="0"/>
        <w:jc w:val="right"/>
        <w:rPr>
          <w:rFonts w:ascii="仿宋"/>
          <w:sz w:val="29"/>
        </w:rPr>
      </w:pPr>
      <w:r>
        <w:rPr/>
        <w:br w:type="column"/>
      </w:r>
      <w:r>
        <w:rPr>
          <w:rFonts w:ascii="仿宋"/>
          <w:color w:val="A3CDDB"/>
          <w:spacing w:val="33"/>
          <w:w w:val="100"/>
          <w:sz w:val="29"/>
        </w:rPr>
        <w:t>.</w:t>
      </w:r>
      <w:r>
        <w:rPr>
          <w:rFonts w:ascii="仿宋"/>
          <w:color w:val="90BFCF"/>
          <w:w w:val="100"/>
          <w:position w:val="17"/>
          <w:sz w:val="25"/>
        </w:rPr>
        <w:t>.</w:t>
      </w:r>
      <w:r>
        <w:rPr>
          <w:rFonts w:ascii="仿宋"/>
          <w:color w:val="90BFCF"/>
          <w:position w:val="17"/>
          <w:sz w:val="25"/>
        </w:rPr>
        <w:tab/>
      </w:r>
      <w:r>
        <w:rPr>
          <w:rFonts w:ascii="仿宋"/>
          <w:color w:val="A3CDDB"/>
          <w:w w:val="100"/>
          <w:sz w:val="29"/>
          <w:shd w:fill="C1E9F7" w:color="auto" w:val="clear"/>
        </w:rPr>
        <w:t>t</w:t>
      </w:r>
    </w:p>
    <w:p>
      <w:pPr>
        <w:spacing w:before="0"/>
        <w:ind w:left="108" w:right="0" w:firstLine="0"/>
        <w:jc w:val="left"/>
        <w:rPr>
          <w:rFonts w:ascii="仿宋" w:eastAsia="仿宋" w:hint="eastAsia"/>
          <w:sz w:val="15"/>
        </w:rPr>
      </w:pPr>
      <w:r>
        <w:rPr/>
        <w:br w:type="column"/>
      </w:r>
      <w:r>
        <w:rPr>
          <w:rFonts w:ascii="仿宋" w:eastAsia="仿宋" w:hint="eastAsia"/>
          <w:color w:val="90BFCF"/>
          <w:spacing w:val="-36"/>
          <w:w w:val="100"/>
          <w:position w:val="-3"/>
          <w:sz w:val="25"/>
        </w:rPr>
        <w:t>，</w:t>
      </w:r>
      <w:r>
        <w:rPr>
          <w:rFonts w:ascii="仿宋" w:eastAsia="仿宋" w:hint="eastAsia"/>
          <w:color w:val="79A8C8"/>
          <w:spacing w:val="-222"/>
          <w:w w:val="100"/>
          <w:position w:val="-7"/>
          <w:sz w:val="40"/>
        </w:rPr>
        <w:t>．</w:t>
      </w:r>
      <w:r>
        <w:rPr>
          <w:rFonts w:ascii="仿宋" w:eastAsia="仿宋" w:hint="eastAsia"/>
          <w:color w:val="A3CDDB"/>
          <w:spacing w:val="-34"/>
          <w:w w:val="100"/>
          <w:position w:val="-9"/>
          <w:sz w:val="29"/>
        </w:rPr>
        <w:t>'</w:t>
      </w:r>
      <w:r>
        <w:rPr>
          <w:rFonts w:ascii="仿宋" w:eastAsia="仿宋" w:hint="eastAsia"/>
          <w:color w:val="90BFCF"/>
          <w:spacing w:val="-169"/>
          <w:w w:val="100"/>
          <w:position w:val="1"/>
          <w:sz w:val="25"/>
        </w:rPr>
        <w:t>．</w:t>
      </w:r>
      <w:r>
        <w:rPr>
          <w:rFonts w:ascii="仿宋" w:eastAsia="仿宋" w:hint="eastAsia"/>
          <w:color w:val="90BFCF"/>
          <w:w w:val="100"/>
          <w:position w:val="1"/>
          <w:sz w:val="25"/>
        </w:rPr>
        <w:t>．</w:t>
      </w:r>
      <w:r>
        <w:rPr>
          <w:rFonts w:ascii="仿宋" w:eastAsia="仿宋" w:hint="eastAsia"/>
          <w:color w:val="90BFCF"/>
          <w:position w:val="1"/>
          <w:sz w:val="25"/>
        </w:rPr>
        <w:t> </w:t>
      </w:r>
      <w:r>
        <w:rPr>
          <w:rFonts w:ascii="仿宋" w:eastAsia="仿宋" w:hint="eastAsia"/>
          <w:color w:val="90BFCF"/>
          <w:spacing w:val="-2"/>
          <w:w w:val="100"/>
          <w:sz w:val="14"/>
        </w:rPr>
        <w:t>＿</w:t>
      </w:r>
      <w:r>
        <w:rPr>
          <w:rFonts w:ascii="仿宋" w:eastAsia="仿宋" w:hint="eastAsia"/>
          <w:color w:val="90BFCF"/>
          <w:spacing w:val="-9"/>
          <w:w w:val="100"/>
          <w:position w:val="-1"/>
          <w:sz w:val="15"/>
        </w:rPr>
        <w:t>｀</w:t>
      </w:r>
    </w:p>
    <w:p>
      <w:pPr>
        <w:spacing w:before="0"/>
        <w:ind w:left="285" w:right="0" w:firstLine="0"/>
        <w:jc w:val="left"/>
        <w:rPr>
          <w:rFonts w:ascii="仿宋" w:eastAsia="仿宋" w:hint="eastAsia"/>
          <w:sz w:val="10"/>
        </w:rPr>
      </w:pPr>
      <w:r>
        <w:rPr/>
        <w:br w:type="column"/>
      </w:r>
      <w:r>
        <w:rPr>
          <w:rFonts w:ascii="仿宋" w:eastAsia="仿宋" w:hint="eastAsia"/>
          <w:color w:val="B8C8CF"/>
          <w:w w:val="100"/>
          <w:position w:val="5"/>
          <w:sz w:val="16"/>
          <w:shd w:fill="C1E9F7" w:color="auto" w:val="clear"/>
        </w:rPr>
        <w:t>.1</w:t>
      </w:r>
      <w:r>
        <w:rPr>
          <w:rFonts w:ascii="仿宋" w:eastAsia="仿宋" w:hint="eastAsia"/>
          <w:color w:val="B8C8CF"/>
          <w:position w:val="5"/>
          <w:sz w:val="16"/>
        </w:rPr>
        <w:t> </w:t>
      </w:r>
      <w:r>
        <w:rPr>
          <w:rFonts w:ascii="仿宋" w:eastAsia="仿宋" w:hint="eastAsia"/>
          <w:color w:val="B8C8CF"/>
          <w:w w:val="99"/>
          <w:sz w:val="10"/>
          <w:shd w:fill="C1E9F7" w:color="auto" w:val="clear"/>
        </w:rPr>
        <w:t> 、</w:t>
      </w:r>
    </w:p>
    <w:p>
      <w:pPr>
        <w:spacing w:after="0"/>
        <w:jc w:val="left"/>
        <w:rPr>
          <w:rFonts w:ascii="仿宋" w:eastAsia="仿宋" w:hint="eastAsia"/>
          <w:sz w:val="10"/>
        </w:rPr>
        <w:sectPr>
          <w:type w:val="continuous"/>
          <w:pgSz w:w="11500" w:h="16660"/>
          <w:pgMar w:top="0" w:bottom="0" w:left="0" w:right="0"/>
          <w:cols w:num="6" w:equalWidth="0">
            <w:col w:w="4899" w:space="40"/>
            <w:col w:w="2662" w:space="39"/>
            <w:col w:w="3224" w:space="45"/>
            <w:col w:w="3416" w:space="39"/>
            <w:col w:w="1416" w:space="40"/>
            <w:col w:w="840"/>
          </w:cols>
          <w:textDirection w:val="tbRl"/>
        </w:sectPr>
      </w:pPr>
    </w:p>
    <w:p>
      <w:pPr>
        <w:tabs>
          <w:tab w:pos="1155" w:val="left" w:leader="none"/>
        </w:tabs>
        <w:spacing w:before="0"/>
        <w:ind w:left="0" w:right="-44" w:firstLine="0"/>
        <w:jc w:val="right"/>
        <w:rPr>
          <w:rFonts w:ascii="仿宋" w:eastAsia="仿宋" w:hint="eastAsia"/>
          <w:sz w:val="4"/>
        </w:rPr>
      </w:pPr>
      <w:r>
        <w:rPr/>
        <w:pict>
          <v:shape style="position:absolute;margin-left:549.275513pt;margin-top:638.831238pt;width:8.550pt;height:4.3pt;mso-position-horizontal-relative:page;mso-position-vertical-relative:page;z-index:-257748992" type="#_x0000_t202" filled="false" stroked="false">
            <v:textbox inset="0,0,0,0" style="layout-flow:vertical">
              <w:txbxContent>
                <w:p>
                  <w:pPr>
                    <w:spacing w:line="133" w:lineRule="exact" w:before="0"/>
                    <w:ind w:left="0" w:right="0" w:firstLine="0"/>
                    <w:jc w:val="left"/>
                    <w:rPr>
                      <w:rFonts w:ascii="仿宋"/>
                      <w:sz w:val="17"/>
                    </w:rPr>
                  </w:pPr>
                  <w:r>
                    <w:rPr>
                      <w:rFonts w:ascii="仿宋"/>
                      <w:color w:val="90BFCF"/>
                      <w:w w:val="100"/>
                      <w:sz w:val="17"/>
                    </w:rPr>
                    <w:t>.</w:t>
                  </w:r>
                </w:p>
              </w:txbxContent>
            </v:textbox>
            <w10:wrap type="none"/>
          </v:shape>
        </w:pict>
      </w:r>
      <w:r>
        <w:rPr/>
        <w:drawing>
          <wp:anchor distT="0" distB="0" distL="0" distR="0" allowOverlap="1" layoutInCell="1" locked="0" behindDoc="0" simplePos="0" relativeHeight="251791360">
            <wp:simplePos x="0" y="0"/>
            <wp:positionH relativeFrom="page">
              <wp:posOffset>0</wp:posOffset>
            </wp:positionH>
            <wp:positionV relativeFrom="page">
              <wp:posOffset>4651064</wp:posOffset>
            </wp:positionV>
            <wp:extent cx="48857" cy="1135299"/>
            <wp:effectExtent l="0" t="0" r="0" b="0"/>
            <wp:wrapNone/>
            <wp:docPr id="23" name="image26.jpeg"/>
            <wp:cNvGraphicFramePr>
              <a:graphicFrameLocks noChangeAspect="1"/>
            </wp:cNvGraphicFramePr>
            <a:graphic>
              <a:graphicData uri="http://schemas.openxmlformats.org/drawingml/2006/picture">
                <pic:pic>
                  <pic:nvPicPr>
                    <pic:cNvPr id="24" name="image26.jpeg"/>
                    <pic:cNvPicPr/>
                  </pic:nvPicPr>
                  <pic:blipFill>
                    <a:blip r:embed="rId30" cstate="print"/>
                    <a:stretch>
                      <a:fillRect/>
                    </a:stretch>
                  </pic:blipFill>
                  <pic:spPr>
                    <a:xfrm>
                      <a:off x="0" y="0"/>
                      <a:ext cx="48857" cy="1135299"/>
                    </a:xfrm>
                    <a:prstGeom prst="rect">
                      <a:avLst/>
                    </a:prstGeom>
                  </pic:spPr>
                </pic:pic>
              </a:graphicData>
            </a:graphic>
          </wp:anchor>
        </w:drawing>
      </w:r>
      <w:r>
        <w:rPr/>
        <w:pict>
          <v:shape style="position:absolute;margin-left:28.041002pt;margin-top:783.434021pt;width:102.45pt;height:39.950pt;mso-position-horizontal-relative:page;mso-position-vertical-relative:page;z-index:-257633280" coordorigin="561,15669" coordsize="2049,799" path="m931,16003l931,15813,931,15669,739,15669,739,15813,739,16003,931,16003m2598,16355l2598,16272,2610,16272,2610,16072,2408,16072,2408,16094,2335,16094,2335,16355,2598,16355m2334,16467l2334,15987,1849,15987,1849,16010,1812,16010,1812,15975,1812,15701,1469,15701,1469,15975,1469,16065,1350,16065,1350,16125,1239,16125,1239,16070,1061,16070,859,16070,859,16077,793,16077,793,16043,561,16043,561,16273,653,16273,653,16369,764,16369,764,16273,793,16273,793,16267,859,16267,859,16270,933,16270,933,16299,960,16299,960,16388,1162,16388,1162,16270,1168,16270,1168,16294,1229,16294,1229,16345,1386,16345,1386,16363,1477,16363,1477,16315,1812,16315,1812,16260,1849,16260,1849,16467,2334,16467e" filled="true" fillcolor="#c1e9f7" stroked="false">
            <v:path arrowok="t"/>
            <v:fill type="solid"/>
            <w10:wrap type="none"/>
          </v:shape>
        </w:pict>
      </w:r>
      <w:r>
        <w:rPr/>
        <w:pict>
          <v:shape style="position:absolute;margin-left:-.103052pt;margin-top:810.686035pt;width:9.050pt;height:8.550pt;mso-position-horizontal-relative:page;mso-position-vertical-relative:page;z-index:251972608" type="#_x0000_t202" filled="false" stroked="false">
            <v:textbox inset="0,0,0,0">
              <w:txbxContent>
                <w:p>
                  <w:pPr>
                    <w:spacing w:before="2"/>
                    <w:ind w:left="20" w:right="0" w:firstLine="0"/>
                    <w:jc w:val="left"/>
                    <w:rPr>
                      <w:sz w:val="13"/>
                    </w:rPr>
                  </w:pPr>
                  <w:r>
                    <w:rPr>
                      <w:color w:val="90BFCF"/>
                      <w:w w:val="108"/>
                      <w:sz w:val="13"/>
                    </w:rPr>
                    <w:t>又</w:t>
                  </w:r>
                </w:p>
              </w:txbxContent>
            </v:textbox>
            <w10:wrap type="none"/>
          </v:shape>
        </w:pict>
      </w:r>
      <w:r>
        <w:rPr>
          <w:rFonts w:ascii="仿宋" w:eastAsia="仿宋" w:hint="eastAsia"/>
          <w:color w:val="90BFCF"/>
          <w:w w:val="100"/>
          <w:position w:val="-10"/>
          <w:sz w:val="29"/>
        </w:rPr>
        <w:t>．</w:t>
      </w:r>
      <w:r>
        <w:rPr>
          <w:rFonts w:ascii="仿宋" w:eastAsia="仿宋" w:hint="eastAsia"/>
          <w:color w:val="90BFCF"/>
          <w:position w:val="-10"/>
          <w:sz w:val="29"/>
        </w:rPr>
        <w:tab/>
      </w:r>
      <w:r>
        <w:rPr>
          <w:rFonts w:ascii="仿宋" w:eastAsia="仿宋" w:hint="eastAsia"/>
          <w:color w:val="90BFCF"/>
          <w:spacing w:val="48"/>
          <w:w w:val="100"/>
          <w:sz w:val="22"/>
        </w:rPr>
        <w:t>、</w:t>
      </w:r>
      <w:r>
        <w:rPr>
          <w:rFonts w:ascii="仿宋" w:eastAsia="仿宋" w:hint="eastAsia"/>
          <w:color w:val="90BFCF"/>
          <w:spacing w:val="-83"/>
          <w:w w:val="100"/>
          <w:position w:val="4"/>
          <w:sz w:val="20"/>
        </w:rPr>
        <w:t>．</w:t>
      </w:r>
      <w:r>
        <w:rPr>
          <w:rFonts w:ascii="仿宋" w:eastAsia="仿宋" w:hint="eastAsia"/>
          <w:color w:val="90BFCF"/>
          <w:w w:val="99"/>
          <w:position w:val="1"/>
          <w:sz w:val="4"/>
        </w:rPr>
        <w:t>庐</w:t>
      </w:r>
    </w:p>
    <w:p>
      <w:pPr>
        <w:spacing w:before="0"/>
        <w:ind w:left="91" w:right="0" w:firstLine="0"/>
        <w:jc w:val="left"/>
        <w:rPr>
          <w:rFonts w:ascii="仿宋" w:eastAsia="仿宋" w:hint="eastAsia"/>
          <w:sz w:val="19"/>
        </w:rPr>
      </w:pPr>
      <w:r>
        <w:rPr/>
        <w:br w:type="column"/>
      </w:r>
      <w:r>
        <w:rPr>
          <w:rFonts w:ascii="仿宋" w:eastAsia="仿宋" w:hint="eastAsia"/>
          <w:color w:val="90BFCF"/>
          <w:spacing w:val="-106"/>
          <w:w w:val="100"/>
          <w:position w:val="1"/>
          <w:sz w:val="26"/>
        </w:rPr>
        <w:t>.</w:t>
      </w:r>
      <w:r>
        <w:rPr>
          <w:rFonts w:ascii="仿宋" w:eastAsia="仿宋" w:hint="eastAsia"/>
          <w:color w:val="90BFCF"/>
          <w:spacing w:val="-198"/>
          <w:w w:val="100"/>
          <w:sz w:val="24"/>
        </w:rPr>
        <w:t>．</w:t>
      </w:r>
      <w:r>
        <w:rPr>
          <w:rFonts w:ascii="仿宋" w:eastAsia="仿宋" w:hint="eastAsia"/>
          <w:color w:val="90BFCF"/>
          <w:spacing w:val="-104"/>
          <w:w w:val="100"/>
          <w:position w:val="1"/>
          <w:sz w:val="26"/>
        </w:rPr>
        <w:t>.</w:t>
      </w:r>
      <w:r>
        <w:rPr>
          <w:rFonts w:ascii="仿宋" w:eastAsia="仿宋" w:hint="eastAsia"/>
          <w:color w:val="A3CDDB"/>
          <w:w w:val="100"/>
          <w:position w:val="4"/>
          <w:sz w:val="19"/>
        </w:rPr>
        <w:t>.</w:t>
      </w:r>
    </w:p>
    <w:p>
      <w:pPr>
        <w:spacing w:after="0"/>
        <w:jc w:val="left"/>
        <w:rPr>
          <w:rFonts w:ascii="仿宋" w:eastAsia="仿宋" w:hint="eastAsia"/>
          <w:sz w:val="19"/>
        </w:rPr>
        <w:sectPr>
          <w:type w:val="continuous"/>
          <w:pgSz w:w="11500" w:h="16660"/>
          <w:pgMar w:top="0" w:bottom="0" w:left="0" w:right="0"/>
          <w:cols w:num="2" w:equalWidth="0">
            <w:col w:w="15279" w:space="40"/>
            <w:col w:w="1341"/>
          </w:cols>
          <w:textDirection w:val="tbRl"/>
        </w:sectPr>
      </w:pPr>
    </w:p>
    <w:p>
      <w:pPr>
        <w:pStyle w:val="BodyText"/>
        <w:spacing w:before="7"/>
        <w:rPr>
          <w:rFonts w:ascii="仿宋"/>
          <w:sz w:val="15"/>
        </w:rPr>
      </w:pPr>
      <w:r>
        <w:rPr/>
        <w:pict>
          <v:group style="position:absolute;margin-left:0pt;margin-top:.000024pt;width:559.9pt;height:817.95pt;mso-position-horizontal-relative:page;mso-position-vertical-relative:page;z-index:-257414144" coordorigin="0,0" coordsize="11198,16359">
            <v:shape style="position:absolute;left:0;top:0;width:11198;height:16359" type="#_x0000_t75" stroked="false">
              <v:imagedata r:id="rId31" o:title=""/>
            </v:shape>
            <v:shape style="position:absolute;left:408;top:16110;width:5888;height:194" type="#_x0000_t75" stroked="false">
              <v:imagedata r:id="rId32" o:title=""/>
            </v:shape>
            <v:shape style="position:absolute;left:6364;top:16110;width:1584;height:194" type="#_x0000_t75" stroked="false">
              <v:imagedata r:id="rId33" o:title=""/>
            </v:shape>
            <v:shape style="position:absolute;left:8214;top:16110;width:1704;height:194" type="#_x0000_t75" stroked="false">
              <v:imagedata r:id="rId34" o:title=""/>
            </v:shape>
            <v:shape style="position:absolute;left:7962;top:16236;width:24;height:24" coordorigin="7962,16236" coordsize="24,24" path="m7978,16236l7972,16236,7968,16238,7964,16242,7962,16246,7962,16252,7964,16254,7966,16258,7968,16260,7980,16260,7984,16258,7986,16254,7986,16242,7984,16240,7980,16238,7978,16236xe" filled="true" fillcolor="#b2b2b2" stroked="false">
              <v:path arrowok="t"/>
              <v:fill type="solid"/>
            </v:shape>
            <w10:wrap type="none"/>
          </v:group>
        </w:pict>
      </w:r>
    </w:p>
    <w:p>
      <w:pPr>
        <w:spacing w:after="0"/>
        <w:rPr>
          <w:rFonts w:ascii="仿宋"/>
          <w:sz w:val="15"/>
        </w:rPr>
        <w:sectPr>
          <w:pgSz w:w="11500" w:h="16660"/>
          <w:pgMar w:top="1560" w:bottom="280" w:left="780" w:right="0"/>
        </w:sectPr>
      </w:pPr>
    </w:p>
    <w:p>
      <w:pPr>
        <w:pStyle w:val="BodyText"/>
        <w:spacing w:before="4"/>
        <w:rPr>
          <w:rFonts w:ascii="仿宋"/>
          <w:sz w:val="12"/>
        </w:rPr>
      </w:pPr>
    </w:p>
    <w:p>
      <w:pPr>
        <w:spacing w:before="40"/>
        <w:ind w:left="2902" w:right="0" w:firstLine="0"/>
        <w:jc w:val="left"/>
        <w:rPr>
          <w:sz w:val="43"/>
        </w:rPr>
      </w:pPr>
      <w:r>
        <w:rPr>
          <w:color w:val="030303"/>
          <w:sz w:val="43"/>
        </w:rPr>
        <w:t>学位论文独创性声明</w:t>
      </w:r>
    </w:p>
    <w:p>
      <w:pPr>
        <w:pStyle w:val="Heading8"/>
        <w:spacing w:line="436" w:lineRule="auto" w:before="335"/>
        <w:ind w:left="349" w:right="1204" w:firstLine="479"/>
        <w:jc w:val="both"/>
      </w:pPr>
      <w:r>
        <w:rPr>
          <w:color w:val="030303"/>
          <w:w w:val="105"/>
        </w:rPr>
        <w:t>本人所呈交的学位论文是我在导师的指导下进行的研究工作及取得的研究成果。据我所知，除文中已经注明引用的内容外，本论文不包含其他个人已经发表或撰写过的研究成果，对本文的研究做出重要贡献的个人和</w:t>
      </w:r>
    </w:p>
    <w:p>
      <w:pPr>
        <w:spacing w:line="345" w:lineRule="exact" w:before="5"/>
        <w:ind w:left="353" w:right="0" w:firstLine="0"/>
        <w:jc w:val="left"/>
        <w:rPr>
          <w:sz w:val="27"/>
        </w:rPr>
      </w:pPr>
      <w:r>
        <w:rPr>
          <w:color w:val="030303"/>
          <w:sz w:val="27"/>
        </w:rPr>
        <w:t>集体，均已在文中作了明确说明并表示谢意。</w:t>
      </w:r>
    </w:p>
    <w:p>
      <w:pPr>
        <w:tabs>
          <w:tab w:pos="6520" w:val="left" w:leader="none"/>
          <w:tab w:pos="8919" w:val="left" w:leader="none"/>
        </w:tabs>
        <w:spacing w:line="1432" w:lineRule="exact" w:before="0"/>
        <w:ind w:left="3848" w:right="0" w:firstLine="0"/>
        <w:jc w:val="left"/>
        <w:rPr>
          <w:sz w:val="93"/>
        </w:rPr>
      </w:pPr>
      <w:r>
        <w:rPr>
          <w:color w:val="030303"/>
          <w:w w:val="100"/>
          <w:sz w:val="28"/>
        </w:rPr>
        <w:t>作者签名：打员、</w:t>
      </w:r>
      <w:r>
        <w:rPr>
          <w:color w:val="030303"/>
          <w:sz w:val="28"/>
        </w:rPr>
        <w:tab/>
      </w:r>
      <w:r>
        <w:rPr>
          <w:color w:val="030303"/>
          <w:w w:val="87"/>
          <w:sz w:val="28"/>
        </w:rPr>
        <w:t>导师签名：</w:t>
      </w:r>
      <w:r>
        <w:rPr>
          <w:color w:val="030303"/>
          <w:spacing w:val="47"/>
          <w:sz w:val="28"/>
        </w:rPr>
        <w:t> </w:t>
      </w:r>
      <w:r>
        <w:rPr>
          <w:rFonts w:ascii="Arial" w:eastAsia="Arial"/>
          <w:color w:val="030303"/>
          <w:spacing w:val="-357"/>
          <w:w w:val="65"/>
          <w:sz w:val="132"/>
        </w:rPr>
        <w:t>0</w:t>
      </w:r>
      <w:r>
        <w:rPr>
          <w:rFonts w:ascii="Arial" w:eastAsia="Arial"/>
          <w:color w:val="030303"/>
          <w:w w:val="29"/>
          <w:sz w:val="132"/>
        </w:rPr>
        <w:t>(</w:t>
      </w:r>
      <w:r>
        <w:rPr>
          <w:rFonts w:ascii="Arial" w:eastAsia="Arial"/>
          <w:color w:val="030303"/>
          <w:sz w:val="132"/>
        </w:rPr>
        <w:tab/>
      </w:r>
      <w:r>
        <w:rPr>
          <w:color w:val="030303"/>
          <w:w w:val="43"/>
          <w:sz w:val="93"/>
        </w:rPr>
        <w:t>乡</w:t>
      </w:r>
      <w:r>
        <w:rPr>
          <w:color w:val="030303"/>
          <w:spacing w:val="-36"/>
          <w:w w:val="43"/>
          <w:sz w:val="93"/>
        </w:rPr>
        <w:t>\</w:t>
      </w:r>
      <w:r>
        <w:rPr>
          <w:color w:val="030303"/>
          <w:w w:val="64"/>
          <w:sz w:val="93"/>
        </w:rPr>
        <w:t>＼</w:t>
      </w:r>
    </w:p>
    <w:p>
      <w:pPr>
        <w:tabs>
          <w:tab w:pos="8001" w:val="left" w:leader="none"/>
          <w:tab w:pos="8367" w:val="left" w:leader="none"/>
          <w:tab w:pos="9463" w:val="left" w:leader="none"/>
        </w:tabs>
        <w:spacing w:line="511" w:lineRule="exact" w:before="0"/>
        <w:ind w:left="3993" w:right="0" w:firstLine="0"/>
        <w:jc w:val="left"/>
        <w:rPr>
          <w:rFonts w:ascii="Times New Roman" w:eastAsia="Times New Roman"/>
          <w:sz w:val="21"/>
        </w:rPr>
      </w:pPr>
      <w:r>
        <w:rPr>
          <w:color w:val="030303"/>
          <w:w w:val="90"/>
          <w:sz w:val="28"/>
        </w:rPr>
        <w:t>日期：</w:t>
      </w:r>
      <w:r>
        <w:rPr>
          <w:color w:val="030303"/>
          <w:spacing w:val="-43"/>
          <w:w w:val="90"/>
          <w:sz w:val="28"/>
        </w:rPr>
        <w:t> </w:t>
      </w:r>
      <w:r>
        <w:rPr>
          <w:color w:val="030303"/>
          <w:w w:val="90"/>
          <w:sz w:val="39"/>
        </w:rPr>
        <w:t>＆</w:t>
      </w:r>
      <w:r>
        <w:rPr>
          <w:rFonts w:ascii="Times New Roman" w:eastAsia="Times New Roman"/>
          <w:color w:val="030303"/>
          <w:w w:val="90"/>
          <w:sz w:val="21"/>
        </w:rPr>
        <w:t>O</w:t>
      </w:r>
      <w:r>
        <w:rPr>
          <w:rFonts w:ascii="Times New Roman" w:eastAsia="Times New Roman"/>
          <w:color w:val="030303"/>
          <w:spacing w:val="-28"/>
          <w:w w:val="90"/>
          <w:sz w:val="21"/>
        </w:rPr>
        <w:t> </w:t>
      </w:r>
      <w:r>
        <w:rPr>
          <w:rFonts w:ascii="Times New Roman" w:eastAsia="Times New Roman"/>
          <w:color w:val="030303"/>
          <w:sz w:val="21"/>
        </w:rPr>
        <w:t>l</w:t>
      </w:r>
      <w:r>
        <w:rPr>
          <w:rFonts w:ascii="Times New Roman" w:eastAsia="Times New Roman"/>
          <w:color w:val="030303"/>
          <w:spacing w:val="-6"/>
          <w:sz w:val="21"/>
        </w:rPr>
        <w:t> </w:t>
      </w:r>
      <w:r>
        <w:rPr>
          <w:rFonts w:ascii="Times New Roman" w:eastAsia="Times New Roman"/>
          <w:color w:val="030303"/>
          <w:sz w:val="21"/>
        </w:rPr>
        <w:t>g</w:t>
      </w:r>
      <w:r>
        <w:rPr>
          <w:rFonts w:ascii="Times New Roman" w:eastAsia="Times New Roman"/>
          <w:color w:val="030303"/>
          <w:spacing w:val="6"/>
          <w:sz w:val="21"/>
        </w:rPr>
        <w:t> </w:t>
      </w:r>
      <w:r>
        <w:rPr>
          <w:rFonts w:ascii="Times New Roman" w:eastAsia="Times New Roman"/>
          <w:color w:val="1C1C1C"/>
          <w:sz w:val="21"/>
        </w:rPr>
        <w:t>.</w:t>
      </w:r>
      <w:r>
        <w:rPr>
          <w:rFonts w:ascii="Times New Roman" w:eastAsia="Times New Roman"/>
          <w:color w:val="1C1C1C"/>
          <w:spacing w:val="30"/>
          <w:sz w:val="21"/>
        </w:rPr>
        <w:t> </w:t>
      </w:r>
      <w:r>
        <w:rPr>
          <w:rFonts w:ascii="Times New Roman" w:eastAsia="Times New Roman"/>
          <w:color w:val="030303"/>
          <w:sz w:val="45"/>
        </w:rPr>
        <w:t>j-</w:t>
      </w:r>
      <w:r>
        <w:rPr>
          <w:rFonts w:ascii="Times New Roman" w:eastAsia="Times New Roman"/>
          <w:color w:val="030303"/>
          <w:spacing w:val="-73"/>
          <w:sz w:val="45"/>
        </w:rPr>
        <w:t> </w:t>
      </w:r>
      <w:r>
        <w:rPr>
          <w:rFonts w:ascii="Times New Roman" w:eastAsia="Times New Roman"/>
          <w:color w:val="030303"/>
          <w:spacing w:val="-49"/>
          <w:w w:val="90"/>
          <w:sz w:val="45"/>
        </w:rPr>
        <w:t>3</w:t>
      </w:r>
      <w:r>
        <w:rPr>
          <w:color w:val="030303"/>
          <w:w w:val="90"/>
          <w:sz w:val="39"/>
        </w:rPr>
        <w:t>。</w:t>
      </w:r>
      <w:r>
        <w:rPr>
          <w:color w:val="030303"/>
          <w:spacing w:val="12"/>
          <w:w w:val="90"/>
          <w:sz w:val="39"/>
        </w:rPr>
        <w:t> </w:t>
      </w:r>
      <w:r>
        <w:rPr>
          <w:color w:val="030303"/>
          <w:w w:val="90"/>
          <w:sz w:val="28"/>
        </w:rPr>
        <w:t>日</w:t>
      </w:r>
      <w:r>
        <w:rPr>
          <w:color w:val="030303"/>
          <w:spacing w:val="10"/>
          <w:w w:val="90"/>
          <w:sz w:val="28"/>
        </w:rPr>
        <w:t>期</w:t>
      </w:r>
      <w:r>
        <w:rPr>
          <w:color w:val="030303"/>
          <w:w w:val="80"/>
          <w:sz w:val="28"/>
        </w:rPr>
        <w:t>：戊</w:t>
        <w:tab/>
        <w:t>勺</w:t>
        <w:tab/>
      </w:r>
      <w:r>
        <w:rPr>
          <w:rFonts w:ascii="Times New Roman" w:eastAsia="Times New Roman"/>
          <w:color w:val="030303"/>
          <w:spacing w:val="14"/>
          <w:w w:val="70"/>
          <w:sz w:val="37"/>
        </w:rPr>
        <w:t>8</w:t>
      </w:r>
      <w:r>
        <w:rPr>
          <w:color w:val="030303"/>
          <w:spacing w:val="14"/>
          <w:w w:val="70"/>
          <w:sz w:val="26"/>
        </w:rPr>
        <w:t>｀</w:t>
      </w:r>
      <w:r>
        <w:rPr>
          <w:color w:val="030303"/>
          <w:w w:val="70"/>
          <w:sz w:val="26"/>
        </w:rPr>
        <w:t>上气；</w:t>
        <w:tab/>
      </w:r>
      <w:r>
        <w:rPr>
          <w:rFonts w:ascii="Times New Roman" w:eastAsia="Times New Roman"/>
          <w:color w:val="030303"/>
          <w:w w:val="90"/>
          <w:sz w:val="21"/>
        </w:rPr>
        <w:t>D</w:t>
      </w:r>
    </w:p>
    <w:p>
      <w:pPr>
        <w:pStyle w:val="BodyText"/>
        <w:rPr>
          <w:rFonts w:ascii="Times New Roman"/>
          <w:sz w:val="50"/>
        </w:rPr>
      </w:pPr>
    </w:p>
    <w:p>
      <w:pPr>
        <w:pStyle w:val="BodyText"/>
        <w:spacing w:before="3"/>
        <w:rPr>
          <w:rFonts w:ascii="Times New Roman"/>
          <w:sz w:val="72"/>
        </w:rPr>
      </w:pPr>
    </w:p>
    <w:p>
      <w:pPr>
        <w:spacing w:before="1"/>
        <w:ind w:left="3109" w:right="0" w:firstLine="0"/>
        <w:jc w:val="left"/>
        <w:rPr>
          <w:sz w:val="43"/>
        </w:rPr>
      </w:pPr>
      <w:r>
        <w:rPr>
          <w:color w:val="030303"/>
          <w:sz w:val="43"/>
        </w:rPr>
        <w:t>论文使用授权声明</w:t>
      </w:r>
    </w:p>
    <w:p>
      <w:pPr>
        <w:pStyle w:val="Heading8"/>
        <w:spacing w:line="439" w:lineRule="auto" w:before="334"/>
        <w:ind w:left="348" w:right="1254" w:firstLine="475"/>
        <w:jc w:val="both"/>
      </w:pPr>
      <w:r>
        <w:rPr>
          <w:color w:val="030303"/>
          <w:spacing w:val="-1"/>
        </w:rPr>
        <w:t>本人完全了解南京大学有关保留、使用学位论文的规定，学校有权保留 </w:t>
      </w:r>
      <w:r>
        <w:rPr>
          <w:color w:val="030303"/>
          <w:w w:val="105"/>
        </w:rPr>
        <w:t>学位论文并向国家主管部门或其指定机构送交论文的电子版和纸质版。有权将学位论文用于非赢利目的的少量复制并允许论文进入学校及院系图书馆被查阅。有权将学位论文的内容编入有关数据库进行检索。有权将学位论文的标题和摘要汇编出版。保密的学位论文在解密后适用本规定。</w:t>
      </w:r>
    </w:p>
    <w:p>
      <w:pPr>
        <w:tabs>
          <w:tab w:pos="6520" w:val="left" w:leader="none"/>
          <w:tab w:pos="8081" w:val="left" w:leader="none"/>
        </w:tabs>
        <w:spacing w:line="929" w:lineRule="exact" w:before="126"/>
        <w:ind w:left="3858" w:right="0" w:firstLine="0"/>
        <w:jc w:val="left"/>
        <w:rPr>
          <w:sz w:val="81"/>
        </w:rPr>
      </w:pPr>
      <w:r>
        <w:rPr>
          <w:color w:val="030303"/>
          <w:w w:val="95"/>
          <w:sz w:val="28"/>
        </w:rPr>
        <w:t>作者签名：才开兑</w:t>
        <w:tab/>
        <w:t>导师签名：</w:t>
        <w:tab/>
      </w:r>
      <w:r>
        <w:rPr>
          <w:color w:val="030303"/>
          <w:w w:val="60"/>
          <w:sz w:val="81"/>
        </w:rPr>
        <w:t>［}了：＼</w:t>
      </w:r>
    </w:p>
    <w:p>
      <w:pPr>
        <w:spacing w:after="0" w:line="929" w:lineRule="exact"/>
        <w:jc w:val="left"/>
        <w:rPr>
          <w:sz w:val="81"/>
        </w:rPr>
        <w:sectPr>
          <w:footerReference w:type="default" r:id="rId35"/>
          <w:pgSz w:w="11500" w:h="16660"/>
          <w:pgMar w:footer="349" w:header="0" w:top="1560" w:bottom="540" w:left="780" w:right="0"/>
        </w:sectPr>
      </w:pPr>
    </w:p>
    <w:p>
      <w:pPr>
        <w:spacing w:before="201"/>
        <w:ind w:left="0" w:right="0" w:firstLine="0"/>
        <w:jc w:val="right"/>
        <w:rPr>
          <w:sz w:val="28"/>
        </w:rPr>
      </w:pPr>
      <w:r>
        <w:rPr>
          <w:color w:val="030303"/>
          <w:w w:val="75"/>
          <w:sz w:val="28"/>
        </w:rPr>
        <w:t>日期</w:t>
      </w:r>
      <w:r>
        <w:rPr>
          <w:color w:val="030303"/>
          <w:w w:val="70"/>
          <w:sz w:val="28"/>
        </w:rPr>
        <w:t>：汪</w:t>
      </w:r>
    </w:p>
    <w:p>
      <w:pPr>
        <w:tabs>
          <w:tab w:pos="933" w:val="left" w:leader="none"/>
          <w:tab w:pos="1976" w:val="left" w:leader="none"/>
          <w:tab w:pos="3028" w:val="left" w:leader="none"/>
        </w:tabs>
        <w:spacing w:line="598" w:lineRule="exact" w:before="0"/>
        <w:ind w:left="511" w:right="0" w:firstLine="0"/>
        <w:jc w:val="left"/>
        <w:rPr>
          <w:rFonts w:ascii="Arial" w:hAnsi="Arial" w:eastAsia="Arial"/>
          <w:sz w:val="18"/>
        </w:rPr>
      </w:pPr>
      <w:r>
        <w:rPr/>
        <w:br w:type="column"/>
      </w:r>
      <w:r>
        <w:rPr>
          <w:rFonts w:ascii="Times New Roman" w:hAnsi="Times New Roman" w:eastAsia="Times New Roman"/>
          <w:color w:val="1C1C1C"/>
          <w:spacing w:val="-35"/>
          <w:w w:val="105"/>
          <w:sz w:val="30"/>
        </w:rPr>
        <w:t>.</w:t>
      </w:r>
      <w:r>
        <w:rPr>
          <w:rFonts w:ascii="Times New Roman" w:hAnsi="Times New Roman" w:eastAsia="Times New Roman"/>
          <w:color w:val="030303"/>
          <w:spacing w:val="-35"/>
          <w:w w:val="105"/>
          <w:sz w:val="30"/>
        </w:rPr>
        <w:t>8</w:t>
        <w:tab/>
      </w:r>
      <w:r>
        <w:rPr>
          <w:rFonts w:ascii="Times New Roman" w:hAnsi="Times New Roman" w:eastAsia="Times New Roman"/>
          <w:color w:val="030303"/>
          <w:w w:val="105"/>
          <w:sz w:val="37"/>
        </w:rPr>
        <w:t>g.)0</w:t>
        <w:tab/>
      </w:r>
      <w:r>
        <w:rPr>
          <w:color w:val="030303"/>
          <w:w w:val="95"/>
          <w:sz w:val="28"/>
        </w:rPr>
        <w:t>日</w:t>
      </w:r>
      <w:r>
        <w:rPr>
          <w:color w:val="030303"/>
          <w:spacing w:val="-7"/>
          <w:w w:val="95"/>
          <w:sz w:val="28"/>
        </w:rPr>
        <w:t>期</w:t>
      </w:r>
      <w:r>
        <w:rPr>
          <w:color w:val="030303"/>
          <w:w w:val="80"/>
          <w:sz w:val="28"/>
        </w:rPr>
        <w:t>：之</w:t>
        <w:tab/>
      </w:r>
      <w:r>
        <w:rPr>
          <w:rFonts w:ascii="Arial" w:hAnsi="Arial" w:eastAsia="Arial"/>
          <w:color w:val="030303"/>
          <w:w w:val="80"/>
          <w:sz w:val="26"/>
        </w:rPr>
        <w:t>b ( § </w:t>
      </w:r>
      <w:r>
        <w:rPr>
          <w:color w:val="030303"/>
          <w:w w:val="80"/>
          <w:sz w:val="29"/>
        </w:rPr>
        <w:t>． </w:t>
      </w:r>
      <w:r>
        <w:rPr>
          <w:color w:val="030303"/>
          <w:spacing w:val="-86"/>
          <w:w w:val="80"/>
          <w:sz w:val="29"/>
        </w:rPr>
        <w:t>人 </w:t>
      </w:r>
      <w:r>
        <w:rPr>
          <w:color w:val="030303"/>
          <w:w w:val="105"/>
          <w:sz w:val="29"/>
        </w:rPr>
        <w:t>勹</w:t>
      </w:r>
      <w:r>
        <w:rPr>
          <w:color w:val="030303"/>
          <w:spacing w:val="-87"/>
          <w:w w:val="105"/>
          <w:sz w:val="29"/>
        </w:rPr>
        <w:t> </w:t>
      </w:r>
      <w:r>
        <w:rPr>
          <w:rFonts w:ascii="Times New Roman" w:hAnsi="Times New Roman" w:eastAsia="Times New Roman"/>
          <w:color w:val="030303"/>
          <w:w w:val="80"/>
          <w:sz w:val="54"/>
        </w:rPr>
        <w:t>? </w:t>
      </w:r>
      <w:r>
        <w:rPr>
          <w:rFonts w:ascii="Arial" w:hAnsi="Arial" w:eastAsia="Arial"/>
          <w:color w:val="030303"/>
          <w:w w:val="80"/>
          <w:sz w:val="18"/>
        </w:rPr>
        <w:t>0'</w:t>
      </w:r>
    </w:p>
    <w:p>
      <w:pPr>
        <w:spacing w:after="0" w:line="598" w:lineRule="exact"/>
        <w:jc w:val="left"/>
        <w:rPr>
          <w:rFonts w:ascii="Arial" w:hAnsi="Arial" w:eastAsia="Arial"/>
          <w:sz w:val="18"/>
        </w:rPr>
        <w:sectPr>
          <w:type w:val="continuous"/>
          <w:pgSz w:w="11500" w:h="16660"/>
          <w:pgMar w:top="0" w:bottom="0" w:left="780" w:right="0"/>
          <w:cols w:num="2" w:equalWidth="0">
            <w:col w:w="4781" w:space="40"/>
            <w:col w:w="5899"/>
          </w:cols>
        </w:sectPr>
      </w:pPr>
    </w:p>
    <w:p>
      <w:pPr>
        <w:pStyle w:val="Heading2"/>
        <w:spacing w:before="16"/>
        <w:ind w:right="881"/>
        <w:jc w:val="center"/>
        <w:rPr>
          <w:u w:val="none"/>
        </w:rPr>
      </w:pPr>
      <w:r>
        <w:rPr>
          <w:color w:val="030303"/>
          <w:u w:val="thick" w:color="000000"/>
        </w:rPr>
        <w:t>南京大学研究生毕业论文中文摘要首页用纸</w:t>
      </w:r>
    </w:p>
    <w:p>
      <w:pPr>
        <w:tabs>
          <w:tab w:pos="3009" w:val="left" w:leader="none"/>
        </w:tabs>
        <w:spacing w:before="202"/>
        <w:ind w:left="344" w:right="0" w:firstLine="0"/>
        <w:jc w:val="left"/>
        <w:rPr>
          <w:sz w:val="27"/>
        </w:rPr>
      </w:pPr>
      <w:r>
        <w:rPr>
          <w:color w:val="030303"/>
          <w:position w:val="1"/>
          <w:sz w:val="26"/>
        </w:rPr>
        <w:t>毕业论文题目：</w:t>
        <w:tab/>
      </w:r>
      <w:r>
        <w:rPr>
          <w:color w:val="030303"/>
          <w:sz w:val="27"/>
        </w:rPr>
        <w:t>初中生职业生涯规划教育实证研究</w:t>
      </w:r>
    </w:p>
    <w:p>
      <w:pPr>
        <w:pStyle w:val="BodyText"/>
        <w:spacing w:before="10"/>
        <w:rPr>
          <w:sz w:val="19"/>
        </w:rPr>
      </w:pPr>
    </w:p>
    <w:p>
      <w:pPr>
        <w:tabs>
          <w:tab w:pos="577" w:val="left" w:leader="none"/>
        </w:tabs>
        <w:spacing w:before="0"/>
        <w:ind w:left="0" w:right="813" w:firstLine="0"/>
        <w:jc w:val="center"/>
        <w:rPr>
          <w:sz w:val="27"/>
        </w:rPr>
      </w:pPr>
      <w:r>
        <w:rPr>
          <w:color w:val="030303"/>
          <w:sz w:val="30"/>
        </w:rPr>
        <w:t>—</w:t>
        <w:tab/>
      </w:r>
      <w:r>
        <w:rPr>
          <w:color w:val="030303"/>
          <w:spacing w:val="16"/>
          <w:w w:val="95"/>
          <w:sz w:val="30"/>
        </w:rPr>
        <w:t>以常州市</w:t>
      </w:r>
      <w:r>
        <w:rPr>
          <w:rFonts w:ascii="Times New Roman" w:hAnsi="Times New Roman" w:eastAsia="Times New Roman"/>
          <w:color w:val="030303"/>
          <w:spacing w:val="33"/>
          <w:w w:val="95"/>
          <w:sz w:val="28"/>
        </w:rPr>
        <w:t>Y</w:t>
      </w:r>
      <w:r>
        <w:rPr>
          <w:color w:val="030303"/>
          <w:spacing w:val="3"/>
          <w:w w:val="95"/>
          <w:sz w:val="27"/>
        </w:rPr>
        <w:t>公办初中学校 为例</w:t>
      </w:r>
    </w:p>
    <w:p>
      <w:pPr>
        <w:tabs>
          <w:tab w:pos="2309" w:val="left" w:leader="none"/>
          <w:tab w:pos="3279" w:val="left" w:leader="none"/>
          <w:tab w:pos="3831" w:val="left" w:leader="none"/>
          <w:tab w:pos="6644" w:val="left" w:leader="none"/>
        </w:tabs>
        <w:spacing w:before="235"/>
        <w:ind w:left="881" w:right="0" w:firstLine="0"/>
        <w:jc w:val="left"/>
        <w:rPr>
          <w:sz w:val="32"/>
        </w:rPr>
      </w:pPr>
      <w:r>
        <w:rPr>
          <w:color w:val="030303"/>
          <w:w w:val="95"/>
          <w:sz w:val="32"/>
        </w:rPr>
        <w:t>教宜堂理</w:t>
        <w:tab/>
      </w:r>
      <w:r>
        <w:rPr>
          <w:color w:val="030303"/>
          <w:position w:val="2"/>
          <w:sz w:val="28"/>
        </w:rPr>
        <w:t>专业</w:t>
        <w:tab/>
      </w:r>
      <w:r>
        <w:rPr>
          <w:rFonts w:ascii="Times New Roman" w:eastAsia="Times New Roman"/>
          <w:color w:val="030303"/>
          <w:position w:val="2"/>
          <w:sz w:val="28"/>
        </w:rPr>
        <w:t>15</w:t>
        <w:tab/>
      </w:r>
      <w:r>
        <w:rPr>
          <w:color w:val="030303"/>
          <w:position w:val="2"/>
          <w:sz w:val="26"/>
        </w:rPr>
        <w:t>级硕士生姓名：</w:t>
        <w:tab/>
      </w:r>
      <w:r>
        <w:rPr>
          <w:color w:val="030303"/>
          <w:position w:val="-2"/>
          <w:sz w:val="32"/>
        </w:rPr>
        <w:t>生</w:t>
      </w:r>
    </w:p>
    <w:p>
      <w:pPr>
        <w:tabs>
          <w:tab w:pos="4404" w:val="left" w:leader="none"/>
          <w:tab w:pos="5221" w:val="left" w:leader="none"/>
          <w:tab w:pos="6915" w:val="left" w:leader="none"/>
        </w:tabs>
        <w:spacing w:before="154"/>
        <w:ind w:left="341" w:right="0" w:firstLine="0"/>
        <w:jc w:val="left"/>
        <w:rPr>
          <w:sz w:val="27"/>
        </w:rPr>
      </w:pPr>
      <w:r>
        <w:rPr>
          <w:color w:val="030303"/>
          <w:position w:val="1"/>
          <w:sz w:val="26"/>
        </w:rPr>
        <w:t>指导教师（姓名、职称）</w:t>
      </w:r>
      <w:r>
        <w:rPr>
          <w:color w:val="030303"/>
          <w:spacing w:val="-7"/>
          <w:position w:val="1"/>
          <w:sz w:val="26"/>
        </w:rPr>
        <w:t> </w:t>
      </w:r>
      <w:r>
        <w:rPr>
          <w:color w:val="030303"/>
          <w:w w:val="65"/>
          <w:position w:val="1"/>
          <w:sz w:val="35"/>
        </w:rPr>
        <w:t>：</w:t>
        <w:tab/>
      </w:r>
      <w:r>
        <w:rPr>
          <w:color w:val="030303"/>
          <w:position w:val="1"/>
          <w:sz w:val="30"/>
        </w:rPr>
        <w:t>汪夜</w:t>
        <w:tab/>
      </w:r>
      <w:r>
        <w:rPr>
          <w:color w:val="030303"/>
          <w:sz w:val="28"/>
        </w:rPr>
        <w:t>教授</w:t>
        <w:tab/>
      </w:r>
      <w:r>
        <w:rPr>
          <w:color w:val="030303"/>
          <w:sz w:val="27"/>
        </w:rPr>
        <w:t>金连平研究员</w:t>
      </w:r>
    </w:p>
    <w:p>
      <w:pPr>
        <w:pStyle w:val="BodyText"/>
        <w:spacing w:before="1"/>
        <w:rPr>
          <w:sz w:val="47"/>
        </w:rPr>
      </w:pPr>
    </w:p>
    <w:p>
      <w:pPr>
        <w:tabs>
          <w:tab w:pos="719" w:val="left" w:leader="none"/>
        </w:tabs>
        <w:spacing w:before="0"/>
        <w:ind w:left="0" w:right="964" w:firstLine="0"/>
        <w:jc w:val="center"/>
        <w:rPr>
          <w:sz w:val="37"/>
        </w:rPr>
      </w:pPr>
      <w:r>
        <w:rPr>
          <w:color w:val="030303"/>
          <w:w w:val="105"/>
          <w:position w:val="1"/>
          <w:sz w:val="37"/>
        </w:rPr>
        <w:t>摘</w:t>
        <w:tab/>
      </w:r>
      <w:r>
        <w:rPr>
          <w:color w:val="030303"/>
          <w:w w:val="105"/>
          <w:sz w:val="37"/>
        </w:rPr>
        <w:t>要</w:t>
      </w:r>
    </w:p>
    <w:p>
      <w:pPr>
        <w:pStyle w:val="BodyText"/>
        <w:spacing w:before="9"/>
        <w:rPr>
          <w:sz w:val="43"/>
        </w:rPr>
      </w:pPr>
    </w:p>
    <w:p>
      <w:pPr>
        <w:spacing w:line="403" w:lineRule="auto" w:before="0"/>
        <w:ind w:left="345" w:right="1328" w:firstLine="477"/>
        <w:jc w:val="left"/>
        <w:rPr>
          <w:sz w:val="22"/>
        </w:rPr>
      </w:pPr>
      <w:r>
        <w:rPr>
          <w:color w:val="030303"/>
          <w:w w:val="105"/>
          <w:sz w:val="22"/>
        </w:rPr>
        <w:t>初中是义务教育的关键时段，每个初中生在初三时都面临着升学或者就业的选择， 并且都涉及到未来重要的就业问题。然而绝大多数中学缺少职业生涯规划方面的教育， 导致初中生在职业素质和职业选择方面的能力不足，存在着集体性的“升学无意识”、 “未来发展无意识”的等问题。大量事实证明，根据初中生所处的年龄段和他们的心理 发育及学习任务要求，此时开展职业生涯规划教育非常重要。</w:t>
      </w:r>
    </w:p>
    <w:p>
      <w:pPr>
        <w:spacing w:line="400" w:lineRule="auto" w:before="0"/>
        <w:ind w:left="326" w:right="1301" w:firstLine="503"/>
        <w:jc w:val="left"/>
        <w:rPr>
          <w:sz w:val="22"/>
        </w:rPr>
      </w:pPr>
      <w:r>
        <w:rPr>
          <w:color w:val="030303"/>
          <w:spacing w:val="42"/>
          <w:sz w:val="22"/>
        </w:rPr>
        <w:t>为</w:t>
      </w:r>
      <w:r>
        <w:rPr>
          <w:color w:val="030303"/>
          <w:spacing w:val="-38"/>
          <w:w w:val="95"/>
          <w:sz w:val="22"/>
        </w:rPr>
        <w:t>了 </w:t>
      </w:r>
      <w:r>
        <w:rPr>
          <w:color w:val="030303"/>
          <w:spacing w:val="-9"/>
          <w:sz w:val="22"/>
        </w:rPr>
        <w:t>更全面地 了解当 前初中阶段职 业生涯规 划教育的基本情况</w:t>
      </w:r>
      <w:r>
        <w:rPr>
          <w:color w:val="030303"/>
          <w:spacing w:val="-29"/>
          <w:w w:val="95"/>
          <w:sz w:val="22"/>
        </w:rPr>
        <w:t>， </w:t>
      </w:r>
      <w:r>
        <w:rPr>
          <w:color w:val="030303"/>
          <w:spacing w:val="-3"/>
          <w:sz w:val="22"/>
        </w:rPr>
        <w:t>本研究以 常州市 </w:t>
      </w:r>
      <w:r>
        <w:rPr>
          <w:rFonts w:ascii="Arial" w:hAnsi="Arial" w:eastAsia="Arial"/>
          <w:color w:val="030303"/>
          <w:sz w:val="24"/>
        </w:rPr>
        <w:t>Y </w:t>
      </w:r>
      <w:r>
        <w:rPr>
          <w:color w:val="030303"/>
          <w:sz w:val="22"/>
        </w:rPr>
        <w:t>公办初中学生为样本，通过问卷调查法与访谈法深入探究初中生职业生涯规划教育情       </w:t>
      </w:r>
      <w:r>
        <w:rPr>
          <w:color w:val="030303"/>
          <w:spacing w:val="4"/>
          <w:sz w:val="22"/>
        </w:rPr>
        <w:t>况。通过对常州市 </w:t>
      </w:r>
      <w:r>
        <w:rPr>
          <w:rFonts w:ascii="Times New Roman" w:hAnsi="Times New Roman" w:eastAsia="Times New Roman"/>
          <w:color w:val="030303"/>
          <w:sz w:val="25"/>
        </w:rPr>
        <w:t>Y</w:t>
      </w:r>
      <w:r>
        <w:rPr>
          <w:rFonts w:ascii="Times New Roman" w:hAnsi="Times New Roman" w:eastAsia="Times New Roman"/>
          <w:color w:val="030303"/>
          <w:spacing w:val="-5"/>
          <w:sz w:val="25"/>
        </w:rPr>
        <w:t> </w:t>
      </w:r>
      <w:r>
        <w:rPr>
          <w:color w:val="030303"/>
          <w:spacing w:val="4"/>
          <w:sz w:val="22"/>
        </w:rPr>
        <w:t>初中学校进 行问卷调查</w:t>
      </w:r>
      <w:r>
        <w:rPr>
          <w:color w:val="030303"/>
          <w:spacing w:val="-33"/>
          <w:w w:val="95"/>
          <w:sz w:val="22"/>
        </w:rPr>
        <w:t>， </w:t>
      </w:r>
      <w:r>
        <w:rPr>
          <w:color w:val="030303"/>
          <w:spacing w:val="4"/>
          <w:sz w:val="22"/>
        </w:rPr>
        <w:t>并对相关数 据进行分析之后</w:t>
      </w:r>
      <w:r>
        <w:rPr>
          <w:color w:val="030303"/>
          <w:spacing w:val="-28"/>
          <w:w w:val="95"/>
          <w:sz w:val="22"/>
        </w:rPr>
        <w:t>， </w:t>
      </w:r>
      <w:r>
        <w:rPr>
          <w:color w:val="030303"/>
          <w:spacing w:val="-9"/>
          <w:sz w:val="22"/>
        </w:rPr>
        <w:t>得出的 结论是：首先，初中生在教育分流之前，如果在中学阶段接受到职业生涯规划教育，对他们     来说非常重要，中学生这个群体可能可以缓解“就业无意识”和“未来发展无意识”的     问题；其次，初中生的职业生涯规划意识和能力较弱，主要源于初中学校对职业生涯规     划教育的忽视和家长的不重视。最后，初中生的职业生涯规划教育落实是由于政策宣传     不足、领导不重视，缺少资金来源和社会支持。因此，要改变这一现状，对于我国的形     势而言，重要的是要采取多种改革措施，通过政府、社会、学校及家庭共同协作来解决     这一问题。</w:t>
      </w:r>
    </w:p>
    <w:p>
      <w:pPr>
        <w:pStyle w:val="BodyText"/>
        <w:rPr>
          <w:sz w:val="22"/>
        </w:rPr>
      </w:pPr>
    </w:p>
    <w:p>
      <w:pPr>
        <w:spacing w:before="181"/>
        <w:ind w:left="342" w:right="0" w:firstLine="0"/>
        <w:jc w:val="left"/>
        <w:rPr>
          <w:sz w:val="22"/>
        </w:rPr>
      </w:pPr>
      <w:r>
        <w:rPr>
          <w:color w:val="030303"/>
          <w:w w:val="110"/>
          <w:sz w:val="22"/>
        </w:rPr>
        <w:t>关键词：初中生；职业生涯规划；职业生涯规划教育</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spacing w:before="148"/>
        <w:ind w:left="0" w:right="994" w:firstLine="0"/>
        <w:jc w:val="center"/>
        <w:rPr>
          <w:rFonts w:ascii="Arial"/>
          <w:sz w:val="16"/>
        </w:rPr>
      </w:pPr>
      <w:r>
        <w:rPr>
          <w:rFonts w:ascii="Arial"/>
          <w:color w:val="030303"/>
          <w:w w:val="110"/>
          <w:sz w:val="16"/>
        </w:rPr>
        <w:t>II</w:t>
      </w:r>
    </w:p>
    <w:p>
      <w:pPr>
        <w:spacing w:after="0"/>
        <w:jc w:val="center"/>
        <w:rPr>
          <w:rFonts w:ascii="Arial"/>
          <w:sz w:val="16"/>
        </w:rPr>
        <w:sectPr>
          <w:pgSz w:w="11500" w:h="16660"/>
          <w:pgMar w:header="0" w:footer="349" w:top="1460" w:bottom="540" w:left="780" w:right="0"/>
        </w:sectPr>
      </w:pPr>
    </w:p>
    <w:p>
      <w:pPr>
        <w:pStyle w:val="Heading2"/>
        <w:spacing w:before="25"/>
        <w:ind w:left="1469"/>
        <w:rPr>
          <w:u w:val="none"/>
        </w:rPr>
      </w:pPr>
      <w:r>
        <w:rPr>
          <w:u w:val="thick"/>
        </w:rPr>
        <w:t>南京大学研究生毕业论文英文摘要首页用纸</w:t>
      </w:r>
    </w:p>
    <w:p>
      <w:pPr>
        <w:pStyle w:val="Heading7"/>
        <w:tabs>
          <w:tab w:pos="7511" w:val="left" w:leader="none"/>
        </w:tabs>
        <w:spacing w:before="206"/>
        <w:ind w:left="365"/>
      </w:pPr>
      <w:r>
        <w:rPr/>
        <w:t>THESIS:</w:t>
      </w:r>
      <w:r>
        <w:rPr>
          <w:spacing w:val="8"/>
        </w:rPr>
        <w:t> </w:t>
      </w:r>
      <w:r>
        <w:rPr/>
        <w:t>Em</w:t>
        <w:tab/>
        <w:t>in Junior</w:t>
      </w:r>
      <w:r>
        <w:rPr>
          <w:spacing w:val="22"/>
        </w:rPr>
        <w:t> </w:t>
      </w:r>
      <w:r>
        <w:rPr/>
        <w:t>Middle</w:t>
      </w:r>
    </w:p>
    <w:p>
      <w:pPr>
        <w:pStyle w:val="BodyText"/>
        <w:spacing w:before="8"/>
        <w:rPr>
          <w:rFonts w:ascii="Times New Roman"/>
          <w:sz w:val="26"/>
        </w:rPr>
      </w:pPr>
    </w:p>
    <w:p>
      <w:pPr>
        <w:spacing w:before="1"/>
        <w:ind w:left="361" w:right="0" w:firstLine="0"/>
        <w:jc w:val="left"/>
        <w:rPr>
          <w:rFonts w:ascii="Times New Roman"/>
          <w:sz w:val="28"/>
        </w:rPr>
      </w:pPr>
      <w:r>
        <w:rPr>
          <w:rFonts w:ascii="Times New Roman"/>
          <w:w w:val="110"/>
          <w:sz w:val="28"/>
        </w:rPr>
        <w:t>School--A Case </w:t>
      </w:r>
      <w:r>
        <w:rPr>
          <w:rFonts w:ascii="Times New Roman"/>
          <w:sz w:val="28"/>
        </w:rPr>
        <w:t>Study_ ofY </w:t>
      </w:r>
      <w:r>
        <w:rPr>
          <w:rFonts w:ascii="Times New Roman"/>
          <w:w w:val="110"/>
          <w:sz w:val="28"/>
        </w:rPr>
        <w:t>Public Junior Middle School</w:t>
      </w:r>
    </w:p>
    <w:p>
      <w:pPr>
        <w:pStyle w:val="BodyText"/>
        <w:rPr>
          <w:rFonts w:ascii="Times New Roman"/>
          <w:sz w:val="19"/>
        </w:rPr>
      </w:pPr>
    </w:p>
    <w:p>
      <w:pPr>
        <w:spacing w:after="0"/>
        <w:rPr>
          <w:rFonts w:ascii="Times New Roman"/>
          <w:sz w:val="19"/>
        </w:rPr>
        <w:sectPr>
          <w:footerReference w:type="default" r:id="rId36"/>
          <w:pgSz w:w="11500" w:h="16660"/>
          <w:pgMar w:footer="363" w:header="0" w:top="1460" w:bottom="560" w:left="780" w:right="0"/>
        </w:sectPr>
      </w:pPr>
    </w:p>
    <w:p>
      <w:pPr>
        <w:spacing w:line="472" w:lineRule="auto" w:before="89"/>
        <w:ind w:left="355" w:right="0" w:firstLine="6"/>
        <w:jc w:val="left"/>
        <w:rPr>
          <w:rFonts w:ascii="Times New Roman"/>
          <w:sz w:val="28"/>
        </w:rPr>
      </w:pPr>
      <w:r>
        <w:rPr/>
        <w:pict>
          <v:line style="position:absolute;mso-position-horizontal-relative:page;mso-position-vertical-relative:paragraph;z-index:252084224" from="171.19220pt,18.721905pt" to="505.882564pt,18.721905pt" stroked="true" strokeweight="1.201528pt" strokecolor="#000000">
            <v:stroke dashstyle="solid"/>
            <w10:wrap type="none"/>
          </v:line>
        </w:pict>
      </w:r>
      <w:r>
        <w:rPr>
          <w:rFonts w:ascii="Times New Roman"/>
          <w:w w:val="95"/>
          <w:sz w:val="28"/>
        </w:rPr>
        <w:t>SPECIALIZATION: POSTGRADUATE:</w:t>
      </w:r>
    </w:p>
    <w:p>
      <w:pPr>
        <w:spacing w:before="89"/>
        <w:ind w:left="355" w:right="0" w:firstLine="0"/>
        <w:jc w:val="left"/>
        <w:rPr>
          <w:rFonts w:ascii="Times New Roman"/>
          <w:sz w:val="28"/>
        </w:rPr>
      </w:pPr>
      <w:r>
        <w:rPr/>
        <w:br w:type="column"/>
      </w:r>
      <w:r>
        <w:rPr>
          <w:rFonts w:ascii="Times New Roman"/>
          <w:sz w:val="28"/>
        </w:rPr>
        <w:t>Educational administration</w:t>
      </w:r>
    </w:p>
    <w:p>
      <w:pPr>
        <w:pStyle w:val="BodyText"/>
        <w:spacing w:before="8"/>
        <w:rPr>
          <w:rFonts w:ascii="Times New Roman"/>
          <w:sz w:val="26"/>
        </w:rPr>
      </w:pPr>
    </w:p>
    <w:p>
      <w:pPr>
        <w:spacing w:before="0"/>
        <w:ind w:left="1422" w:right="0" w:firstLine="0"/>
        <w:jc w:val="left"/>
        <w:rPr>
          <w:rFonts w:ascii="Times New Roman"/>
          <w:sz w:val="28"/>
        </w:rPr>
      </w:pPr>
      <w:r>
        <w:rPr>
          <w:rFonts w:ascii="Times New Roman"/>
          <w:sz w:val="28"/>
        </w:rPr>
        <w:t>Li Yuegin</w:t>
      </w:r>
    </w:p>
    <w:p>
      <w:pPr>
        <w:spacing w:after="0"/>
        <w:jc w:val="left"/>
        <w:rPr>
          <w:rFonts w:ascii="Times New Roman"/>
          <w:sz w:val="28"/>
        </w:rPr>
        <w:sectPr>
          <w:type w:val="continuous"/>
          <w:pgSz w:w="11500" w:h="16660"/>
          <w:pgMar w:top="0" w:bottom="0" w:left="780" w:right="0"/>
          <w:cols w:num="2" w:equalWidth="0">
            <w:col w:w="2707" w:space="432"/>
            <w:col w:w="7581"/>
          </w:cols>
        </w:sectPr>
      </w:pPr>
    </w:p>
    <w:p>
      <w:pPr>
        <w:tabs>
          <w:tab w:pos="5394" w:val="left" w:leader="none"/>
        </w:tabs>
        <w:spacing w:before="105"/>
        <w:ind w:left="355" w:right="0" w:firstLine="0"/>
        <w:jc w:val="both"/>
        <w:rPr>
          <w:sz w:val="31"/>
        </w:rPr>
      </w:pPr>
      <w:r>
        <w:rPr>
          <w:rFonts w:ascii="Times New Roman" w:eastAsia="Times New Roman"/>
          <w:position w:val="1"/>
          <w:sz w:val="28"/>
        </w:rPr>
        <w:t>MENTOR:          Professor</w:t>
      </w:r>
      <w:r>
        <w:rPr>
          <w:rFonts w:ascii="Times New Roman" w:eastAsia="Times New Roman"/>
          <w:spacing w:val="-18"/>
          <w:position w:val="1"/>
          <w:sz w:val="28"/>
        </w:rPr>
        <w:t> </w:t>
      </w:r>
      <w:r>
        <w:rPr>
          <w:rFonts w:ascii="Times New Roman" w:eastAsia="Times New Roman"/>
          <w:position w:val="1"/>
          <w:sz w:val="28"/>
        </w:rPr>
        <w:t>Wang</w:t>
      </w:r>
      <w:r>
        <w:rPr>
          <w:rFonts w:ascii="Times New Roman" w:eastAsia="Times New Roman"/>
          <w:spacing w:val="-13"/>
          <w:position w:val="1"/>
          <w:sz w:val="28"/>
        </w:rPr>
        <w:t> </w:t>
      </w:r>
      <w:r>
        <w:rPr>
          <w:rFonts w:ascii="Times New Roman" w:eastAsia="Times New Roman"/>
          <w:position w:val="1"/>
          <w:sz w:val="28"/>
        </w:rPr>
        <w:t>Xia</w:t>
        <w:tab/>
        <w:t>Researcher </w:t>
      </w:r>
      <w:r>
        <w:rPr>
          <w:rFonts w:ascii="Times New Roman" w:eastAsia="Times New Roman"/>
          <w:sz w:val="28"/>
        </w:rPr>
        <w:t>Jin Li</w:t>
      </w:r>
      <w:r>
        <w:rPr>
          <w:rFonts w:ascii="Times New Roman" w:eastAsia="Times New Roman"/>
          <w:spacing w:val="33"/>
          <w:sz w:val="28"/>
        </w:rPr>
        <w:t> </w:t>
      </w:r>
      <w:r>
        <w:rPr>
          <w:sz w:val="31"/>
        </w:rPr>
        <w:t>立</w:t>
      </w:r>
    </w:p>
    <w:p>
      <w:pPr>
        <w:pStyle w:val="BodyText"/>
        <w:spacing w:before="7"/>
        <w:rPr>
          <w:sz w:val="45"/>
        </w:rPr>
      </w:pPr>
    </w:p>
    <w:p>
      <w:pPr>
        <w:spacing w:before="0"/>
        <w:ind w:left="0" w:right="802" w:firstLine="0"/>
        <w:jc w:val="center"/>
        <w:rPr>
          <w:rFonts w:ascii="Times New Roman"/>
          <w:sz w:val="45"/>
        </w:rPr>
      </w:pPr>
      <w:r>
        <w:rPr>
          <w:rFonts w:ascii="Times New Roman"/>
          <w:w w:val="105"/>
          <w:sz w:val="45"/>
        </w:rPr>
        <w:t>Abstract</w:t>
      </w:r>
    </w:p>
    <w:p>
      <w:pPr>
        <w:pStyle w:val="BodyText"/>
        <w:rPr>
          <w:rFonts w:ascii="Times New Roman"/>
          <w:sz w:val="52"/>
        </w:rPr>
      </w:pPr>
    </w:p>
    <w:p>
      <w:pPr>
        <w:pStyle w:val="Heading7"/>
        <w:spacing w:line="470" w:lineRule="auto"/>
        <w:ind w:left="350" w:right="1334" w:firstLine="556"/>
        <w:jc w:val="both"/>
      </w:pPr>
      <w:r>
        <w:rPr/>
        <w:t>Learning in the junior middle school is the key part of compulsory education. All the students in the third year are faced with two choices, further education</w:t>
      </w:r>
      <w:r>
        <w:rPr>
          <w:spacing w:val="1"/>
        </w:rPr>
        <w:t> </w:t>
      </w:r>
      <w:r>
        <w:rPr/>
        <w:t>or</w:t>
      </w:r>
      <w:r>
        <w:rPr>
          <w:spacing w:val="-12"/>
        </w:rPr>
        <w:t> </w:t>
      </w:r>
      <w:r>
        <w:rPr/>
        <w:t>employment,</w:t>
      </w:r>
      <w:r>
        <w:rPr>
          <w:spacing w:val="4"/>
        </w:rPr>
        <w:t> </w:t>
      </w:r>
      <w:r>
        <w:rPr/>
        <w:t>that</w:t>
      </w:r>
      <w:r>
        <w:rPr>
          <w:spacing w:val="-11"/>
        </w:rPr>
        <w:t> </w:t>
      </w:r>
      <w:r>
        <w:rPr/>
        <w:t>is,</w:t>
      </w:r>
      <w:r>
        <w:rPr>
          <w:spacing w:val="-20"/>
        </w:rPr>
        <w:t> </w:t>
      </w:r>
      <w:r>
        <w:rPr/>
        <w:t>they</w:t>
      </w:r>
      <w:r>
        <w:rPr>
          <w:spacing w:val="-13"/>
        </w:rPr>
        <w:t> </w:t>
      </w:r>
      <w:r>
        <w:rPr/>
        <w:t>have</w:t>
      </w:r>
      <w:r>
        <w:rPr>
          <w:spacing w:val="-10"/>
        </w:rPr>
        <w:t> </w:t>
      </w:r>
      <w:r>
        <w:rPr/>
        <w:t>to</w:t>
      </w:r>
      <w:r>
        <w:rPr>
          <w:spacing w:val="-14"/>
        </w:rPr>
        <w:t> </w:t>
      </w:r>
      <w:r>
        <w:rPr/>
        <w:t>consider</w:t>
      </w:r>
      <w:r>
        <w:rPr>
          <w:spacing w:val="1"/>
        </w:rPr>
        <w:t> </w:t>
      </w:r>
      <w:r>
        <w:rPr/>
        <w:t>their</w:t>
      </w:r>
      <w:r>
        <w:rPr>
          <w:spacing w:val="-6"/>
        </w:rPr>
        <w:t> </w:t>
      </w:r>
      <w:r>
        <w:rPr/>
        <w:t>future</w:t>
      </w:r>
      <w:r>
        <w:rPr>
          <w:spacing w:val="-6"/>
        </w:rPr>
        <w:t> </w:t>
      </w:r>
      <w:r>
        <w:rPr/>
        <w:t>employment. However, there is a collective "aimless study" and "aimless future development" due to the lack of education on career planning in the junior middle school. Students in junior middle school have little ability of professional quality and career planning. It is fully proved that it is very important for them to implement their career planning education according to their age and psychological development and their learning</w:t>
      </w:r>
      <w:r>
        <w:rPr>
          <w:spacing w:val="17"/>
        </w:rPr>
        <w:t> </w:t>
      </w:r>
      <w:r>
        <w:rPr/>
        <w:t>tasks.</w:t>
      </w:r>
    </w:p>
    <w:p>
      <w:pPr>
        <w:spacing w:line="304" w:lineRule="exact" w:before="0"/>
        <w:ind w:left="913" w:right="0" w:firstLine="0"/>
        <w:jc w:val="left"/>
        <w:rPr>
          <w:rFonts w:ascii="Times New Roman"/>
          <w:sz w:val="28"/>
        </w:rPr>
      </w:pPr>
      <w:r>
        <w:rPr>
          <w:rFonts w:ascii="Times New Roman"/>
          <w:sz w:val="28"/>
        </w:rPr>
        <w:t>To fully understand the present basic situation of career planning education,</w:t>
      </w:r>
    </w:p>
    <w:p>
      <w:pPr>
        <w:pStyle w:val="BodyText"/>
        <w:spacing w:before="2"/>
        <w:rPr>
          <w:rFonts w:ascii="Times New Roman"/>
          <w:sz w:val="27"/>
        </w:rPr>
      </w:pPr>
    </w:p>
    <w:p>
      <w:pPr>
        <w:spacing w:line="470" w:lineRule="auto" w:before="0"/>
        <w:ind w:left="358" w:right="1328" w:hanging="7"/>
        <w:jc w:val="both"/>
        <w:rPr>
          <w:rFonts w:ascii="Times New Roman"/>
          <w:sz w:val="28"/>
        </w:rPr>
      </w:pPr>
      <w:r>
        <w:rPr>
          <w:rFonts w:ascii="Times New Roman"/>
          <w:sz w:val="28"/>
        </w:rPr>
        <w:t>this paper deeply explores the career planning education in Y Public Junior Middle School as a sample with questionnaires and interviews. Through the questionnaires and the data analysis in this school, we've got the conclusions as follows: First of all, it is very important for the students to receive career</w:t>
      </w:r>
    </w:p>
    <w:p>
      <w:pPr>
        <w:spacing w:after="0" w:line="470" w:lineRule="auto"/>
        <w:jc w:val="both"/>
        <w:rPr>
          <w:rFonts w:ascii="Times New Roman"/>
          <w:sz w:val="28"/>
        </w:rPr>
        <w:sectPr>
          <w:type w:val="continuous"/>
          <w:pgSz w:w="11500" w:h="16660"/>
          <w:pgMar w:top="0" w:bottom="0" w:left="780" w:right="0"/>
        </w:sectPr>
      </w:pPr>
    </w:p>
    <w:p>
      <w:pPr>
        <w:spacing w:line="465" w:lineRule="auto" w:before="67"/>
        <w:ind w:left="649" w:right="761" w:firstLine="4"/>
        <w:jc w:val="both"/>
        <w:rPr>
          <w:rFonts w:ascii="Times New Roman" w:eastAsia="Times New Roman"/>
          <w:sz w:val="28"/>
        </w:rPr>
      </w:pPr>
      <w:r>
        <w:rPr>
          <w:rFonts w:ascii="Times New Roman" w:eastAsia="Times New Roman"/>
          <w:sz w:val="28"/>
        </w:rPr>
        <w:t>planning education in the junior middle school before graduation so as to solve  the problems of </w:t>
      </w:r>
      <w:r>
        <w:rPr>
          <w:spacing w:val="25"/>
          <w:sz w:val="20"/>
        </w:rPr>
        <w:t>噙 </w:t>
      </w:r>
      <w:r>
        <w:rPr>
          <w:rFonts w:ascii="Times New Roman" w:eastAsia="Times New Roman"/>
          <w:sz w:val="28"/>
        </w:rPr>
        <w:t>imless study" and "aimless future  development".  Secondly, the students of junior middle school are weak in their awareness  of  the importance of career planning mainly because the schools and their  parents neglect the career planning education. Finally, the poor implementation of career planning education at junior middle school is due to the inadequate state policies, lack of attention by leaders, shortages of funds and social support. Therefore, to change this situation, it is important for our country to take  a variety  of reforms to solve this problem through the cooperation of government,  society,  schools and</w:t>
      </w:r>
      <w:r>
        <w:rPr>
          <w:rFonts w:ascii="Times New Roman" w:eastAsia="Times New Roman"/>
          <w:spacing w:val="7"/>
          <w:sz w:val="28"/>
        </w:rPr>
        <w:t> </w:t>
      </w:r>
      <w:r>
        <w:rPr>
          <w:rFonts w:ascii="Times New Roman" w:eastAsia="Times New Roman"/>
          <w:sz w:val="28"/>
        </w:rPr>
        <w:t>families.</w:t>
      </w:r>
    </w:p>
    <w:p>
      <w:pPr>
        <w:spacing w:line="463" w:lineRule="auto" w:before="21"/>
        <w:ind w:left="652" w:right="837" w:firstLine="1"/>
        <w:jc w:val="both"/>
        <w:rPr>
          <w:rFonts w:ascii="Times New Roman"/>
          <w:sz w:val="28"/>
        </w:rPr>
      </w:pPr>
      <w:r>
        <w:rPr>
          <w:rFonts w:ascii="Times New Roman"/>
          <w:sz w:val="28"/>
        </w:rPr>
        <w:t>Key words: junior middle school students; career planning; career planning education</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2"/>
        </w:rPr>
      </w:pPr>
    </w:p>
    <w:p>
      <w:pPr>
        <w:spacing w:before="95"/>
        <w:ind w:left="0" w:right="144" w:firstLine="0"/>
        <w:jc w:val="center"/>
        <w:rPr>
          <w:rFonts w:ascii="Arial"/>
          <w:sz w:val="16"/>
        </w:rPr>
      </w:pPr>
      <w:r>
        <w:rPr/>
        <w:pict>
          <v:shape style="position:absolute;margin-left:536.607605pt;margin-top:-57.764793pt;width:34.6pt;height:34.550pt;mso-position-horizontal-relative:page;mso-position-vertical-relative:paragraph;z-index:252085248" type="#_x0000_t202" filled="false" stroked="false">
            <v:textbox inset="0,0,0,0" style="layout-flow:vertical-ideographic">
              <w:txbxContent>
                <w:p>
                  <w:pPr>
                    <w:spacing w:line="156" w:lineRule="auto" w:before="0"/>
                    <w:ind w:left="20" w:right="0" w:firstLine="0"/>
                    <w:jc w:val="left"/>
                    <w:rPr>
                      <w:rFonts w:ascii="仿宋" w:eastAsia="仿宋" w:hint="eastAsia"/>
                      <w:sz w:val="65"/>
                    </w:rPr>
                  </w:pPr>
                  <w:r>
                    <w:rPr>
                      <w:rFonts w:ascii="仿宋" w:eastAsia="仿宋" w:hint="eastAsia"/>
                      <w:w w:val="100"/>
                      <w:sz w:val="65"/>
                    </w:rPr>
                    <w:t>．</w:t>
                  </w:r>
                </w:p>
              </w:txbxContent>
            </v:textbox>
            <w10:wrap type="none"/>
          </v:shape>
        </w:pict>
      </w:r>
      <w:r>
        <w:rPr>
          <w:rFonts w:ascii="Arial"/>
          <w:w w:val="105"/>
          <w:sz w:val="16"/>
        </w:rPr>
        <w:t>IV</w:t>
      </w:r>
    </w:p>
    <w:p>
      <w:pPr>
        <w:spacing w:after="0"/>
        <w:jc w:val="center"/>
        <w:rPr>
          <w:rFonts w:ascii="Arial"/>
          <w:sz w:val="16"/>
        </w:rPr>
        <w:sectPr>
          <w:pgSz w:w="11500" w:h="16660"/>
          <w:pgMar w:header="0" w:footer="363" w:top="1460" w:bottom="560" w:left="780" w:right="0"/>
        </w:sectPr>
      </w:pPr>
    </w:p>
    <w:p>
      <w:pPr>
        <w:spacing w:before="36"/>
        <w:ind w:left="4291" w:right="0" w:firstLine="0"/>
        <w:jc w:val="left"/>
        <w:rPr>
          <w:sz w:val="36"/>
        </w:rPr>
      </w:pPr>
      <w:r>
        <w:rPr>
          <w:w w:val="105"/>
          <w:sz w:val="36"/>
        </w:rPr>
        <w:t>目录</w:t>
      </w:r>
    </w:p>
    <w:p>
      <w:pPr>
        <w:tabs>
          <w:tab w:pos="788" w:val="left" w:leader="none"/>
        </w:tabs>
        <w:spacing w:before="213"/>
        <w:ind w:left="317" w:right="0" w:firstLine="0"/>
        <w:jc w:val="left"/>
        <w:rPr>
          <w:sz w:val="21"/>
        </w:rPr>
      </w:pPr>
      <w:r>
        <w:rPr>
          <w:w w:val="107"/>
          <w:sz w:val="21"/>
        </w:rPr>
        <w:t>摘</w:t>
      </w:r>
      <w:r>
        <w:rPr>
          <w:sz w:val="21"/>
        </w:rPr>
        <w:tab/>
      </w:r>
      <w:r>
        <w:rPr>
          <w:spacing w:val="39"/>
          <w:w w:val="107"/>
          <w:sz w:val="21"/>
        </w:rPr>
        <w:t>要</w:t>
      </w:r>
      <w:r>
        <w:rPr>
          <w:spacing w:val="-1"/>
          <w:w w:val="107"/>
          <w:sz w:val="21"/>
        </w:rPr>
        <w:t>．</w:t>
      </w:r>
      <w:r>
        <w:rPr>
          <w:spacing w:val="-192"/>
          <w:w w:val="107"/>
          <w:sz w:val="21"/>
        </w:rPr>
        <w:t>＂</w:t>
      </w:r>
      <w:r>
        <w:rPr>
          <w:spacing w:val="-1"/>
          <w:w w:val="80"/>
          <w:sz w:val="21"/>
        </w:rPr>
        <w:t>.</w:t>
      </w:r>
      <w:r>
        <w:rPr>
          <w:spacing w:val="-54"/>
          <w:w w:val="80"/>
          <w:sz w:val="21"/>
        </w:rPr>
        <w:t>.</w:t>
      </w:r>
      <w:r>
        <w:rPr>
          <w:spacing w:val="-1"/>
          <w:w w:val="83"/>
          <w:sz w:val="21"/>
        </w:rPr>
        <w:t>..</w:t>
      </w:r>
      <w:r>
        <w:rPr>
          <w:spacing w:val="-13"/>
          <w:w w:val="83"/>
          <w:sz w:val="21"/>
        </w:rPr>
        <w:t>.</w:t>
      </w:r>
      <w:r>
        <w:rPr>
          <w:spacing w:val="-1"/>
          <w:w w:val="80"/>
          <w:sz w:val="21"/>
        </w:rPr>
        <w:t>.</w:t>
      </w:r>
      <w:r>
        <w:rPr>
          <w:spacing w:val="-62"/>
          <w:w w:val="80"/>
          <w:sz w:val="21"/>
        </w:rPr>
        <w:t>.</w:t>
      </w:r>
      <w:r>
        <w:rPr>
          <w:spacing w:val="-1"/>
          <w:w w:val="99"/>
          <w:sz w:val="21"/>
        </w:rPr>
        <w:t>…………………......</w:t>
      </w:r>
      <w:r>
        <w:rPr>
          <w:spacing w:val="-75"/>
          <w:w w:val="99"/>
          <w:sz w:val="21"/>
        </w:rPr>
        <w:t>.</w:t>
      </w:r>
      <w:r>
        <w:rPr>
          <w:spacing w:val="-1"/>
          <w:w w:val="72"/>
          <w:sz w:val="21"/>
        </w:rPr>
        <w:t>...</w:t>
      </w:r>
      <w:r>
        <w:rPr>
          <w:spacing w:val="-23"/>
          <w:w w:val="72"/>
          <w:sz w:val="21"/>
        </w:rPr>
        <w:t>.</w:t>
      </w:r>
      <w:r>
        <w:rPr>
          <w:spacing w:val="-84"/>
          <w:w w:val="99"/>
          <w:sz w:val="21"/>
        </w:rPr>
        <w:t>.</w:t>
      </w:r>
      <w:r>
        <w:rPr>
          <w:spacing w:val="-1"/>
          <w:w w:val="72"/>
          <w:sz w:val="21"/>
        </w:rPr>
        <w:t>..</w:t>
      </w:r>
      <w:r>
        <w:rPr>
          <w:spacing w:val="-42"/>
          <w:w w:val="72"/>
          <w:sz w:val="21"/>
        </w:rPr>
        <w:t>.</w:t>
      </w:r>
      <w:r>
        <w:rPr>
          <w:spacing w:val="-65"/>
          <w:w w:val="99"/>
          <w:sz w:val="21"/>
        </w:rPr>
        <w:t>.</w:t>
      </w:r>
      <w:r>
        <w:rPr>
          <w:spacing w:val="-1"/>
          <w:w w:val="72"/>
          <w:sz w:val="21"/>
        </w:rPr>
        <w:t>.</w:t>
      </w:r>
      <w:r>
        <w:rPr>
          <w:spacing w:val="-29"/>
          <w:w w:val="72"/>
          <w:sz w:val="21"/>
        </w:rPr>
        <w:t>.</w:t>
      </w:r>
      <w:r>
        <w:rPr>
          <w:spacing w:val="-58"/>
          <w:w w:val="80"/>
          <w:sz w:val="21"/>
        </w:rPr>
        <w:t>.</w:t>
      </w:r>
      <w:r>
        <w:rPr>
          <w:spacing w:val="-21"/>
          <w:w w:val="72"/>
          <w:sz w:val="21"/>
        </w:rPr>
        <w:t>.</w:t>
      </w:r>
      <w:r>
        <w:rPr>
          <w:spacing w:val="-66"/>
          <w:w w:val="80"/>
          <w:sz w:val="21"/>
        </w:rPr>
        <w:t>.</w:t>
      </w:r>
      <w:r>
        <w:rPr>
          <w:spacing w:val="-12"/>
          <w:w w:val="72"/>
          <w:sz w:val="21"/>
        </w:rPr>
        <w:t>.</w:t>
      </w:r>
      <w:r>
        <w:rPr>
          <w:spacing w:val="-1"/>
          <w:w w:val="80"/>
          <w:sz w:val="21"/>
        </w:rPr>
        <w:t>..</w:t>
      </w:r>
      <w:r>
        <w:rPr>
          <w:spacing w:val="-57"/>
          <w:w w:val="80"/>
          <w:sz w:val="21"/>
        </w:rPr>
        <w:t>.</w:t>
      </w:r>
      <w:r>
        <w:rPr>
          <w:spacing w:val="-26"/>
          <w:w w:val="76"/>
          <w:sz w:val="21"/>
        </w:rPr>
        <w:t>.</w:t>
      </w:r>
      <w:r>
        <w:rPr>
          <w:spacing w:val="-61"/>
          <w:w w:val="80"/>
          <w:sz w:val="21"/>
        </w:rPr>
        <w:t>.</w:t>
      </w:r>
      <w:r>
        <w:rPr>
          <w:spacing w:val="-53"/>
          <w:w w:val="76"/>
          <w:sz w:val="21"/>
        </w:rPr>
        <w:t>.</w:t>
      </w:r>
      <w:r>
        <w:rPr>
          <w:spacing w:val="-1"/>
          <w:w w:val="99"/>
          <w:sz w:val="21"/>
        </w:rPr>
        <w:t>………………</w:t>
      </w:r>
      <w:r>
        <w:rPr>
          <w:spacing w:val="-187"/>
          <w:w w:val="99"/>
          <w:sz w:val="21"/>
        </w:rPr>
        <w:t>…</w:t>
      </w:r>
      <w:r>
        <w:rPr>
          <w:spacing w:val="-1"/>
          <w:w w:val="83"/>
          <w:sz w:val="21"/>
        </w:rPr>
        <w:t>.</w:t>
      </w:r>
      <w:r>
        <w:rPr>
          <w:spacing w:val="-51"/>
          <w:w w:val="83"/>
          <w:sz w:val="21"/>
        </w:rPr>
        <w:t>.</w:t>
      </w:r>
      <w:r>
        <w:rPr>
          <w:spacing w:val="-1"/>
          <w:w w:val="76"/>
          <w:sz w:val="21"/>
        </w:rPr>
        <w:t>...</w:t>
      </w:r>
      <w:r>
        <w:rPr>
          <w:spacing w:val="-35"/>
          <w:w w:val="76"/>
          <w:sz w:val="21"/>
        </w:rPr>
        <w:t>.</w:t>
      </w:r>
      <w:r>
        <w:rPr>
          <w:spacing w:val="-182"/>
          <w:w w:val="102"/>
          <w:sz w:val="21"/>
        </w:rPr>
        <w:t>…</w:t>
      </w:r>
      <w:r>
        <w:rPr>
          <w:spacing w:val="-1"/>
          <w:w w:val="76"/>
          <w:sz w:val="21"/>
        </w:rPr>
        <w:t>.</w:t>
      </w:r>
    </w:p>
    <w:p>
      <w:pPr>
        <w:pStyle w:val="BodyText"/>
        <w:rPr>
          <w:sz w:val="28"/>
        </w:rPr>
      </w:pPr>
      <w:r>
        <w:rPr/>
        <w:br w:type="column"/>
      </w:r>
      <w:r>
        <w:rPr>
          <w:sz w:val="28"/>
        </w:rPr>
      </w:r>
    </w:p>
    <w:p>
      <w:pPr>
        <w:pStyle w:val="BodyText"/>
        <w:spacing w:before="7"/>
        <w:rPr>
          <w:sz w:val="25"/>
        </w:rPr>
      </w:pPr>
    </w:p>
    <w:p>
      <w:pPr>
        <w:spacing w:before="0"/>
        <w:ind w:left="60" w:right="0" w:firstLine="0"/>
        <w:jc w:val="left"/>
        <w:rPr>
          <w:rFonts w:ascii="Times New Roman" w:hAnsi="Times New Roman"/>
          <w:sz w:val="25"/>
        </w:rPr>
      </w:pPr>
      <w:r>
        <w:rPr>
          <w:w w:val="102"/>
          <w:sz w:val="21"/>
        </w:rPr>
        <w:t>………………</w:t>
      </w:r>
      <w:r>
        <w:rPr>
          <w:spacing w:val="-74"/>
          <w:w w:val="102"/>
          <w:sz w:val="21"/>
        </w:rPr>
        <w:t>…</w:t>
      </w:r>
      <w:r>
        <w:rPr>
          <w:rFonts w:ascii="Times New Roman" w:hAnsi="Times New Roman"/>
          <w:spacing w:val="11"/>
          <w:w w:val="99"/>
          <w:sz w:val="25"/>
        </w:rPr>
        <w:t>.</w:t>
      </w:r>
      <w:r>
        <w:rPr>
          <w:spacing w:val="-186"/>
          <w:w w:val="102"/>
          <w:sz w:val="21"/>
        </w:rPr>
        <w:t>…</w:t>
      </w:r>
      <w:r>
        <w:rPr>
          <w:rFonts w:ascii="Times New Roman" w:hAnsi="Times New Roman"/>
          <w:w w:val="99"/>
          <w:sz w:val="25"/>
        </w:rPr>
        <w:t>II</w:t>
      </w:r>
    </w:p>
    <w:p>
      <w:pPr>
        <w:spacing w:after="0"/>
        <w:jc w:val="left"/>
        <w:rPr>
          <w:rFonts w:ascii="Times New Roman" w:hAnsi="Times New Roman"/>
          <w:sz w:val="25"/>
        </w:rPr>
        <w:sectPr>
          <w:footerReference w:type="default" r:id="rId37"/>
          <w:pgSz w:w="11500" w:h="16660"/>
          <w:pgMar w:footer="363" w:header="0" w:top="1460" w:bottom="560" w:left="780" w:right="0"/>
          <w:cols w:num="2" w:equalWidth="0">
            <w:col w:w="6824" w:space="40"/>
            <w:col w:w="3856"/>
          </w:cols>
        </w:sectPr>
      </w:pPr>
    </w:p>
    <w:p>
      <w:pPr>
        <w:spacing w:before="173"/>
        <w:ind w:left="319" w:right="0" w:firstLine="0"/>
        <w:jc w:val="left"/>
        <w:rPr>
          <w:rFonts w:ascii="Times New Roman" w:hAnsi="Times New Roman"/>
          <w:sz w:val="25"/>
        </w:rPr>
      </w:pPr>
      <w:r>
        <w:rPr>
          <w:rFonts w:ascii="Times New Roman" w:hAnsi="Times New Roman"/>
          <w:spacing w:val="-1"/>
          <w:w w:val="99"/>
          <w:sz w:val="25"/>
        </w:rPr>
        <w:t>Abstrac</w:t>
      </w:r>
      <w:r>
        <w:rPr>
          <w:rFonts w:ascii="Times New Roman" w:hAnsi="Times New Roman"/>
          <w:w w:val="99"/>
          <w:sz w:val="25"/>
        </w:rPr>
        <w:t>t</w:t>
      </w:r>
      <w:r>
        <w:rPr>
          <w:rFonts w:ascii="Times New Roman" w:hAnsi="Times New Roman"/>
          <w:spacing w:val="29"/>
          <w:sz w:val="25"/>
        </w:rPr>
        <w:t> </w:t>
      </w:r>
      <w:r>
        <w:rPr>
          <w:rFonts w:ascii="Times New Roman" w:hAnsi="Times New Roman"/>
          <w:w w:val="105"/>
          <w:sz w:val="25"/>
        </w:rPr>
        <w:t>...............</w:t>
      </w:r>
      <w:r>
        <w:rPr>
          <w:rFonts w:ascii="Times New Roman" w:hAnsi="Times New Roman"/>
          <w:spacing w:val="-36"/>
          <w:w w:val="105"/>
          <w:sz w:val="25"/>
        </w:rPr>
        <w:t>.</w:t>
      </w:r>
      <w:r>
        <w:rPr>
          <w:spacing w:val="-173"/>
          <w:w w:val="99"/>
          <w:sz w:val="21"/>
        </w:rPr>
        <w:t>…</w:t>
      </w:r>
      <w:r>
        <w:rPr>
          <w:rFonts w:ascii="Times New Roman" w:hAnsi="Times New Roman"/>
          <w:w w:val="105"/>
          <w:sz w:val="25"/>
        </w:rPr>
        <w:t>.</w:t>
      </w:r>
      <w:r>
        <w:rPr>
          <w:rFonts w:ascii="Times New Roman" w:hAnsi="Times New Roman"/>
          <w:sz w:val="25"/>
        </w:rPr>
        <w:t> </w:t>
      </w:r>
      <w:r>
        <w:rPr>
          <w:rFonts w:ascii="Times New Roman" w:hAnsi="Times New Roman"/>
          <w:spacing w:val="-19"/>
          <w:sz w:val="25"/>
        </w:rPr>
        <w:t> </w:t>
      </w:r>
      <w:r>
        <w:rPr>
          <w:w w:val="99"/>
          <w:sz w:val="21"/>
        </w:rPr>
        <w:t>.</w:t>
      </w:r>
      <w:r>
        <w:rPr>
          <w:spacing w:val="14"/>
          <w:w w:val="99"/>
          <w:sz w:val="21"/>
        </w:rPr>
        <w:t>.</w:t>
      </w:r>
      <w:r>
        <w:rPr>
          <w:w w:val="83"/>
          <w:sz w:val="21"/>
        </w:rPr>
        <w:t>.</w:t>
      </w:r>
      <w:r>
        <w:rPr>
          <w:spacing w:val="-50"/>
          <w:w w:val="83"/>
          <w:sz w:val="21"/>
        </w:rPr>
        <w:t>.</w:t>
      </w:r>
      <w:r>
        <w:rPr>
          <w:w w:val="76"/>
          <w:sz w:val="21"/>
        </w:rPr>
        <w:t>.</w:t>
      </w:r>
      <w:r>
        <w:rPr>
          <w:spacing w:val="-50"/>
          <w:w w:val="76"/>
          <w:sz w:val="21"/>
        </w:rPr>
        <w:t>.</w:t>
      </w:r>
      <w:r>
        <w:rPr>
          <w:w w:val="83"/>
          <w:sz w:val="21"/>
        </w:rPr>
        <w:t>.......</w:t>
      </w:r>
      <w:r>
        <w:rPr>
          <w:spacing w:val="-48"/>
          <w:w w:val="83"/>
          <w:sz w:val="21"/>
        </w:rPr>
        <w:t>.</w:t>
      </w:r>
      <w:r>
        <w:rPr>
          <w:spacing w:val="-174"/>
          <w:w w:val="105"/>
          <w:sz w:val="21"/>
        </w:rPr>
        <w:t>…</w:t>
      </w:r>
      <w:r>
        <w:rPr>
          <w:spacing w:val="-22"/>
          <w:w w:val="83"/>
          <w:sz w:val="21"/>
        </w:rPr>
        <w:t>…</w:t>
      </w:r>
      <w:r>
        <w:rPr>
          <w:w w:val="80"/>
          <w:sz w:val="21"/>
        </w:rPr>
        <w:t>.</w:t>
      </w:r>
      <w:r>
        <w:rPr>
          <w:spacing w:val="-53"/>
          <w:w w:val="80"/>
          <w:sz w:val="21"/>
        </w:rPr>
        <w:t>.</w:t>
      </w:r>
      <w:r>
        <w:rPr>
          <w:w w:val="76"/>
          <w:sz w:val="21"/>
        </w:rPr>
        <w:t>...</w:t>
      </w:r>
      <w:r>
        <w:rPr>
          <w:spacing w:val="-22"/>
          <w:w w:val="76"/>
          <w:sz w:val="21"/>
        </w:rPr>
        <w:t>.</w:t>
      </w:r>
      <w:r>
        <w:rPr>
          <w:spacing w:val="-63"/>
          <w:w w:val="80"/>
          <w:sz w:val="21"/>
        </w:rPr>
        <w:t>.</w:t>
      </w:r>
      <w:r>
        <w:rPr>
          <w:spacing w:val="-18"/>
          <w:w w:val="76"/>
          <w:sz w:val="21"/>
        </w:rPr>
        <w:t>.</w:t>
      </w:r>
      <w:r>
        <w:rPr>
          <w:w w:val="80"/>
          <w:sz w:val="21"/>
        </w:rPr>
        <w:t>.......</w:t>
      </w:r>
      <w:r>
        <w:rPr>
          <w:spacing w:val="-37"/>
          <w:w w:val="80"/>
          <w:sz w:val="21"/>
        </w:rPr>
        <w:t>.</w:t>
      </w:r>
      <w:r>
        <w:rPr>
          <w:spacing w:val="-44"/>
          <w:w w:val="76"/>
          <w:sz w:val="21"/>
        </w:rPr>
        <w:t>.</w:t>
      </w:r>
      <w:r>
        <w:rPr>
          <w:spacing w:val="-41"/>
          <w:w w:val="80"/>
          <w:sz w:val="21"/>
        </w:rPr>
        <w:t>.</w:t>
      </w:r>
      <w:r>
        <w:rPr>
          <w:spacing w:val="-45"/>
          <w:w w:val="76"/>
          <w:sz w:val="21"/>
        </w:rPr>
        <w:t>.</w:t>
      </w:r>
      <w:r>
        <w:rPr>
          <w:w w:val="83"/>
          <w:sz w:val="21"/>
        </w:rPr>
        <w:t>....</w:t>
      </w:r>
      <w:r>
        <w:rPr>
          <w:spacing w:val="-9"/>
          <w:w w:val="83"/>
          <w:sz w:val="21"/>
        </w:rPr>
        <w:t>.</w:t>
      </w:r>
      <w:r>
        <w:rPr>
          <w:w w:val="80"/>
          <w:sz w:val="21"/>
        </w:rPr>
        <w:t>......</w:t>
      </w:r>
      <w:r>
        <w:rPr>
          <w:spacing w:val="-41"/>
          <w:w w:val="80"/>
          <w:sz w:val="21"/>
        </w:rPr>
        <w:t>.</w:t>
      </w:r>
      <w:r>
        <w:rPr>
          <w:spacing w:val="-40"/>
          <w:w w:val="76"/>
          <w:sz w:val="21"/>
        </w:rPr>
        <w:t>.</w:t>
      </w:r>
      <w:r>
        <w:rPr>
          <w:spacing w:val="-46"/>
          <w:w w:val="80"/>
          <w:sz w:val="21"/>
        </w:rPr>
        <w:t>.</w:t>
      </w:r>
      <w:r>
        <w:rPr>
          <w:spacing w:val="-50"/>
          <w:w w:val="76"/>
          <w:sz w:val="21"/>
        </w:rPr>
        <w:t>.</w:t>
      </w:r>
      <w:r>
        <w:rPr>
          <w:w w:val="80"/>
          <w:sz w:val="21"/>
        </w:rPr>
        <w:t>......</w:t>
      </w:r>
      <w:r>
        <w:rPr>
          <w:spacing w:val="-4"/>
          <w:w w:val="80"/>
          <w:sz w:val="21"/>
        </w:rPr>
        <w:t>.</w:t>
      </w:r>
      <w:r>
        <w:rPr>
          <w:spacing w:val="-225"/>
          <w:w w:val="105"/>
          <w:sz w:val="21"/>
        </w:rPr>
        <w:t>…</w:t>
      </w:r>
      <w:r>
        <w:rPr>
          <w:w w:val="80"/>
          <w:sz w:val="21"/>
        </w:rPr>
        <w:t>..</w:t>
      </w:r>
      <w:r>
        <w:rPr>
          <w:spacing w:val="-32"/>
          <w:w w:val="80"/>
          <w:sz w:val="21"/>
        </w:rPr>
        <w:t>.</w:t>
      </w:r>
      <w:r>
        <w:rPr>
          <w:w w:val="105"/>
          <w:sz w:val="21"/>
        </w:rPr>
        <w:t>…………</w:t>
      </w:r>
      <w:r>
        <w:rPr>
          <w:spacing w:val="-116"/>
          <w:w w:val="105"/>
          <w:sz w:val="21"/>
        </w:rPr>
        <w:t>…</w:t>
      </w:r>
      <w:r>
        <w:rPr>
          <w:rFonts w:ascii="Times New Roman" w:hAnsi="Times New Roman"/>
          <w:spacing w:val="-12"/>
          <w:w w:val="105"/>
          <w:sz w:val="25"/>
        </w:rPr>
        <w:t>”</w:t>
      </w:r>
      <w:r>
        <w:rPr>
          <w:spacing w:val="-231"/>
          <w:w w:val="105"/>
          <w:sz w:val="21"/>
        </w:rPr>
        <w:t>…</w:t>
      </w:r>
      <w:r>
        <w:rPr>
          <w:rFonts w:ascii="Times New Roman" w:hAnsi="Times New Roman"/>
          <w:w w:val="105"/>
          <w:sz w:val="25"/>
        </w:rPr>
        <w:t>“</w:t>
      </w:r>
      <w:r>
        <w:rPr>
          <w:rFonts w:ascii="Times New Roman" w:hAnsi="Times New Roman"/>
          <w:spacing w:val="17"/>
          <w:sz w:val="25"/>
        </w:rPr>
        <w:t> </w:t>
      </w:r>
      <w:r>
        <w:rPr>
          <w:rFonts w:ascii="Times New Roman" w:hAnsi="Times New Roman"/>
          <w:w w:val="105"/>
          <w:sz w:val="25"/>
        </w:rPr>
        <w:t>.</w:t>
      </w:r>
      <w:r>
        <w:rPr>
          <w:rFonts w:ascii="Times New Roman" w:hAnsi="Times New Roman"/>
          <w:spacing w:val="-2"/>
          <w:sz w:val="25"/>
        </w:rPr>
        <w:t> </w:t>
      </w:r>
      <w:r>
        <w:rPr>
          <w:rFonts w:ascii="Times New Roman" w:hAnsi="Times New Roman"/>
          <w:w w:val="105"/>
          <w:sz w:val="25"/>
        </w:rPr>
        <w:t>III</w:t>
      </w:r>
    </w:p>
    <w:p>
      <w:pPr>
        <w:pStyle w:val="BodyText"/>
        <w:spacing w:before="8"/>
        <w:rPr>
          <w:rFonts w:ascii="Times New Roman"/>
          <w:sz w:val="9"/>
        </w:rPr>
      </w:pPr>
    </w:p>
    <w:p>
      <w:pPr>
        <w:tabs>
          <w:tab w:pos="8649" w:val="right" w:leader="dot"/>
        </w:tabs>
        <w:spacing w:before="91"/>
        <w:ind w:left="320" w:right="0" w:firstLine="0"/>
        <w:jc w:val="left"/>
        <w:rPr>
          <w:rFonts w:ascii="Times New Roman" w:hAnsi="Times New Roman" w:eastAsia="Times New Roman"/>
          <w:sz w:val="23"/>
        </w:rPr>
      </w:pPr>
      <w:r>
        <w:rPr>
          <w:w w:val="90"/>
          <w:sz w:val="21"/>
        </w:rPr>
        <w:t>目录…</w:t>
        <w:tab/>
      </w:r>
      <w:r>
        <w:rPr>
          <w:rFonts w:ascii="Times New Roman" w:hAnsi="Times New Roman" w:eastAsia="Times New Roman"/>
          <w:w w:val="95"/>
          <w:sz w:val="23"/>
        </w:rPr>
        <w:t>V</w:t>
      </w:r>
    </w:p>
    <w:p>
      <w:pPr>
        <w:spacing w:before="135"/>
        <w:ind w:left="312" w:right="0" w:firstLine="0"/>
        <w:jc w:val="left"/>
        <w:rPr>
          <w:sz w:val="21"/>
        </w:rPr>
      </w:pPr>
      <w:r>
        <w:rPr>
          <w:spacing w:val="8"/>
          <w:w w:val="105"/>
          <w:sz w:val="21"/>
        </w:rPr>
        <w:t>第一章</w:t>
      </w:r>
      <w:r>
        <w:rPr>
          <w:spacing w:val="44"/>
          <w:sz w:val="21"/>
        </w:rPr>
        <w:t> </w:t>
      </w:r>
      <w:r>
        <w:rPr>
          <w:spacing w:val="-23"/>
          <w:w w:val="86"/>
          <w:sz w:val="21"/>
        </w:rPr>
        <w:t>弓</w:t>
      </w:r>
      <w:r>
        <w:rPr>
          <w:rFonts w:ascii="Arial" w:eastAsia="Arial"/>
          <w:spacing w:val="22"/>
          <w:w w:val="86"/>
          <w:sz w:val="29"/>
        </w:rPr>
        <w:t>I</w:t>
      </w:r>
      <w:r>
        <w:rPr>
          <w:w w:val="86"/>
          <w:sz w:val="21"/>
        </w:rPr>
        <w:t>言</w:t>
      </w:r>
      <w:r>
        <w:rPr>
          <w:spacing w:val="-23"/>
          <w:sz w:val="21"/>
        </w:rPr>
        <w:t> </w:t>
      </w:r>
      <w:r>
        <w:rPr>
          <w:w w:val="86"/>
          <w:sz w:val="21"/>
        </w:rPr>
        <w:t>．＂＂＂＂＂....</w:t>
      </w:r>
      <w:r>
        <w:rPr>
          <w:spacing w:val="-25"/>
          <w:w w:val="83"/>
          <w:sz w:val="21"/>
        </w:rPr>
        <w:t>..</w:t>
      </w:r>
      <w:r>
        <w:rPr>
          <w:spacing w:val="-33"/>
          <w:w w:val="80"/>
          <w:sz w:val="21"/>
        </w:rPr>
        <w:t>.</w:t>
      </w:r>
      <w:r>
        <w:rPr>
          <w:spacing w:val="-58"/>
          <w:w w:val="86"/>
          <w:sz w:val="21"/>
        </w:rPr>
        <w:t>.</w:t>
      </w:r>
      <w:r>
        <w:rPr>
          <w:spacing w:val="-49"/>
          <w:w w:val="80"/>
          <w:sz w:val="21"/>
        </w:rPr>
        <w:t>.</w:t>
      </w:r>
      <w:r>
        <w:rPr>
          <w:spacing w:val="-59"/>
          <w:w w:val="76"/>
          <w:sz w:val="21"/>
        </w:rPr>
        <w:t>.</w:t>
      </w:r>
      <w:r>
        <w:rPr>
          <w:spacing w:val="-33"/>
          <w:w w:val="86"/>
          <w:sz w:val="21"/>
        </w:rPr>
        <w:t>.</w:t>
      </w:r>
      <w:r>
        <w:rPr>
          <w:spacing w:val="-48"/>
          <w:w w:val="76"/>
          <w:sz w:val="21"/>
        </w:rPr>
        <w:t>.</w:t>
      </w:r>
      <w:r>
        <w:rPr>
          <w:spacing w:val="-43"/>
          <w:w w:val="86"/>
          <w:sz w:val="21"/>
        </w:rPr>
        <w:t>.</w:t>
      </w:r>
      <w:r>
        <w:rPr>
          <w:spacing w:val="-38"/>
          <w:w w:val="76"/>
          <w:sz w:val="21"/>
        </w:rPr>
        <w:t>.</w:t>
      </w:r>
      <w:r>
        <w:rPr>
          <w:spacing w:val="-54"/>
          <w:w w:val="86"/>
          <w:sz w:val="21"/>
        </w:rPr>
        <w:t>.</w:t>
      </w:r>
      <w:r>
        <w:rPr>
          <w:spacing w:val="-27"/>
          <w:w w:val="76"/>
          <w:sz w:val="21"/>
        </w:rPr>
        <w:t>.</w:t>
      </w:r>
      <w:r>
        <w:rPr>
          <w:spacing w:val="-64"/>
          <w:w w:val="86"/>
          <w:sz w:val="21"/>
        </w:rPr>
        <w:t>.</w:t>
      </w:r>
      <w:r>
        <w:rPr>
          <w:spacing w:val="-31"/>
          <w:w w:val="76"/>
          <w:sz w:val="21"/>
        </w:rPr>
        <w:t>..</w:t>
      </w:r>
      <w:r>
        <w:rPr>
          <w:spacing w:val="-23"/>
          <w:w w:val="80"/>
          <w:sz w:val="21"/>
        </w:rPr>
        <w:t>.</w:t>
      </w:r>
      <w:r>
        <w:rPr>
          <w:spacing w:val="-58"/>
          <w:w w:val="76"/>
          <w:sz w:val="21"/>
        </w:rPr>
        <w:t>.</w:t>
      </w:r>
      <w:r>
        <w:rPr>
          <w:spacing w:val="-49"/>
          <w:w w:val="80"/>
          <w:sz w:val="21"/>
        </w:rPr>
        <w:t>.</w:t>
      </w:r>
      <w:r>
        <w:rPr>
          <w:spacing w:val="-6"/>
          <w:w w:val="72"/>
          <w:sz w:val="21"/>
        </w:rPr>
        <w:t>...........</w:t>
      </w:r>
      <w:r>
        <w:rPr>
          <w:spacing w:val="-29"/>
          <w:w w:val="83"/>
          <w:sz w:val="21"/>
        </w:rPr>
        <w:t>.</w:t>
      </w:r>
      <w:r>
        <w:rPr>
          <w:spacing w:val="-48"/>
          <w:w w:val="72"/>
          <w:sz w:val="21"/>
        </w:rPr>
        <w:t>.</w:t>
      </w:r>
      <w:r>
        <w:rPr>
          <w:spacing w:val="-40"/>
          <w:w w:val="83"/>
          <w:sz w:val="21"/>
        </w:rPr>
        <w:t>.</w:t>
      </w:r>
      <w:r>
        <w:rPr>
          <w:spacing w:val="-36"/>
          <w:w w:val="72"/>
          <w:sz w:val="21"/>
        </w:rPr>
        <w:t>.</w:t>
      </w:r>
      <w:r>
        <w:rPr>
          <w:spacing w:val="-17"/>
          <w:w w:val="83"/>
          <w:sz w:val="21"/>
        </w:rPr>
        <w:t>.</w:t>
      </w:r>
      <w:r>
        <w:rPr>
          <w:spacing w:val="-60"/>
          <w:w w:val="72"/>
          <w:sz w:val="21"/>
        </w:rPr>
        <w:t>.</w:t>
      </w:r>
      <w:r>
        <w:rPr>
          <w:spacing w:val="-29"/>
          <w:w w:val="83"/>
          <w:sz w:val="21"/>
        </w:rPr>
        <w:t>.</w:t>
      </w:r>
      <w:r>
        <w:rPr>
          <w:spacing w:val="-41"/>
          <w:w w:val="72"/>
          <w:sz w:val="21"/>
        </w:rPr>
        <w:t>.</w:t>
      </w:r>
      <w:r>
        <w:rPr>
          <w:spacing w:val="-11"/>
          <w:w w:val="83"/>
          <w:sz w:val="21"/>
        </w:rPr>
        <w:t>....</w:t>
      </w:r>
      <w:r>
        <w:rPr>
          <w:spacing w:val="-43"/>
          <w:w w:val="80"/>
          <w:sz w:val="21"/>
        </w:rPr>
        <w:t>.</w:t>
      </w:r>
      <w:r>
        <w:rPr>
          <w:spacing w:val="-45"/>
          <w:w w:val="83"/>
          <w:sz w:val="21"/>
        </w:rPr>
        <w:t>.</w:t>
      </w:r>
      <w:r>
        <w:rPr>
          <w:spacing w:val="-7"/>
          <w:w w:val="80"/>
          <w:sz w:val="21"/>
        </w:rPr>
        <w:t>.........</w:t>
      </w:r>
      <w:r>
        <w:rPr>
          <w:spacing w:val="-23"/>
          <w:w w:val="76"/>
          <w:sz w:val="21"/>
        </w:rPr>
        <w:t>.</w:t>
      </w:r>
      <w:r>
        <w:rPr>
          <w:spacing w:val="-62"/>
          <w:w w:val="80"/>
          <w:sz w:val="21"/>
        </w:rPr>
        <w:t>.</w:t>
      </w:r>
      <w:r>
        <w:rPr>
          <w:spacing w:val="-19"/>
          <w:w w:val="76"/>
          <w:sz w:val="21"/>
        </w:rPr>
        <w:t>.</w:t>
      </w:r>
      <w:r>
        <w:rPr>
          <w:spacing w:val="-67"/>
          <w:w w:val="80"/>
          <w:sz w:val="21"/>
        </w:rPr>
        <w:t>.</w:t>
      </w:r>
      <w:r>
        <w:rPr>
          <w:spacing w:val="-7"/>
          <w:w w:val="76"/>
          <w:sz w:val="21"/>
        </w:rPr>
        <w:t>.....</w:t>
      </w:r>
      <w:r>
        <w:rPr>
          <w:spacing w:val="-57"/>
          <w:w w:val="83"/>
          <w:sz w:val="21"/>
        </w:rPr>
        <w:t>.</w:t>
      </w:r>
      <w:r>
        <w:rPr>
          <w:spacing w:val="-24"/>
          <w:w w:val="76"/>
          <w:sz w:val="21"/>
        </w:rPr>
        <w:t>.</w:t>
      </w:r>
      <w:r>
        <w:rPr>
          <w:spacing w:val="-65"/>
          <w:w w:val="83"/>
          <w:sz w:val="21"/>
        </w:rPr>
        <w:t>.</w:t>
      </w:r>
      <w:r>
        <w:rPr>
          <w:spacing w:val="-16"/>
          <w:w w:val="76"/>
          <w:sz w:val="21"/>
        </w:rPr>
        <w:t>.</w:t>
      </w:r>
      <w:r>
        <w:rPr>
          <w:spacing w:val="-10"/>
          <w:w w:val="83"/>
          <w:sz w:val="21"/>
        </w:rPr>
        <w:t>....</w:t>
      </w:r>
      <w:r>
        <w:rPr>
          <w:spacing w:val="-46"/>
          <w:w w:val="80"/>
          <w:sz w:val="21"/>
        </w:rPr>
        <w:t>.</w:t>
      </w:r>
      <w:r>
        <w:rPr>
          <w:spacing w:val="-42"/>
          <w:w w:val="83"/>
          <w:sz w:val="21"/>
        </w:rPr>
        <w:t>.</w:t>
      </w:r>
      <w:r>
        <w:rPr>
          <w:spacing w:val="-43"/>
          <w:w w:val="80"/>
          <w:sz w:val="21"/>
        </w:rPr>
        <w:t>.</w:t>
      </w:r>
      <w:r>
        <w:rPr>
          <w:spacing w:val="-26"/>
          <w:w w:val="83"/>
          <w:sz w:val="21"/>
        </w:rPr>
        <w:t>....</w:t>
      </w:r>
      <w:r>
        <w:rPr>
          <w:spacing w:val="-1"/>
          <w:w w:val="80"/>
          <w:sz w:val="21"/>
        </w:rPr>
        <w:t>............</w:t>
      </w:r>
      <w:r>
        <w:rPr>
          <w:rFonts w:ascii="Times New Roman" w:eastAsia="Times New Roman"/>
          <w:spacing w:val="-90"/>
          <w:w w:val="80"/>
          <w:sz w:val="25"/>
        </w:rPr>
        <w:t>1</w:t>
      </w:r>
      <w:r>
        <w:rPr>
          <w:w w:val="80"/>
          <w:sz w:val="21"/>
        </w:rPr>
        <w:t>....</w:t>
      </w:r>
    </w:p>
    <w:p>
      <w:pPr>
        <w:tabs>
          <w:tab w:pos="8596" w:val="right" w:leader="dot"/>
        </w:tabs>
        <w:spacing w:before="180"/>
        <w:ind w:left="760" w:right="0" w:firstLine="0"/>
        <w:jc w:val="left"/>
        <w:rPr>
          <w:rFonts w:ascii="Times New Roman" w:eastAsia="Times New Roman"/>
          <w:sz w:val="21"/>
        </w:rPr>
      </w:pPr>
      <w:r>
        <w:rPr>
          <w:w w:val="70"/>
          <w:sz w:val="21"/>
        </w:rPr>
        <w:t>第一节研究缘起与意义．．.</w:t>
        <w:tab/>
      </w:r>
      <w:r>
        <w:rPr>
          <w:rFonts w:ascii="Times New Roman" w:eastAsia="Times New Roman"/>
          <w:w w:val="70"/>
          <w:sz w:val="21"/>
        </w:rPr>
        <w:t>1</w:t>
      </w:r>
    </w:p>
    <w:p>
      <w:pPr>
        <w:tabs>
          <w:tab w:pos="8600" w:val="right" w:leader="dot"/>
        </w:tabs>
        <w:spacing w:before="207"/>
        <w:ind w:left="1160" w:right="0" w:firstLine="0"/>
        <w:jc w:val="left"/>
        <w:rPr>
          <w:rFonts w:ascii="Times New Roman" w:eastAsia="Times New Roman"/>
          <w:sz w:val="20"/>
        </w:rPr>
      </w:pPr>
      <w:r>
        <w:rPr>
          <w:w w:val="75"/>
          <w:sz w:val="21"/>
        </w:rPr>
        <w:t>一、研究缘起．.</w:t>
        <w:tab/>
      </w:r>
      <w:r>
        <w:rPr>
          <w:rFonts w:ascii="Times New Roman" w:eastAsia="Times New Roman"/>
          <w:w w:val="95"/>
          <w:sz w:val="20"/>
        </w:rPr>
        <w:t>1</w:t>
      </w:r>
    </w:p>
    <w:p>
      <w:pPr>
        <w:tabs>
          <w:tab w:pos="8611" w:val="right" w:leader="dot"/>
        </w:tabs>
        <w:spacing w:before="207"/>
        <w:ind w:left="1156" w:right="0" w:firstLine="0"/>
        <w:jc w:val="left"/>
        <w:rPr>
          <w:rFonts w:ascii="Arial" w:eastAsia="Arial"/>
          <w:sz w:val="19"/>
        </w:rPr>
      </w:pPr>
      <w:r>
        <w:rPr>
          <w:w w:val="75"/>
          <w:sz w:val="21"/>
        </w:rPr>
        <w:t>二、研究目的．.</w:t>
        <w:tab/>
      </w:r>
      <w:r>
        <w:rPr>
          <w:rFonts w:ascii="Arial" w:eastAsia="Arial"/>
          <w:sz w:val="19"/>
        </w:rPr>
        <w:t>2</w:t>
      </w:r>
    </w:p>
    <w:p>
      <w:pPr>
        <w:spacing w:before="216"/>
        <w:ind w:left="1154" w:right="0" w:firstLine="0"/>
        <w:jc w:val="left"/>
        <w:rPr>
          <w:sz w:val="21"/>
        </w:rPr>
      </w:pPr>
      <w:r>
        <w:rPr>
          <w:spacing w:val="1"/>
          <w:w w:val="102"/>
          <w:sz w:val="21"/>
        </w:rPr>
        <w:t>三、研究意</w:t>
      </w:r>
      <w:r>
        <w:rPr>
          <w:spacing w:val="-1"/>
          <w:w w:val="84"/>
          <w:sz w:val="21"/>
        </w:rPr>
        <w:t>义．．．．．．．．．．．．．．．．．．．．．．．．．．．．．．．．．．</w:t>
      </w:r>
      <w:r>
        <w:rPr>
          <w:spacing w:val="-119"/>
          <w:w w:val="84"/>
          <w:sz w:val="21"/>
        </w:rPr>
        <w:t>．</w:t>
      </w:r>
      <w:r>
        <w:rPr>
          <w:rFonts w:ascii="Times New Roman" w:eastAsia="Times New Roman"/>
          <w:spacing w:val="13"/>
          <w:w w:val="98"/>
          <w:sz w:val="21"/>
        </w:rPr>
        <w:t>3</w:t>
      </w:r>
      <w:r>
        <w:rPr>
          <w:spacing w:val="-1"/>
          <w:w w:val="84"/>
          <w:sz w:val="21"/>
        </w:rPr>
        <w:t>．．．．．．．．．．．．</w:t>
      </w:r>
    </w:p>
    <w:p>
      <w:pPr>
        <w:spacing w:before="188"/>
        <w:ind w:left="765" w:right="-87" w:firstLine="0"/>
        <w:jc w:val="left"/>
        <w:rPr>
          <w:sz w:val="21"/>
        </w:rPr>
      </w:pPr>
      <w:r>
        <w:rPr>
          <w:spacing w:val="26"/>
          <w:w w:val="75"/>
          <w:sz w:val="21"/>
        </w:rPr>
        <w:t>第</w:t>
      </w:r>
      <w:r>
        <w:rPr>
          <w:w w:val="101"/>
          <w:sz w:val="21"/>
        </w:rPr>
        <w:t>二节</w:t>
      </w:r>
      <w:r>
        <w:rPr>
          <w:spacing w:val="-3"/>
          <w:sz w:val="21"/>
        </w:rPr>
        <w:t> </w:t>
      </w:r>
      <w:r>
        <w:rPr>
          <w:w w:val="105"/>
          <w:sz w:val="21"/>
        </w:rPr>
        <w:t>概念界定．．．．．．．．．．．．．．．．．</w:t>
      </w:r>
      <w:r>
        <w:rPr>
          <w:spacing w:val="-129"/>
          <w:w w:val="105"/>
          <w:sz w:val="21"/>
        </w:rPr>
        <w:t>．</w:t>
      </w:r>
      <w:r>
        <w:rPr>
          <w:spacing w:val="-39"/>
          <w:w w:val="81"/>
          <w:sz w:val="21"/>
        </w:rPr>
        <w:t>．．</w:t>
      </w:r>
      <w:r>
        <w:rPr>
          <w:spacing w:val="-130"/>
          <w:w w:val="98"/>
          <w:sz w:val="21"/>
        </w:rPr>
        <w:t>．</w:t>
      </w:r>
      <w:r>
        <w:rPr>
          <w:spacing w:val="-41"/>
          <w:w w:val="81"/>
          <w:sz w:val="21"/>
        </w:rPr>
        <w:t>．</w:t>
      </w:r>
      <w:r>
        <w:rPr>
          <w:spacing w:val="-107"/>
          <w:w w:val="98"/>
          <w:sz w:val="21"/>
        </w:rPr>
        <w:t>．</w:t>
      </w:r>
      <w:r>
        <w:rPr>
          <w:spacing w:val="-115"/>
          <w:w w:val="105"/>
          <w:sz w:val="21"/>
        </w:rPr>
        <w:t>．</w:t>
      </w:r>
      <w:r>
        <w:rPr>
          <w:spacing w:val="-92"/>
          <w:w w:val="98"/>
          <w:sz w:val="21"/>
        </w:rPr>
        <w:t>．</w:t>
      </w:r>
      <w:r>
        <w:rPr>
          <w:spacing w:val="-130"/>
          <w:w w:val="105"/>
          <w:sz w:val="21"/>
        </w:rPr>
        <w:t>．</w:t>
      </w:r>
      <w:r>
        <w:rPr>
          <w:spacing w:val="-78"/>
          <w:w w:val="98"/>
          <w:sz w:val="21"/>
        </w:rPr>
        <w:t>．</w:t>
      </w:r>
      <w:r>
        <w:rPr>
          <w:spacing w:val="-144"/>
          <w:w w:val="105"/>
          <w:sz w:val="21"/>
        </w:rPr>
        <w:t>．</w:t>
      </w:r>
      <w:r>
        <w:rPr>
          <w:spacing w:val="-63"/>
          <w:w w:val="98"/>
          <w:sz w:val="21"/>
        </w:rPr>
        <w:t>．</w:t>
      </w:r>
      <w:r>
        <w:rPr>
          <w:spacing w:val="-159"/>
          <w:w w:val="105"/>
          <w:sz w:val="21"/>
        </w:rPr>
        <w:t>．</w:t>
      </w:r>
      <w:r>
        <w:rPr>
          <w:spacing w:val="-117"/>
          <w:w w:val="98"/>
          <w:sz w:val="21"/>
        </w:rPr>
        <w:t>．</w:t>
      </w:r>
      <w:r>
        <w:rPr>
          <w:spacing w:val="-123"/>
          <w:w w:val="81"/>
          <w:sz w:val="21"/>
        </w:rPr>
        <w:t>．</w:t>
      </w:r>
      <w:r>
        <w:rPr>
          <w:spacing w:val="-110"/>
          <w:w w:val="98"/>
          <w:sz w:val="21"/>
        </w:rPr>
        <w:t>．．．．．．．．．</w:t>
      </w:r>
      <w:r>
        <w:rPr>
          <w:rFonts w:ascii="Times New Roman" w:eastAsia="Times New Roman"/>
          <w:spacing w:val="-115"/>
          <w:w w:val="110"/>
          <w:sz w:val="20"/>
        </w:rPr>
        <w:t>4</w:t>
      </w:r>
      <w:r>
        <w:rPr>
          <w:spacing w:val="-112"/>
          <w:w w:val="98"/>
          <w:sz w:val="21"/>
        </w:rPr>
        <w:t>．．．．．．．</w:t>
      </w:r>
      <w:r>
        <w:rPr>
          <w:spacing w:val="-139"/>
          <w:w w:val="105"/>
          <w:sz w:val="21"/>
        </w:rPr>
        <w:t>．</w:t>
      </w:r>
      <w:r>
        <w:rPr>
          <w:spacing w:val="-138"/>
          <w:w w:val="98"/>
          <w:sz w:val="21"/>
        </w:rPr>
        <w:t>．．</w:t>
      </w:r>
      <w:r>
        <w:rPr>
          <w:spacing w:val="-154"/>
          <w:w w:val="105"/>
          <w:sz w:val="21"/>
        </w:rPr>
        <w:t>．</w:t>
      </w:r>
      <w:r>
        <w:rPr>
          <w:spacing w:val="-130"/>
          <w:w w:val="98"/>
          <w:sz w:val="21"/>
        </w:rPr>
        <w:t>．．</w:t>
      </w:r>
      <w:r>
        <w:rPr>
          <w:spacing w:val="-169"/>
          <w:w w:val="105"/>
          <w:sz w:val="21"/>
        </w:rPr>
        <w:t>．</w:t>
      </w:r>
      <w:r>
        <w:rPr>
          <w:spacing w:val="-99"/>
          <w:w w:val="98"/>
          <w:sz w:val="21"/>
        </w:rPr>
        <w:t>．．．．．．．．．．</w:t>
      </w:r>
    </w:p>
    <w:p>
      <w:pPr>
        <w:spacing w:before="206"/>
        <w:ind w:left="1160" w:right="-15" w:firstLine="0"/>
        <w:jc w:val="left"/>
        <w:rPr>
          <w:sz w:val="21"/>
        </w:rPr>
      </w:pPr>
      <w:r>
        <w:rPr>
          <w:spacing w:val="-3"/>
          <w:sz w:val="21"/>
        </w:rPr>
        <w:t>一、生涯的概念．．．．．．．．．．．．．．．．．．．．．．．．．．．．</w:t>
      </w:r>
      <w:r>
        <w:rPr>
          <w:rFonts w:ascii="Times New Roman" w:eastAsia="Times New Roman"/>
          <w:spacing w:val="-3"/>
          <w:sz w:val="20"/>
        </w:rPr>
        <w:t>4</w:t>
      </w:r>
      <w:r>
        <w:rPr>
          <w:spacing w:val="-3"/>
          <w:sz w:val="21"/>
        </w:rPr>
        <w:t>．．．．．．．．．．</w:t>
      </w:r>
    </w:p>
    <w:p>
      <w:pPr>
        <w:tabs>
          <w:tab w:pos="8604" w:val="right" w:leader="dot"/>
        </w:tabs>
        <w:spacing w:before="241"/>
        <w:ind w:left="1156" w:right="0" w:firstLine="0"/>
        <w:jc w:val="left"/>
        <w:rPr>
          <w:rFonts w:ascii="Times New Roman" w:hAnsi="Times New Roman" w:eastAsia="Times New Roman"/>
          <w:sz w:val="21"/>
        </w:rPr>
      </w:pPr>
      <w:r>
        <w:rPr>
          <w:w w:val="85"/>
          <w:sz w:val="21"/>
        </w:rPr>
        <w:t>二、职业生涯的概念．…</w:t>
        <w:tab/>
      </w:r>
      <w:r>
        <w:rPr>
          <w:rFonts w:ascii="Times New Roman" w:hAnsi="Times New Roman" w:eastAsia="Times New Roman"/>
          <w:w w:val="85"/>
          <w:sz w:val="21"/>
        </w:rPr>
        <w:t>5</w:t>
      </w:r>
    </w:p>
    <w:p>
      <w:pPr>
        <w:tabs>
          <w:tab w:pos="8587" w:val="right" w:leader="dot"/>
        </w:tabs>
        <w:spacing w:before="178"/>
        <w:ind w:left="1154" w:right="0" w:firstLine="0"/>
        <w:jc w:val="left"/>
        <w:rPr>
          <w:rFonts w:ascii="Times New Roman" w:hAnsi="Times New Roman" w:eastAsia="Times New Roman"/>
          <w:sz w:val="21"/>
        </w:rPr>
      </w:pPr>
      <w:r>
        <w:rPr>
          <w:w w:val="70"/>
          <w:sz w:val="21"/>
        </w:rPr>
        <w:t>三、职业生涯规划的概念．．．．．．．．…</w:t>
        <w:tab/>
      </w:r>
      <w:r>
        <w:rPr>
          <w:rFonts w:ascii="Times New Roman" w:hAnsi="Times New Roman" w:eastAsia="Times New Roman"/>
          <w:w w:val="70"/>
          <w:sz w:val="21"/>
        </w:rPr>
        <w:t>5</w:t>
      </w:r>
    </w:p>
    <w:p>
      <w:pPr>
        <w:tabs>
          <w:tab w:pos="8595" w:val="right" w:leader="dot"/>
        </w:tabs>
        <w:spacing w:before="221"/>
        <w:ind w:left="1149" w:right="0" w:firstLine="0"/>
        <w:jc w:val="left"/>
        <w:rPr>
          <w:rFonts w:ascii="Arial" w:hAnsi="Arial" w:eastAsia="Arial"/>
          <w:sz w:val="20"/>
        </w:rPr>
      </w:pPr>
      <w:r>
        <w:rPr>
          <w:w w:val="75"/>
          <w:sz w:val="21"/>
        </w:rPr>
        <w:t>四、初中生职业生涯规划教育．．．．．…·…...…........…....….....…...……………·…</w:t>
        <w:tab/>
      </w:r>
      <w:r>
        <w:rPr>
          <w:rFonts w:ascii="Arial" w:hAnsi="Arial" w:eastAsia="Arial"/>
          <w:w w:val="75"/>
          <w:sz w:val="20"/>
        </w:rPr>
        <w:t>6</w:t>
      </w:r>
    </w:p>
    <w:p>
      <w:pPr>
        <w:tabs>
          <w:tab w:pos="8639" w:val="right" w:leader="dot"/>
        </w:tabs>
        <w:spacing w:before="211"/>
        <w:ind w:left="317" w:right="0" w:firstLine="0"/>
        <w:jc w:val="left"/>
        <w:rPr>
          <w:rFonts w:ascii="Arial" w:hAnsi="Arial" w:eastAsia="Arial"/>
          <w:sz w:val="22"/>
        </w:rPr>
      </w:pPr>
      <w:r>
        <w:rPr>
          <w:w w:val="95"/>
          <w:sz w:val="21"/>
        </w:rPr>
        <w:t>第二章文献综述．…</w:t>
        <w:tab/>
      </w:r>
      <w:r>
        <w:rPr>
          <w:rFonts w:ascii="Arial" w:hAnsi="Arial" w:eastAsia="Arial"/>
          <w:w w:val="95"/>
          <w:sz w:val="22"/>
        </w:rPr>
        <w:t>7</w:t>
      </w:r>
    </w:p>
    <w:p>
      <w:pPr>
        <w:tabs>
          <w:tab w:pos="8629" w:val="right" w:leader="dot"/>
        </w:tabs>
        <w:spacing w:before="212"/>
        <w:ind w:left="765" w:right="0" w:firstLine="0"/>
        <w:jc w:val="left"/>
        <w:rPr>
          <w:rFonts w:ascii="Arial" w:hAnsi="Arial" w:eastAsia="Arial"/>
          <w:sz w:val="19"/>
        </w:rPr>
      </w:pPr>
      <w:r>
        <w:rPr>
          <w:w w:val="80"/>
          <w:sz w:val="21"/>
        </w:rPr>
        <w:t>第一节职业生涯规划的理论基础…·………·……………………·……..……………………………·…</w:t>
        <w:tab/>
      </w:r>
      <w:r>
        <w:rPr>
          <w:rFonts w:ascii="Arial" w:hAnsi="Arial" w:eastAsia="Arial"/>
          <w:w w:val="80"/>
          <w:sz w:val="19"/>
        </w:rPr>
        <w:t>7</w:t>
      </w:r>
    </w:p>
    <w:p>
      <w:pPr>
        <w:tabs>
          <w:tab w:pos="8634" w:val="right" w:leader="dot"/>
        </w:tabs>
        <w:spacing w:before="164"/>
        <w:ind w:left="1160" w:right="0" w:firstLine="0"/>
        <w:jc w:val="left"/>
        <w:rPr>
          <w:rFonts w:ascii="Times New Roman" w:eastAsia="Times New Roman"/>
          <w:sz w:val="21"/>
        </w:rPr>
      </w:pPr>
      <w:r>
        <w:rPr>
          <w:w w:val="50"/>
          <w:sz w:val="21"/>
        </w:rPr>
        <w:t>一、帕森斯的人职匹配论．．．．．．．．．．．．．．．．．．．．．．．．．．．．．．．．．．．．．．．．．．．．．．．．．．．．.</w:t>
        <w:tab/>
      </w:r>
      <w:r>
        <w:rPr>
          <w:rFonts w:ascii="Times New Roman" w:eastAsia="Times New Roman"/>
          <w:w w:val="50"/>
          <w:sz w:val="21"/>
        </w:rPr>
        <w:t>7</w:t>
      </w:r>
    </w:p>
    <w:p>
      <w:pPr>
        <w:tabs>
          <w:tab w:pos="8634" w:val="right" w:leader="dot"/>
        </w:tabs>
        <w:spacing w:before="221"/>
        <w:ind w:left="1165" w:right="0" w:firstLine="0"/>
        <w:jc w:val="left"/>
        <w:rPr>
          <w:rFonts w:ascii="Arial" w:eastAsia="Arial"/>
          <w:sz w:val="19"/>
        </w:rPr>
      </w:pPr>
      <w:r>
        <w:rPr>
          <w:w w:val="95"/>
          <w:sz w:val="21"/>
        </w:rPr>
        <w:t>二、舒伯的职业生涯发展阶段理论．.</w:t>
        <w:tab/>
      </w:r>
      <w:r>
        <w:rPr>
          <w:rFonts w:ascii="Arial" w:eastAsia="Arial"/>
          <w:w w:val="95"/>
          <w:sz w:val="19"/>
        </w:rPr>
        <w:t>7</w:t>
      </w:r>
    </w:p>
    <w:p>
      <w:pPr>
        <w:spacing w:before="187"/>
        <w:ind w:left="769" w:right="0" w:firstLine="0"/>
        <w:jc w:val="left"/>
        <w:rPr>
          <w:sz w:val="21"/>
        </w:rPr>
      </w:pPr>
      <w:r>
        <w:rPr>
          <w:w w:val="90"/>
          <w:sz w:val="21"/>
        </w:rPr>
        <w:t>第二节 国内外研究现状．．．．．．．．．．．．．．．．．．．．．．．．．．．．．．</w:t>
      </w:r>
      <w:r>
        <w:rPr>
          <w:rFonts w:ascii="Arial" w:eastAsia="Arial"/>
          <w:w w:val="90"/>
          <w:sz w:val="20"/>
        </w:rPr>
        <w:t>8</w:t>
      </w:r>
      <w:r>
        <w:rPr>
          <w:w w:val="90"/>
          <w:sz w:val="21"/>
        </w:rPr>
        <w:t>．．．．．．．．．．．</w:t>
      </w:r>
    </w:p>
    <w:p>
      <w:pPr>
        <w:tabs>
          <w:tab w:pos="8633" w:val="right" w:leader="dot"/>
        </w:tabs>
        <w:spacing w:before="221"/>
        <w:ind w:left="1170" w:right="0" w:firstLine="0"/>
        <w:jc w:val="left"/>
        <w:rPr>
          <w:rFonts w:ascii="Arial" w:hAnsi="Arial" w:eastAsia="Arial"/>
          <w:sz w:val="19"/>
        </w:rPr>
      </w:pPr>
      <w:r>
        <w:rPr>
          <w:w w:val="95"/>
          <w:sz w:val="21"/>
        </w:rPr>
        <w:t>一、关于职业生涯规划教育法律与制度建设的研究…·…</w:t>
        <w:tab/>
      </w:r>
      <w:r>
        <w:rPr>
          <w:rFonts w:ascii="Arial" w:hAnsi="Arial" w:eastAsia="Arial"/>
          <w:w w:val="95"/>
          <w:sz w:val="19"/>
        </w:rPr>
        <w:t>9</w:t>
      </w:r>
    </w:p>
    <w:p>
      <w:pPr>
        <w:tabs>
          <w:tab w:pos="8625" w:val="right" w:leader="dot"/>
        </w:tabs>
        <w:spacing w:before="188"/>
        <w:ind w:left="1165" w:right="0" w:firstLine="0"/>
        <w:jc w:val="left"/>
        <w:rPr>
          <w:rFonts w:ascii="Times New Roman" w:hAnsi="Times New Roman" w:eastAsia="Times New Roman"/>
          <w:sz w:val="21"/>
        </w:rPr>
      </w:pPr>
      <w:r>
        <w:rPr>
          <w:w w:val="101"/>
          <w:sz w:val="21"/>
        </w:rPr>
        <w:t>二、关于职业生涯规划教育管理机制的研究．</w:t>
      </w:r>
      <w:r>
        <w:rPr>
          <w:spacing w:val="-106"/>
          <w:w w:val="101"/>
          <w:sz w:val="21"/>
        </w:rPr>
        <w:t>．</w:t>
      </w:r>
      <w:r>
        <w:rPr>
          <w:spacing w:val="-6"/>
          <w:w w:val="53"/>
          <w:sz w:val="21"/>
        </w:rPr>
        <w:t>…</w:t>
      </w:r>
      <w:r>
        <w:rPr>
          <w:spacing w:val="-205"/>
          <w:w w:val="101"/>
          <w:sz w:val="21"/>
        </w:rPr>
        <w:t>．</w:t>
      </w:r>
      <w:r>
        <w:rPr>
          <w:w w:val="65"/>
          <w:sz w:val="21"/>
        </w:rPr>
        <w:t>.</w:t>
      </w:r>
      <w:r>
        <w:rPr>
          <w:spacing w:val="-31"/>
          <w:w w:val="65"/>
          <w:sz w:val="21"/>
        </w:rPr>
        <w:t>.</w:t>
      </w:r>
      <w:r>
        <w:rPr>
          <w:w w:val="68"/>
          <w:sz w:val="21"/>
        </w:rPr>
        <w:t>.</w:t>
      </w:r>
      <w:r>
        <w:rPr>
          <w:spacing w:val="-44"/>
          <w:w w:val="68"/>
          <w:sz w:val="21"/>
        </w:rPr>
        <w:t>.</w:t>
      </w:r>
      <w:r>
        <w:rPr>
          <w:spacing w:val="-169"/>
          <w:w w:val="101"/>
          <w:sz w:val="21"/>
        </w:rPr>
        <w:t>．</w:t>
      </w:r>
      <w:r>
        <w:rPr>
          <w:spacing w:val="1"/>
          <w:w w:val="68"/>
          <w:sz w:val="21"/>
        </w:rPr>
        <w:t>.</w:t>
      </w:r>
      <w:r>
        <w:rPr>
          <w:w w:val="65"/>
          <w:sz w:val="21"/>
        </w:rPr>
        <w:t>.</w:t>
      </w:r>
      <w:r>
        <w:rPr>
          <w:spacing w:val="-42"/>
          <w:w w:val="65"/>
          <w:sz w:val="21"/>
        </w:rPr>
        <w:t>.</w:t>
      </w:r>
      <w:r>
        <w:rPr>
          <w:spacing w:val="-171"/>
          <w:w w:val="101"/>
          <w:sz w:val="21"/>
        </w:rPr>
        <w:t>．</w:t>
      </w:r>
      <w:r>
        <w:rPr>
          <w:w w:val="65"/>
          <w:sz w:val="21"/>
        </w:rPr>
        <w:t>.</w:t>
      </w:r>
      <w:r>
        <w:rPr>
          <w:spacing w:val="-14"/>
          <w:w w:val="65"/>
          <w:sz w:val="21"/>
        </w:rPr>
        <w:t>.</w:t>
      </w:r>
      <w:r>
        <w:rPr>
          <w:spacing w:val="-47"/>
          <w:w w:val="57"/>
          <w:sz w:val="21"/>
        </w:rPr>
        <w:t>.</w:t>
      </w:r>
      <w:r>
        <w:rPr>
          <w:spacing w:val="-35"/>
          <w:w w:val="65"/>
          <w:sz w:val="21"/>
        </w:rPr>
        <w:t>.</w:t>
      </w:r>
      <w:r>
        <w:rPr>
          <w:spacing w:val="-201"/>
          <w:w w:val="101"/>
          <w:sz w:val="21"/>
        </w:rPr>
        <w:t>．</w:t>
      </w:r>
      <w:r>
        <w:rPr>
          <w:w w:val="57"/>
          <w:sz w:val="21"/>
        </w:rPr>
        <w:t>.</w:t>
      </w:r>
      <w:r>
        <w:rPr>
          <w:spacing w:val="-31"/>
          <w:w w:val="57"/>
          <w:sz w:val="21"/>
        </w:rPr>
        <w:t>.</w:t>
      </w:r>
      <w:r>
        <w:rPr>
          <w:w w:val="72"/>
          <w:sz w:val="21"/>
        </w:rPr>
        <w:t>.</w:t>
      </w:r>
      <w:r>
        <w:rPr>
          <w:spacing w:val="-40"/>
          <w:w w:val="72"/>
          <w:sz w:val="21"/>
        </w:rPr>
        <w:t>.</w:t>
      </w:r>
      <w:r>
        <w:rPr>
          <w:spacing w:val="-211"/>
          <w:w w:val="101"/>
          <w:sz w:val="21"/>
        </w:rPr>
        <w:t>．</w:t>
      </w:r>
      <w:r>
        <w:rPr>
          <w:w w:val="100"/>
          <w:sz w:val="21"/>
        </w:rPr>
        <w:t> </w:t>
      </w:r>
      <w:r>
        <w:rPr>
          <w:sz w:val="21"/>
        </w:rPr>
        <w:tab/>
      </w:r>
      <w:r>
        <w:rPr>
          <w:rFonts w:ascii="Times New Roman" w:hAnsi="Times New Roman" w:eastAsia="Times New Roman"/>
          <w:w w:val="103"/>
          <w:sz w:val="21"/>
        </w:rPr>
        <w:t>10</w:t>
      </w:r>
    </w:p>
    <w:p>
      <w:pPr>
        <w:tabs>
          <w:tab w:pos="8404" w:val="left" w:leader="dot"/>
        </w:tabs>
        <w:spacing w:before="221"/>
        <w:ind w:left="1159" w:right="0" w:firstLine="0"/>
        <w:jc w:val="left"/>
        <w:rPr>
          <w:rFonts w:ascii="Times New Roman" w:hAnsi="Times New Roman" w:eastAsia="Times New Roman"/>
          <w:sz w:val="21"/>
        </w:rPr>
      </w:pPr>
      <w:r>
        <w:rPr>
          <w:w w:val="102"/>
          <w:sz w:val="21"/>
        </w:rPr>
        <w:t>三、关于职业生涯规划教育框架</w:t>
      </w:r>
      <w:r>
        <w:rPr>
          <w:spacing w:val="-45"/>
          <w:w w:val="102"/>
          <w:sz w:val="21"/>
        </w:rPr>
        <w:t>体</w:t>
      </w:r>
      <w:r>
        <w:rPr>
          <w:spacing w:val="18"/>
          <w:w w:val="76"/>
          <w:sz w:val="21"/>
        </w:rPr>
        <w:t>系</w:t>
      </w:r>
      <w:r>
        <w:rPr>
          <w:w w:val="105"/>
          <w:sz w:val="21"/>
        </w:rPr>
        <w:t>设计的研究</w:t>
      </w:r>
      <w:r>
        <w:rPr>
          <w:spacing w:val="-162"/>
          <w:w w:val="105"/>
          <w:sz w:val="21"/>
        </w:rPr>
        <w:t>．</w:t>
      </w:r>
      <w:r>
        <w:rPr>
          <w:spacing w:val="-17"/>
          <w:w w:val="85"/>
          <w:sz w:val="21"/>
        </w:rPr>
        <w:t>…</w:t>
      </w:r>
      <w:r>
        <w:rPr>
          <w:spacing w:val="-215"/>
          <w:w w:val="105"/>
          <w:sz w:val="21"/>
        </w:rPr>
        <w:t>．</w:t>
      </w:r>
      <w:r>
        <w:rPr>
          <w:w w:val="100"/>
          <w:sz w:val="21"/>
        </w:rPr>
        <w:t> </w:t>
      </w:r>
      <w:r>
        <w:rPr>
          <w:sz w:val="21"/>
        </w:rPr>
        <w:tab/>
      </w:r>
      <w:r>
        <w:rPr>
          <w:rFonts w:ascii="Times New Roman" w:hAnsi="Times New Roman" w:eastAsia="Times New Roman"/>
          <w:spacing w:val="11"/>
          <w:w w:val="82"/>
          <w:sz w:val="21"/>
        </w:rPr>
        <w:t>1</w:t>
      </w:r>
      <w:r>
        <w:rPr>
          <w:spacing w:val="-173"/>
          <w:w w:val="87"/>
          <w:sz w:val="21"/>
        </w:rPr>
        <w:t>…</w:t>
      </w:r>
      <w:r>
        <w:rPr>
          <w:rFonts w:ascii="Times New Roman" w:hAnsi="Times New Roman" w:eastAsia="Times New Roman"/>
          <w:w w:val="110"/>
          <w:sz w:val="21"/>
        </w:rPr>
        <w:t>0</w:t>
      </w:r>
    </w:p>
    <w:p>
      <w:pPr>
        <w:tabs>
          <w:tab w:pos="8620" w:val="right" w:leader="dot"/>
        </w:tabs>
        <w:spacing w:before="192"/>
        <w:ind w:left="1154" w:right="0" w:firstLine="0"/>
        <w:jc w:val="left"/>
        <w:rPr>
          <w:rFonts w:ascii="Times New Roman" w:eastAsia="Times New Roman"/>
          <w:sz w:val="21"/>
        </w:rPr>
      </w:pPr>
      <w:r>
        <w:rPr>
          <w:sz w:val="21"/>
        </w:rPr>
        <w:t>四、</w:t>
      </w:r>
      <w:r>
        <w:rPr>
          <w:spacing w:val="-32"/>
          <w:sz w:val="21"/>
        </w:rPr>
        <w:t>关</w:t>
      </w:r>
      <w:r>
        <w:rPr>
          <w:sz w:val="21"/>
        </w:rPr>
        <w:t>于基础教育阶段职业生涯规划启蒙教育的研究</w:t>
      </w:r>
      <w:r>
        <w:rPr>
          <w:spacing w:val="-16"/>
          <w:sz w:val="21"/>
        </w:rPr>
        <w:t>．．．</w:t>
        <w:tab/>
      </w:r>
      <w:r>
        <w:rPr>
          <w:rFonts w:ascii="Times New Roman" w:eastAsia="Times New Roman"/>
          <w:sz w:val="21"/>
        </w:rPr>
        <w:t>12</w:t>
      </w:r>
    </w:p>
    <w:p>
      <w:pPr>
        <w:tabs>
          <w:tab w:pos="5780" w:val="left" w:leader="none"/>
          <w:tab w:pos="8625" w:val="right" w:leader="dot"/>
        </w:tabs>
        <w:spacing w:before="212"/>
        <w:ind w:left="1165" w:right="0" w:firstLine="0"/>
        <w:jc w:val="left"/>
        <w:rPr>
          <w:rFonts w:ascii="Times New Roman" w:eastAsia="Times New Roman"/>
          <w:sz w:val="21"/>
        </w:rPr>
      </w:pPr>
      <w:r>
        <w:rPr>
          <w:w w:val="90"/>
          <w:sz w:val="21"/>
        </w:rPr>
        <w:t>五、</w:t>
      </w:r>
      <w:r>
        <w:rPr>
          <w:spacing w:val="-8"/>
          <w:w w:val="90"/>
          <w:sz w:val="21"/>
        </w:rPr>
        <w:t>关</w:t>
      </w:r>
      <w:r>
        <w:rPr>
          <w:w w:val="90"/>
          <w:sz w:val="21"/>
        </w:rPr>
        <w:t>于职业生涯规划教育专业性师资队伍建设的</w:t>
        <w:tab/>
      </w:r>
      <w:r>
        <w:rPr>
          <w:spacing w:val="9"/>
          <w:sz w:val="21"/>
        </w:rPr>
        <w:t>研</w:t>
      </w:r>
      <w:r>
        <w:rPr>
          <w:spacing w:val="14"/>
          <w:sz w:val="21"/>
        </w:rPr>
        <w:t>究</w:t>
      </w:r>
      <w:r>
        <w:rPr>
          <w:spacing w:val="-28"/>
          <w:w w:val="75"/>
          <w:sz w:val="21"/>
        </w:rPr>
        <w:t>，</w:t>
        <w:tab/>
      </w:r>
      <w:r>
        <w:rPr>
          <w:rFonts w:ascii="Times New Roman" w:eastAsia="Times New Roman"/>
          <w:sz w:val="21"/>
        </w:rPr>
        <w:t>12</w:t>
      </w:r>
    </w:p>
    <w:p>
      <w:pPr>
        <w:tabs>
          <w:tab w:pos="8628" w:val="right" w:leader="dot"/>
        </w:tabs>
        <w:spacing w:before="211"/>
        <w:ind w:left="1176" w:right="0" w:firstLine="0"/>
        <w:jc w:val="left"/>
        <w:rPr>
          <w:rFonts w:ascii="Times New Roman" w:hAnsi="Times New Roman" w:eastAsia="Times New Roman"/>
          <w:sz w:val="20"/>
        </w:rPr>
      </w:pPr>
      <w:r>
        <w:rPr>
          <w:sz w:val="21"/>
        </w:rPr>
        <w:t>六、关于职业生涯规划教育社会支持系统的研究…</w:t>
        <w:tab/>
      </w:r>
      <w:r>
        <w:rPr>
          <w:rFonts w:ascii="Times New Roman" w:hAnsi="Times New Roman" w:eastAsia="Times New Roman"/>
          <w:sz w:val="20"/>
        </w:rPr>
        <w:t>13</w:t>
      </w:r>
    </w:p>
    <w:p>
      <w:pPr>
        <w:tabs>
          <w:tab w:pos="8367" w:val="left" w:leader="dot"/>
        </w:tabs>
        <w:spacing w:before="212"/>
        <w:ind w:left="327" w:right="0" w:firstLine="0"/>
        <w:jc w:val="left"/>
        <w:rPr>
          <w:sz w:val="21"/>
        </w:rPr>
      </w:pPr>
      <w:r>
        <w:rPr>
          <w:spacing w:val="15"/>
          <w:w w:val="109"/>
          <w:sz w:val="21"/>
        </w:rPr>
        <w:t>第</w:t>
      </w:r>
      <w:r>
        <w:rPr>
          <w:spacing w:val="3"/>
          <w:w w:val="109"/>
          <w:sz w:val="21"/>
        </w:rPr>
        <w:t>三</w:t>
      </w:r>
      <w:r>
        <w:rPr>
          <w:w w:val="109"/>
          <w:sz w:val="21"/>
        </w:rPr>
        <w:t>章</w:t>
      </w:r>
      <w:r>
        <w:rPr>
          <w:spacing w:val="28"/>
          <w:sz w:val="21"/>
        </w:rPr>
        <w:t> </w:t>
      </w:r>
      <w:r>
        <w:rPr>
          <w:spacing w:val="15"/>
          <w:w w:val="109"/>
          <w:sz w:val="21"/>
        </w:rPr>
        <w:t>研</w:t>
      </w:r>
      <w:r>
        <w:rPr>
          <w:spacing w:val="8"/>
          <w:w w:val="109"/>
          <w:sz w:val="21"/>
        </w:rPr>
        <w:t>究</w:t>
      </w:r>
      <w:r>
        <w:rPr>
          <w:spacing w:val="14"/>
          <w:w w:val="109"/>
          <w:sz w:val="21"/>
        </w:rPr>
        <w:t>设</w:t>
      </w:r>
      <w:r>
        <w:rPr>
          <w:spacing w:val="20"/>
          <w:w w:val="109"/>
          <w:sz w:val="21"/>
        </w:rPr>
        <w:t>计</w:t>
      </w:r>
      <w:r>
        <w:rPr>
          <w:w w:val="109"/>
          <w:sz w:val="21"/>
        </w:rPr>
        <w:t>．．…</w:t>
      </w:r>
      <w:r>
        <w:rPr>
          <w:w w:val="100"/>
          <w:sz w:val="21"/>
        </w:rPr>
        <w:t> </w:t>
      </w:r>
      <w:r>
        <w:rPr>
          <w:sz w:val="21"/>
        </w:rPr>
        <w:tab/>
      </w:r>
      <w:r>
        <w:rPr>
          <w:rFonts w:ascii="Times New Roman" w:hAnsi="Times New Roman" w:eastAsia="Times New Roman"/>
          <w:spacing w:val="-69"/>
          <w:w w:val="96"/>
          <w:sz w:val="24"/>
        </w:rPr>
        <w:t>1</w:t>
      </w:r>
      <w:r>
        <w:rPr>
          <w:spacing w:val="-147"/>
          <w:w w:val="102"/>
          <w:sz w:val="21"/>
        </w:rPr>
        <w:t>…</w:t>
      </w:r>
      <w:r>
        <w:rPr>
          <w:rFonts w:ascii="Times New Roman" w:hAnsi="Times New Roman" w:eastAsia="Times New Roman"/>
          <w:w w:val="96"/>
          <w:sz w:val="24"/>
        </w:rPr>
        <w:t>5</w:t>
      </w:r>
      <w:r>
        <w:rPr>
          <w:rFonts w:ascii="Times New Roman" w:hAnsi="Times New Roman" w:eastAsia="Times New Roman"/>
          <w:spacing w:val="-30"/>
          <w:sz w:val="24"/>
        </w:rPr>
        <w:t> </w:t>
      </w:r>
      <w:r>
        <w:rPr>
          <w:w w:val="102"/>
          <w:sz w:val="21"/>
        </w:rPr>
        <w:t>…</w:t>
      </w:r>
    </w:p>
    <w:p>
      <w:pPr>
        <w:tabs>
          <w:tab w:pos="8415" w:val="left" w:leader="dot"/>
        </w:tabs>
        <w:spacing w:before="164"/>
        <w:ind w:left="780" w:right="0" w:firstLine="0"/>
        <w:jc w:val="left"/>
        <w:rPr>
          <w:rFonts w:ascii="Times New Roman" w:eastAsia="Times New Roman"/>
          <w:sz w:val="20"/>
        </w:rPr>
      </w:pPr>
      <w:r>
        <w:rPr>
          <w:w w:val="42"/>
          <w:sz w:val="21"/>
        </w:rPr>
        <w:t>笫一节研究框架和问题．．．．．．．．．．．．．．．．．．．．．．．．．．．．．．．．．．．．．．．．．．．．．．．．．．．．.</w:t>
      </w:r>
      <w:r>
        <w:rPr>
          <w:w w:val="100"/>
          <w:sz w:val="21"/>
        </w:rPr>
        <w:t> </w:t>
      </w:r>
      <w:r>
        <w:rPr>
          <w:sz w:val="21"/>
        </w:rPr>
        <w:tab/>
      </w:r>
      <w:r>
        <w:rPr>
          <w:rFonts w:ascii="Times New Roman" w:eastAsia="Times New Roman"/>
          <w:spacing w:val="-101"/>
          <w:w w:val="109"/>
          <w:sz w:val="20"/>
        </w:rPr>
        <w:t>1</w:t>
      </w:r>
      <w:r>
        <w:rPr>
          <w:w w:val="42"/>
          <w:sz w:val="21"/>
        </w:rPr>
        <w:t>.</w:t>
      </w:r>
      <w:r>
        <w:rPr>
          <w:spacing w:val="-50"/>
          <w:sz w:val="21"/>
        </w:rPr>
        <w:t> </w:t>
      </w:r>
      <w:r>
        <w:rPr>
          <w:rFonts w:ascii="Times New Roman" w:eastAsia="Times New Roman"/>
          <w:w w:val="109"/>
          <w:sz w:val="20"/>
        </w:rPr>
        <w:t>5</w:t>
      </w:r>
    </w:p>
    <w:p>
      <w:pPr>
        <w:spacing w:before="207"/>
        <w:ind w:left="1175" w:right="-29" w:firstLine="0"/>
        <w:jc w:val="left"/>
        <w:rPr>
          <w:sz w:val="21"/>
        </w:rPr>
      </w:pPr>
      <w:r>
        <w:rPr>
          <w:w w:val="101"/>
          <w:sz w:val="21"/>
        </w:rPr>
        <w:t>一、研究框架．．．．．．．．．．．．．．．．．．．．．．．．．．．．</w:t>
      </w:r>
      <w:r>
        <w:rPr>
          <w:spacing w:val="-198"/>
          <w:w w:val="101"/>
          <w:sz w:val="21"/>
        </w:rPr>
        <w:t>．</w:t>
      </w:r>
      <w:r>
        <w:rPr>
          <w:rFonts w:ascii="Times New Roman" w:eastAsia="Times New Roman"/>
          <w:w w:val="108"/>
          <w:sz w:val="20"/>
        </w:rPr>
        <w:t>1</w:t>
      </w:r>
      <w:r>
        <w:rPr>
          <w:rFonts w:ascii="Times New Roman" w:eastAsia="Times New Roman"/>
          <w:spacing w:val="-20"/>
          <w:w w:val="108"/>
          <w:sz w:val="20"/>
        </w:rPr>
        <w:t>5</w:t>
      </w:r>
      <w:r>
        <w:rPr>
          <w:w w:val="101"/>
          <w:sz w:val="21"/>
        </w:rPr>
        <w:t>．．．．．．．．．．</w:t>
      </w:r>
    </w:p>
    <w:p>
      <w:pPr>
        <w:spacing w:before="206"/>
        <w:ind w:left="1175" w:right="-29" w:firstLine="0"/>
        <w:jc w:val="left"/>
        <w:rPr>
          <w:sz w:val="21"/>
        </w:rPr>
      </w:pPr>
      <w:r>
        <w:rPr/>
        <w:pict>
          <v:shape style="position:absolute;margin-left:279.682434pt;margin-top:33.899185pt;width:8.8pt;height:15.55pt;mso-position-horizontal-relative:page;mso-position-vertical-relative:paragraph;z-index:252086272" type="#_x0000_t202" filled="false" stroked="false">
            <v:textbox inset="0,0,0,0" style="layout-flow:vertical-ideographic">
              <w:txbxContent>
                <w:p>
                  <w:pPr>
                    <w:spacing w:line="108" w:lineRule="auto" w:before="0"/>
                    <w:ind w:left="20" w:right="0" w:firstLine="0"/>
                    <w:jc w:val="left"/>
                    <w:rPr>
                      <w:rFonts w:ascii="仿宋"/>
                      <w:sz w:val="27"/>
                    </w:rPr>
                  </w:pPr>
                  <w:r>
                    <w:rPr>
                      <w:rFonts w:ascii="仿宋"/>
                      <w:w w:val="100"/>
                      <w:sz w:val="27"/>
                    </w:rPr>
                    <w:t>v</w:t>
                  </w:r>
                </w:p>
              </w:txbxContent>
            </v:textbox>
            <w10:wrap type="none"/>
          </v:shape>
        </w:pict>
      </w:r>
      <w:r>
        <w:rPr>
          <w:w w:val="101"/>
          <w:sz w:val="21"/>
        </w:rPr>
        <w:t>二、研究问题．．．．．．．．．．．．．．．．．．．．．．．．．．．．</w:t>
      </w:r>
      <w:r>
        <w:rPr>
          <w:spacing w:val="-202"/>
          <w:w w:val="101"/>
          <w:sz w:val="21"/>
        </w:rPr>
        <w:t>．</w:t>
      </w:r>
      <w:r>
        <w:rPr>
          <w:rFonts w:ascii="Times New Roman" w:eastAsia="Times New Roman"/>
          <w:w w:val="108"/>
          <w:sz w:val="20"/>
        </w:rPr>
        <w:t>1</w:t>
      </w:r>
      <w:r>
        <w:rPr>
          <w:rFonts w:ascii="Times New Roman" w:eastAsia="Times New Roman"/>
          <w:spacing w:val="-15"/>
          <w:w w:val="108"/>
          <w:sz w:val="20"/>
        </w:rPr>
        <w:t>5</w:t>
      </w:r>
      <w:r>
        <w:rPr>
          <w:w w:val="101"/>
          <w:sz w:val="21"/>
        </w:rPr>
        <w:t>．．．．．．．．．．</w:t>
      </w:r>
    </w:p>
    <w:p>
      <w:pPr>
        <w:spacing w:after="0"/>
        <w:jc w:val="left"/>
        <w:rPr>
          <w:sz w:val="21"/>
        </w:rPr>
        <w:sectPr>
          <w:type w:val="continuous"/>
          <w:pgSz w:w="11500" w:h="16660"/>
          <w:pgMar w:top="0" w:bottom="0" w:left="780" w:right="0"/>
        </w:sectPr>
      </w:pPr>
    </w:p>
    <w:p>
      <w:pPr>
        <w:tabs>
          <w:tab w:pos="9021" w:val="right" w:leader="dot"/>
        </w:tabs>
        <w:spacing w:before="57"/>
        <w:ind w:left="1130" w:right="0" w:firstLine="0"/>
        <w:jc w:val="left"/>
        <w:rPr>
          <w:rFonts w:ascii="Times New Roman" w:eastAsia="Times New Roman"/>
          <w:sz w:val="20"/>
        </w:rPr>
      </w:pPr>
      <w:r>
        <w:rPr>
          <w:w w:val="75"/>
          <w:sz w:val="20"/>
        </w:rPr>
        <w:t>第二节研究方法．.</w:t>
        <w:tab/>
      </w:r>
      <w:r>
        <w:rPr>
          <w:rFonts w:ascii="Times New Roman" w:eastAsia="Times New Roman"/>
          <w:sz w:val="20"/>
        </w:rPr>
        <w:t>16</w:t>
      </w:r>
    </w:p>
    <w:p>
      <w:pPr>
        <w:tabs>
          <w:tab w:pos="9020" w:val="right" w:leader="dot"/>
        </w:tabs>
        <w:spacing w:before="214"/>
        <w:ind w:left="1546" w:right="0" w:firstLine="0"/>
        <w:jc w:val="left"/>
        <w:rPr>
          <w:rFonts w:ascii="Times New Roman" w:eastAsia="Times New Roman"/>
          <w:sz w:val="20"/>
        </w:rPr>
      </w:pPr>
      <w:r>
        <w:rPr>
          <w:w w:val="75"/>
          <w:sz w:val="20"/>
        </w:rPr>
        <w:t>一、问卷调查法．．．．．.</w:t>
        <w:tab/>
      </w:r>
      <w:r>
        <w:rPr>
          <w:rFonts w:ascii="Times New Roman" w:eastAsia="Times New Roman"/>
          <w:w w:val="85"/>
          <w:sz w:val="20"/>
        </w:rPr>
        <w:t>16</w:t>
      </w:r>
    </w:p>
    <w:p>
      <w:pPr>
        <w:tabs>
          <w:tab w:pos="9021" w:val="right" w:leader="dot"/>
        </w:tabs>
        <w:spacing w:before="220"/>
        <w:ind w:left="1541" w:right="0" w:firstLine="0"/>
        <w:jc w:val="left"/>
        <w:rPr>
          <w:rFonts w:ascii="Times New Roman" w:hAnsi="Times New Roman" w:eastAsia="Times New Roman"/>
          <w:sz w:val="20"/>
        </w:rPr>
      </w:pPr>
      <w:r>
        <w:rPr>
          <w:w w:val="70"/>
          <w:sz w:val="20"/>
        </w:rPr>
        <w:t>二、访谈法．．．．．．．．．．．．．．．．．＂..........................….........…·…</w:t>
        <w:tab/>
      </w:r>
      <w:r>
        <w:rPr>
          <w:rFonts w:ascii="Times New Roman" w:hAnsi="Times New Roman" w:eastAsia="Times New Roman"/>
          <w:w w:val="85"/>
          <w:sz w:val="20"/>
        </w:rPr>
        <w:t>16</w:t>
      </w:r>
    </w:p>
    <w:p>
      <w:pPr>
        <w:tabs>
          <w:tab w:pos="9023" w:val="right" w:leader="dot"/>
        </w:tabs>
        <w:spacing w:before="220"/>
        <w:ind w:left="1127" w:right="0" w:firstLine="0"/>
        <w:jc w:val="left"/>
        <w:rPr>
          <w:rFonts w:ascii="Times New Roman" w:eastAsia="Times New Roman"/>
          <w:sz w:val="20"/>
        </w:rPr>
      </w:pPr>
      <w:r>
        <w:rPr>
          <w:w w:val="80"/>
          <w:sz w:val="20"/>
        </w:rPr>
        <w:t>笫三节研究工具．．．.</w:t>
        <w:tab/>
      </w:r>
      <w:r>
        <w:rPr>
          <w:rFonts w:ascii="Times New Roman" w:eastAsia="Times New Roman"/>
          <w:w w:val="95"/>
          <w:sz w:val="20"/>
        </w:rPr>
        <w:t>17</w:t>
      </w:r>
    </w:p>
    <w:p>
      <w:pPr>
        <w:tabs>
          <w:tab w:pos="9023" w:val="right" w:leader="dot"/>
        </w:tabs>
        <w:spacing w:before="214"/>
        <w:ind w:left="1978" w:right="0" w:firstLine="0"/>
        <w:jc w:val="left"/>
        <w:rPr>
          <w:rFonts w:ascii="Times New Roman" w:eastAsia="Times New Roman"/>
          <w:sz w:val="20"/>
        </w:rPr>
      </w:pPr>
      <w:r>
        <w:rPr>
          <w:w w:val="75"/>
          <w:sz w:val="20"/>
        </w:rPr>
        <w:t>问卷编制．．．．．．．．．．．.</w:t>
        <w:tab/>
      </w:r>
      <w:r>
        <w:rPr>
          <w:rFonts w:ascii="Times New Roman" w:eastAsia="Times New Roman"/>
          <w:w w:val="90"/>
          <w:sz w:val="20"/>
        </w:rPr>
        <w:t>17</w:t>
      </w:r>
    </w:p>
    <w:p>
      <w:pPr>
        <w:tabs>
          <w:tab w:pos="9023" w:val="right" w:leader="dot"/>
        </w:tabs>
        <w:spacing w:before="215"/>
        <w:ind w:left="1546" w:right="0" w:firstLine="0"/>
        <w:jc w:val="left"/>
        <w:rPr>
          <w:rFonts w:ascii="Times New Roman" w:eastAsia="Times New Roman"/>
          <w:sz w:val="20"/>
        </w:rPr>
      </w:pPr>
      <w:r>
        <w:rPr>
          <w:w w:val="75"/>
          <w:sz w:val="20"/>
        </w:rPr>
        <w:t>二、问卷信度检测．．.</w:t>
        <w:tab/>
      </w:r>
      <w:r>
        <w:rPr>
          <w:rFonts w:ascii="Times New Roman" w:eastAsia="Times New Roman"/>
          <w:w w:val="95"/>
          <w:sz w:val="20"/>
        </w:rPr>
        <w:t>17</w:t>
      </w:r>
    </w:p>
    <w:p>
      <w:pPr>
        <w:tabs>
          <w:tab w:pos="9019" w:val="right" w:leader="dot"/>
        </w:tabs>
        <w:spacing w:before="220"/>
        <w:ind w:left="1552" w:right="0" w:firstLine="0"/>
        <w:jc w:val="left"/>
        <w:rPr>
          <w:rFonts w:ascii="Times New Roman" w:eastAsia="Times New Roman"/>
          <w:sz w:val="20"/>
        </w:rPr>
      </w:pPr>
      <w:r>
        <w:rPr>
          <w:w w:val="58"/>
          <w:sz w:val="20"/>
        </w:rPr>
        <w:t>＿、问卷效度检验．．．．．．＂.</w:t>
      </w:r>
      <w:r>
        <w:rPr>
          <w:w w:val="100"/>
          <w:sz w:val="20"/>
        </w:rPr>
        <w:t> </w:t>
      </w:r>
      <w:r>
        <w:rPr>
          <w:sz w:val="20"/>
        </w:rPr>
        <w:tab/>
      </w:r>
      <w:r>
        <w:rPr>
          <w:rFonts w:ascii="Times New Roman" w:eastAsia="Times New Roman"/>
          <w:spacing w:val="-100"/>
          <w:w w:val="105"/>
          <w:sz w:val="20"/>
        </w:rPr>
        <w:t>1</w:t>
      </w:r>
      <w:r>
        <w:rPr>
          <w:w w:val="58"/>
          <w:sz w:val="20"/>
        </w:rPr>
        <w:t>.</w:t>
      </w:r>
      <w:r>
        <w:rPr>
          <w:spacing w:val="-59"/>
          <w:sz w:val="20"/>
        </w:rPr>
        <w:t> </w:t>
      </w:r>
      <w:r>
        <w:rPr>
          <w:rFonts w:ascii="Times New Roman" w:eastAsia="Times New Roman"/>
          <w:w w:val="105"/>
          <w:sz w:val="20"/>
        </w:rPr>
        <w:t>8</w:t>
      </w:r>
    </w:p>
    <w:p>
      <w:pPr>
        <w:tabs>
          <w:tab w:pos="9027" w:val="right" w:leader="dot"/>
        </w:tabs>
        <w:spacing w:before="234"/>
        <w:ind w:left="698" w:right="0" w:firstLine="0"/>
        <w:jc w:val="left"/>
        <w:rPr>
          <w:rFonts w:ascii="Times New Roman" w:hAnsi="Times New Roman" w:eastAsia="Times New Roman"/>
          <w:sz w:val="24"/>
        </w:rPr>
      </w:pPr>
      <w:r>
        <w:rPr>
          <w:w w:val="95"/>
          <w:sz w:val="20"/>
        </w:rPr>
        <w:t>第四章调查基本情况分析．．”“”“”“”“”“…</w:t>
        <w:tab/>
      </w:r>
      <w:r>
        <w:rPr>
          <w:rFonts w:ascii="Times New Roman" w:hAnsi="Times New Roman" w:eastAsia="Times New Roman"/>
          <w:w w:val="95"/>
          <w:sz w:val="24"/>
        </w:rPr>
        <w:t>21</w:t>
      </w:r>
    </w:p>
    <w:p>
      <w:pPr>
        <w:spacing w:before="195"/>
        <w:ind w:left="1150" w:right="0" w:firstLine="0"/>
        <w:jc w:val="left"/>
        <w:rPr>
          <w:sz w:val="20"/>
        </w:rPr>
      </w:pPr>
      <w:r>
        <w:rPr>
          <w:spacing w:val="25"/>
          <w:w w:val="84"/>
          <w:sz w:val="20"/>
        </w:rPr>
        <w:t>第</w:t>
      </w:r>
      <w:r>
        <w:rPr>
          <w:w w:val="103"/>
          <w:sz w:val="20"/>
        </w:rPr>
        <w:t>一节</w:t>
      </w:r>
      <w:r>
        <w:rPr>
          <w:spacing w:val="15"/>
          <w:sz w:val="20"/>
        </w:rPr>
        <w:t> </w:t>
      </w:r>
      <w:r>
        <w:rPr>
          <w:rFonts w:ascii="Times New Roman" w:hAnsi="Times New Roman" w:eastAsia="Times New Roman"/>
          <w:w w:val="103"/>
          <w:sz w:val="21"/>
        </w:rPr>
        <w:t>Y</w:t>
      </w:r>
      <w:r>
        <w:rPr>
          <w:rFonts w:ascii="Times New Roman" w:hAnsi="Times New Roman" w:eastAsia="Times New Roman"/>
          <w:spacing w:val="-7"/>
          <w:sz w:val="21"/>
        </w:rPr>
        <w:t> </w:t>
      </w:r>
      <w:r>
        <w:rPr>
          <w:w w:val="103"/>
          <w:sz w:val="20"/>
        </w:rPr>
        <w:t>初中学校职业生涯规</w:t>
      </w:r>
      <w:r>
        <w:rPr>
          <w:spacing w:val="-49"/>
          <w:sz w:val="20"/>
        </w:rPr>
        <w:t> </w:t>
      </w:r>
      <w:r>
        <w:rPr>
          <w:spacing w:val="-3"/>
          <w:w w:val="95"/>
          <w:sz w:val="20"/>
        </w:rPr>
        <w:t>划开展现状……………………………………………………</w:t>
      </w:r>
      <w:r>
        <w:rPr>
          <w:rFonts w:ascii="Times New Roman" w:hAnsi="Times New Roman" w:eastAsia="Times New Roman"/>
          <w:spacing w:val="-16"/>
          <w:w w:val="89"/>
          <w:sz w:val="21"/>
        </w:rPr>
        <w:t>..</w:t>
      </w:r>
      <w:r>
        <w:rPr>
          <w:spacing w:val="-129"/>
          <w:w w:val="95"/>
          <w:sz w:val="20"/>
        </w:rPr>
        <w:t>…</w:t>
      </w:r>
      <w:r>
        <w:rPr>
          <w:rFonts w:ascii="Times New Roman" w:hAnsi="Times New Roman" w:eastAsia="Times New Roman"/>
          <w:w w:val="108"/>
          <w:sz w:val="21"/>
        </w:rPr>
        <w:t>2</w:t>
      </w:r>
      <w:r>
        <w:rPr>
          <w:rFonts w:ascii="Times New Roman" w:hAnsi="Times New Roman" w:eastAsia="Times New Roman"/>
          <w:spacing w:val="-100"/>
          <w:w w:val="108"/>
          <w:sz w:val="21"/>
        </w:rPr>
        <w:t>1</w:t>
      </w:r>
      <w:r>
        <w:rPr>
          <w:w w:val="95"/>
          <w:sz w:val="20"/>
        </w:rPr>
        <w:t>……</w:t>
      </w:r>
    </w:p>
    <w:p>
      <w:pPr>
        <w:tabs>
          <w:tab w:pos="8804" w:val="left" w:leader="dot"/>
        </w:tabs>
        <w:spacing w:before="220"/>
        <w:ind w:left="1546" w:right="0" w:firstLine="0"/>
        <w:jc w:val="left"/>
        <w:rPr>
          <w:sz w:val="20"/>
        </w:rPr>
      </w:pPr>
      <w:r>
        <w:rPr>
          <w:w w:val="108"/>
          <w:sz w:val="20"/>
        </w:rPr>
        <w:t>一</w:t>
      </w:r>
      <w:r>
        <w:rPr>
          <w:spacing w:val="8"/>
          <w:w w:val="108"/>
          <w:sz w:val="20"/>
        </w:rPr>
        <w:t>、</w:t>
      </w:r>
      <w:r>
        <w:rPr>
          <w:spacing w:val="4"/>
          <w:w w:val="93"/>
          <w:sz w:val="20"/>
        </w:rPr>
        <w:t>学</w:t>
      </w:r>
      <w:r>
        <w:rPr>
          <w:w w:val="110"/>
          <w:sz w:val="20"/>
        </w:rPr>
        <w:t>校职业生涯</w:t>
      </w:r>
      <w:r>
        <w:rPr>
          <w:spacing w:val="-42"/>
          <w:w w:val="110"/>
          <w:sz w:val="20"/>
        </w:rPr>
        <w:t>规</w:t>
      </w:r>
      <w:r>
        <w:rPr>
          <w:w w:val="95"/>
          <w:sz w:val="20"/>
        </w:rPr>
        <w:t>划教育宣传情况．…</w:t>
      </w:r>
      <w:r>
        <w:rPr>
          <w:w w:val="100"/>
          <w:sz w:val="20"/>
        </w:rPr>
        <w:t> </w:t>
      </w:r>
      <w:r>
        <w:rPr>
          <w:sz w:val="20"/>
        </w:rPr>
        <w:tab/>
      </w:r>
      <w:r>
        <w:rPr>
          <w:rFonts w:ascii="Times New Roman" w:hAnsi="Times New Roman" w:eastAsia="Times New Roman"/>
          <w:spacing w:val="-34"/>
          <w:w w:val="108"/>
          <w:sz w:val="21"/>
        </w:rPr>
        <w:t>2</w:t>
      </w:r>
      <w:r>
        <w:rPr>
          <w:spacing w:val="-157"/>
          <w:w w:val="95"/>
          <w:sz w:val="20"/>
        </w:rPr>
        <w:t>…</w:t>
      </w:r>
      <w:r>
        <w:rPr>
          <w:rFonts w:ascii="Times New Roman" w:hAnsi="Times New Roman" w:eastAsia="Times New Roman"/>
          <w:w w:val="108"/>
          <w:sz w:val="21"/>
        </w:rPr>
        <w:t>1</w:t>
      </w:r>
      <w:r>
        <w:rPr>
          <w:rFonts w:ascii="Times New Roman" w:hAnsi="Times New Roman" w:eastAsia="Times New Roman"/>
          <w:spacing w:val="-10"/>
          <w:sz w:val="21"/>
        </w:rPr>
        <w:t> </w:t>
      </w:r>
      <w:r>
        <w:rPr>
          <w:w w:val="95"/>
          <w:sz w:val="20"/>
        </w:rPr>
        <w:t>……</w:t>
      </w:r>
    </w:p>
    <w:p>
      <w:pPr>
        <w:spacing w:before="210"/>
        <w:ind w:left="1550" w:right="0" w:firstLine="0"/>
        <w:jc w:val="left"/>
        <w:rPr>
          <w:sz w:val="20"/>
        </w:rPr>
      </w:pPr>
      <w:r>
        <w:rPr>
          <w:spacing w:val="2"/>
          <w:w w:val="108"/>
          <w:sz w:val="20"/>
        </w:rPr>
        <w:t>二、</w:t>
      </w:r>
      <w:r>
        <w:rPr>
          <w:spacing w:val="4"/>
          <w:w w:val="93"/>
          <w:sz w:val="20"/>
        </w:rPr>
        <w:t>学</w:t>
      </w:r>
      <w:r>
        <w:rPr>
          <w:spacing w:val="-7"/>
          <w:w w:val="110"/>
          <w:sz w:val="20"/>
        </w:rPr>
        <w:t>校职业生涯规</w:t>
      </w:r>
      <w:r>
        <w:rPr>
          <w:w w:val="90"/>
          <w:sz w:val="20"/>
        </w:rPr>
        <w:t>划教育</w:t>
      </w:r>
      <w:r>
        <w:rPr>
          <w:spacing w:val="-26"/>
          <w:sz w:val="20"/>
        </w:rPr>
        <w:t> </w:t>
      </w:r>
      <w:r>
        <w:rPr>
          <w:spacing w:val="-1"/>
          <w:w w:val="109"/>
          <w:sz w:val="20"/>
        </w:rPr>
        <w:t>课程</w:t>
      </w:r>
      <w:r>
        <w:rPr>
          <w:spacing w:val="-3"/>
          <w:w w:val="96"/>
          <w:sz w:val="20"/>
        </w:rPr>
        <w:t>情况．．．．………………………………....……</w:t>
      </w:r>
      <w:r>
        <w:rPr>
          <w:rFonts w:ascii="Times New Roman" w:hAnsi="Times New Roman" w:eastAsia="Times New Roman"/>
          <w:spacing w:val="-13"/>
          <w:w w:val="89"/>
          <w:sz w:val="21"/>
        </w:rPr>
        <w:t>..</w:t>
      </w:r>
      <w:r>
        <w:rPr>
          <w:spacing w:val="-168"/>
          <w:w w:val="96"/>
          <w:sz w:val="20"/>
        </w:rPr>
        <w:t>…</w:t>
      </w:r>
      <w:r>
        <w:rPr>
          <w:rFonts w:ascii="Times New Roman" w:hAnsi="Times New Roman" w:eastAsia="Times New Roman"/>
          <w:w w:val="89"/>
          <w:sz w:val="21"/>
        </w:rPr>
        <w:t>2</w:t>
      </w:r>
      <w:r>
        <w:rPr>
          <w:rFonts w:ascii="Times New Roman" w:hAnsi="Times New Roman" w:eastAsia="Times New Roman"/>
          <w:spacing w:val="-13"/>
          <w:sz w:val="21"/>
        </w:rPr>
        <w:t> </w:t>
      </w:r>
      <w:r>
        <w:rPr>
          <w:rFonts w:ascii="Times New Roman" w:hAnsi="Times New Roman" w:eastAsia="Times New Roman"/>
          <w:spacing w:val="-80"/>
          <w:w w:val="108"/>
          <w:sz w:val="21"/>
        </w:rPr>
        <w:t>2</w:t>
      </w:r>
      <w:r>
        <w:rPr>
          <w:w w:val="96"/>
          <w:sz w:val="20"/>
        </w:rPr>
        <w:t>………………</w:t>
      </w:r>
    </w:p>
    <w:p>
      <w:pPr>
        <w:tabs>
          <w:tab w:pos="9008" w:val="right" w:leader="dot"/>
        </w:tabs>
        <w:spacing w:before="214"/>
        <w:ind w:left="1544" w:right="0" w:firstLine="0"/>
        <w:jc w:val="left"/>
        <w:rPr>
          <w:rFonts w:ascii="Times New Roman" w:hAnsi="Times New Roman" w:eastAsia="Times New Roman"/>
          <w:sz w:val="20"/>
        </w:rPr>
      </w:pPr>
      <w:r>
        <w:rPr>
          <w:w w:val="85"/>
          <w:sz w:val="20"/>
        </w:rPr>
        <w:t>三、初中毕业后意向选择情况．．．…...…....………·…</w:t>
        <w:tab/>
      </w:r>
      <w:r>
        <w:rPr>
          <w:rFonts w:ascii="Times New Roman" w:hAnsi="Times New Roman" w:eastAsia="Times New Roman"/>
          <w:w w:val="85"/>
          <w:sz w:val="20"/>
        </w:rPr>
        <w:t>23</w:t>
      </w:r>
    </w:p>
    <w:p>
      <w:pPr>
        <w:spacing w:after="0"/>
        <w:jc w:val="left"/>
        <w:rPr>
          <w:rFonts w:ascii="Times New Roman" w:hAnsi="Times New Roman" w:eastAsia="Times New Roman"/>
          <w:sz w:val="20"/>
        </w:rPr>
        <w:sectPr>
          <w:footerReference w:type="default" r:id="rId38"/>
          <w:pgSz w:w="11500" w:h="16660"/>
          <w:pgMar w:footer="363" w:header="0" w:top="1460" w:bottom="560" w:left="780" w:right="0"/>
        </w:sectPr>
      </w:pPr>
    </w:p>
    <w:p>
      <w:pPr>
        <w:spacing w:before="220"/>
        <w:ind w:left="1544" w:right="0" w:firstLine="0"/>
        <w:jc w:val="left"/>
        <w:rPr>
          <w:sz w:val="20"/>
        </w:rPr>
      </w:pPr>
      <w:r>
        <w:rPr>
          <w:spacing w:val="19"/>
          <w:w w:val="102"/>
          <w:sz w:val="20"/>
        </w:rPr>
        <w:t>四、</w:t>
      </w:r>
      <w:r>
        <w:rPr>
          <w:w w:val="93"/>
          <w:sz w:val="20"/>
        </w:rPr>
        <w:t>学生对职</w:t>
      </w:r>
      <w:r>
        <w:rPr>
          <w:spacing w:val="-9"/>
          <w:sz w:val="20"/>
        </w:rPr>
        <w:t> </w:t>
      </w:r>
      <w:r>
        <w:rPr>
          <w:spacing w:val="-6"/>
          <w:w w:val="99"/>
          <w:sz w:val="20"/>
        </w:rPr>
        <w:t>业生涯规划教育满意度情况…………………………</w:t>
      </w:r>
      <w:r>
        <w:rPr>
          <w:spacing w:val="-70"/>
          <w:w w:val="83"/>
          <w:sz w:val="20"/>
        </w:rPr>
        <w:t>…</w:t>
      </w:r>
      <w:r>
        <w:rPr>
          <w:spacing w:val="-131"/>
          <w:w w:val="99"/>
          <w:sz w:val="20"/>
        </w:rPr>
        <w:t>…</w:t>
      </w:r>
      <w:r>
        <w:rPr>
          <w:spacing w:val="-9"/>
          <w:w w:val="83"/>
          <w:sz w:val="20"/>
        </w:rPr>
        <w:t>………</w:t>
      </w:r>
      <w:r>
        <w:rPr>
          <w:spacing w:val="-3"/>
          <w:w w:val="68"/>
          <w:sz w:val="20"/>
        </w:rPr>
        <w:t>...</w:t>
      </w:r>
      <w:r>
        <w:rPr>
          <w:spacing w:val="-175"/>
          <w:w w:val="89"/>
          <w:sz w:val="20"/>
        </w:rPr>
        <w:t>…</w:t>
      </w:r>
      <w:r>
        <w:rPr>
          <w:spacing w:val="-1"/>
          <w:w w:val="68"/>
          <w:sz w:val="20"/>
        </w:rPr>
        <w:t>.</w:t>
      </w:r>
    </w:p>
    <w:p>
      <w:pPr>
        <w:spacing w:before="220"/>
        <w:ind w:left="65" w:right="0" w:firstLine="0"/>
        <w:jc w:val="left"/>
        <w:rPr>
          <w:rFonts w:ascii="Times New Roman" w:hAnsi="Times New Roman"/>
          <w:sz w:val="20"/>
        </w:rPr>
      </w:pPr>
      <w:r>
        <w:rPr/>
        <w:br w:type="column"/>
      </w:r>
      <w:r>
        <w:rPr>
          <w:w w:val="89"/>
          <w:sz w:val="20"/>
        </w:rPr>
        <w:t>…....</w:t>
      </w:r>
      <w:r>
        <w:rPr>
          <w:spacing w:val="-56"/>
          <w:w w:val="89"/>
          <w:sz w:val="20"/>
        </w:rPr>
        <w:t>.</w:t>
      </w:r>
      <w:r>
        <w:rPr>
          <w:rFonts w:ascii="Times New Roman" w:hAnsi="Times New Roman"/>
          <w:w w:val="89"/>
          <w:sz w:val="20"/>
        </w:rPr>
        <w:t>.</w:t>
      </w:r>
      <w:r>
        <w:rPr>
          <w:rFonts w:ascii="Times New Roman" w:hAnsi="Times New Roman"/>
          <w:spacing w:val="-34"/>
          <w:w w:val="89"/>
          <w:sz w:val="20"/>
        </w:rPr>
        <w:t>.</w:t>
      </w:r>
      <w:r>
        <w:rPr>
          <w:spacing w:val="-109"/>
          <w:w w:val="89"/>
          <w:sz w:val="20"/>
        </w:rPr>
        <w:t>…</w:t>
      </w:r>
      <w:r>
        <w:rPr>
          <w:rFonts w:ascii="Times New Roman" w:hAnsi="Times New Roman"/>
          <w:w w:val="89"/>
          <w:sz w:val="20"/>
        </w:rPr>
        <w:t>25</w:t>
      </w:r>
    </w:p>
    <w:p>
      <w:pPr>
        <w:spacing w:after="0"/>
        <w:jc w:val="left"/>
        <w:rPr>
          <w:rFonts w:ascii="Times New Roman" w:hAnsi="Times New Roman"/>
          <w:sz w:val="20"/>
        </w:rPr>
        <w:sectPr>
          <w:type w:val="continuous"/>
          <w:pgSz w:w="11500" w:h="16660"/>
          <w:pgMar w:top="0" w:bottom="0" w:left="780" w:right="0"/>
          <w:cols w:num="2" w:equalWidth="0">
            <w:col w:w="8011" w:space="40"/>
            <w:col w:w="2669"/>
          </w:cols>
        </w:sectPr>
      </w:pPr>
    </w:p>
    <w:p>
      <w:pPr>
        <w:tabs>
          <w:tab w:pos="8988" w:val="right" w:leader="dot"/>
        </w:tabs>
        <w:spacing w:before="219"/>
        <w:ind w:left="1154" w:right="0" w:firstLine="0"/>
        <w:jc w:val="left"/>
        <w:rPr>
          <w:rFonts w:ascii="Times New Roman" w:hAnsi="Times New Roman" w:eastAsia="Times New Roman"/>
          <w:sz w:val="20"/>
        </w:rPr>
      </w:pPr>
      <w:r>
        <w:rPr>
          <w:sz w:val="20"/>
        </w:rPr>
        <w:t>第二节</w:t>
      </w:r>
      <w:r>
        <w:rPr>
          <w:spacing w:val="84"/>
          <w:sz w:val="20"/>
        </w:rPr>
        <w:t> </w:t>
      </w:r>
      <w:r>
        <w:rPr>
          <w:sz w:val="20"/>
        </w:rPr>
        <w:t>初中生职业生涯规</w:t>
      </w:r>
      <w:r>
        <w:rPr>
          <w:spacing w:val="6"/>
          <w:sz w:val="20"/>
        </w:rPr>
        <w:t> </w:t>
      </w:r>
      <w:r>
        <w:rPr>
          <w:sz w:val="20"/>
        </w:rPr>
        <w:t>划能力情况．．…</w:t>
        <w:tab/>
      </w:r>
      <w:r>
        <w:rPr>
          <w:rFonts w:ascii="Times New Roman" w:hAnsi="Times New Roman" w:eastAsia="Times New Roman"/>
          <w:sz w:val="20"/>
        </w:rPr>
        <w:t>26</w:t>
      </w:r>
    </w:p>
    <w:p>
      <w:pPr>
        <w:spacing w:before="225"/>
        <w:ind w:left="1555" w:right="0" w:firstLine="0"/>
        <w:jc w:val="left"/>
        <w:rPr>
          <w:sz w:val="20"/>
        </w:rPr>
      </w:pPr>
      <w:r>
        <w:rPr>
          <w:w w:val="92"/>
          <w:sz w:val="20"/>
        </w:rPr>
        <w:t>一、</w:t>
      </w:r>
      <w:r>
        <w:rPr>
          <w:spacing w:val="-28"/>
          <w:sz w:val="20"/>
        </w:rPr>
        <w:t> </w:t>
      </w:r>
      <w:r>
        <w:rPr>
          <w:w w:val="96"/>
          <w:sz w:val="20"/>
        </w:rPr>
        <w:t>初中生职</w:t>
      </w:r>
      <w:r>
        <w:rPr>
          <w:spacing w:val="-33"/>
          <w:sz w:val="20"/>
        </w:rPr>
        <w:t> </w:t>
      </w:r>
      <w:r>
        <w:rPr>
          <w:w w:val="96"/>
          <w:sz w:val="20"/>
        </w:rPr>
        <w:t>业生涯规划能力总体情况．…………………………………………………</w:t>
      </w:r>
      <w:r>
        <w:rPr>
          <w:spacing w:val="-180"/>
          <w:w w:val="96"/>
          <w:sz w:val="20"/>
        </w:rPr>
        <w:t>…</w:t>
      </w:r>
      <w:r>
        <w:rPr>
          <w:rFonts w:ascii="Times New Roman" w:hAnsi="Times New Roman" w:eastAsia="Times New Roman"/>
          <w:w w:val="89"/>
          <w:sz w:val="20"/>
        </w:rPr>
        <w:t>2</w:t>
      </w:r>
      <w:r>
        <w:rPr>
          <w:rFonts w:ascii="Times New Roman" w:hAnsi="Times New Roman" w:eastAsia="Times New Roman"/>
          <w:spacing w:val="1"/>
          <w:w w:val="89"/>
          <w:sz w:val="20"/>
        </w:rPr>
        <w:t>6</w:t>
      </w:r>
      <w:r>
        <w:rPr>
          <w:w w:val="96"/>
          <w:sz w:val="20"/>
        </w:rPr>
        <w:t>……．．</w:t>
      </w:r>
    </w:p>
    <w:p>
      <w:pPr>
        <w:tabs>
          <w:tab w:pos="9025" w:val="right" w:leader="dot"/>
        </w:tabs>
        <w:spacing w:before="195"/>
        <w:ind w:left="1555" w:right="0" w:firstLine="0"/>
        <w:jc w:val="left"/>
        <w:rPr>
          <w:rFonts w:ascii="Times New Roman" w:hAnsi="Times New Roman" w:eastAsia="Times New Roman"/>
          <w:sz w:val="20"/>
        </w:rPr>
      </w:pPr>
      <w:r>
        <w:rPr>
          <w:sz w:val="20"/>
        </w:rPr>
        <w:t>二、</w:t>
      </w:r>
      <w:r>
        <w:rPr>
          <w:spacing w:val="-19"/>
          <w:sz w:val="20"/>
        </w:rPr>
        <w:t> </w:t>
      </w:r>
      <w:r>
        <w:rPr>
          <w:sz w:val="20"/>
        </w:rPr>
        <w:t>初中生职</w:t>
      </w:r>
      <w:r>
        <w:rPr>
          <w:spacing w:val="-40"/>
          <w:sz w:val="20"/>
        </w:rPr>
        <w:t> </w:t>
      </w:r>
      <w:r>
        <w:rPr>
          <w:sz w:val="20"/>
        </w:rPr>
        <w:t>业生涯规划能力人口统计学差异性分析…</w:t>
        <w:tab/>
      </w:r>
      <w:r>
        <w:rPr>
          <w:rFonts w:ascii="Times New Roman" w:hAnsi="Times New Roman" w:eastAsia="Times New Roman"/>
          <w:sz w:val="20"/>
        </w:rPr>
        <w:t>26</w:t>
      </w:r>
    </w:p>
    <w:p>
      <w:pPr>
        <w:tabs>
          <w:tab w:pos="9035" w:val="right" w:leader="dot"/>
        </w:tabs>
        <w:spacing w:before="196"/>
        <w:ind w:left="712" w:right="0" w:firstLine="0"/>
        <w:jc w:val="left"/>
        <w:rPr>
          <w:rFonts w:ascii="Times New Roman" w:eastAsia="Times New Roman"/>
          <w:sz w:val="25"/>
        </w:rPr>
      </w:pPr>
      <w:r>
        <w:rPr>
          <w:w w:val="95"/>
          <w:sz w:val="20"/>
        </w:rPr>
        <w:t>第五章调查结论、建议与反思．＂.</w:t>
        <w:tab/>
      </w:r>
      <w:r>
        <w:rPr>
          <w:rFonts w:ascii="Times New Roman" w:eastAsia="Times New Roman"/>
          <w:w w:val="95"/>
          <w:sz w:val="25"/>
        </w:rPr>
        <w:t>31</w:t>
      </w:r>
    </w:p>
    <w:p>
      <w:pPr>
        <w:tabs>
          <w:tab w:pos="1891" w:val="left" w:leader="none"/>
          <w:tab w:pos="8977" w:val="right" w:leader="dot"/>
        </w:tabs>
        <w:spacing w:before="220"/>
        <w:ind w:left="1161" w:right="0" w:firstLine="0"/>
        <w:jc w:val="left"/>
        <w:rPr>
          <w:rFonts w:ascii="Times New Roman" w:hAnsi="Times New Roman" w:eastAsia="Times New Roman"/>
          <w:sz w:val="21"/>
        </w:rPr>
      </w:pPr>
      <w:r>
        <w:rPr>
          <w:sz w:val="20"/>
        </w:rPr>
        <w:t>笫一节</w:t>
        <w:tab/>
        <w:t>初中职业生涯规</w:t>
      </w:r>
      <w:r>
        <w:rPr>
          <w:spacing w:val="20"/>
          <w:sz w:val="20"/>
        </w:rPr>
        <w:t> </w:t>
      </w:r>
      <w:r>
        <w:rPr>
          <w:sz w:val="20"/>
        </w:rPr>
        <w:t>划教育调查结论…</w:t>
        <w:tab/>
      </w:r>
      <w:r>
        <w:rPr>
          <w:rFonts w:ascii="Times New Roman" w:hAnsi="Times New Roman" w:eastAsia="Times New Roman"/>
          <w:sz w:val="21"/>
        </w:rPr>
        <w:t>31</w:t>
      </w:r>
    </w:p>
    <w:p>
      <w:pPr>
        <w:tabs>
          <w:tab w:pos="4940" w:val="left" w:leader="none"/>
          <w:tab w:pos="8804" w:val="left" w:leader="dot"/>
        </w:tabs>
        <w:spacing w:before="205"/>
        <w:ind w:left="1560" w:right="0" w:firstLine="0"/>
        <w:jc w:val="left"/>
        <w:rPr>
          <w:sz w:val="20"/>
        </w:rPr>
      </w:pPr>
      <w:r>
        <w:rPr>
          <w:w w:val="108"/>
          <w:sz w:val="20"/>
        </w:rPr>
        <w:t>一、学</w:t>
      </w:r>
      <w:r>
        <w:rPr>
          <w:spacing w:val="-11"/>
          <w:w w:val="108"/>
          <w:sz w:val="20"/>
        </w:rPr>
        <w:t>校</w:t>
      </w:r>
      <w:r>
        <w:rPr>
          <w:w w:val="94"/>
          <w:sz w:val="20"/>
        </w:rPr>
        <w:t>对基础教育阶段职业生涯规</w:t>
      </w:r>
      <w:r>
        <w:rPr>
          <w:sz w:val="20"/>
        </w:rPr>
        <w:tab/>
      </w:r>
      <w:r>
        <w:rPr>
          <w:w w:val="90"/>
          <w:sz w:val="20"/>
        </w:rPr>
        <w:t>划指</w:t>
      </w:r>
      <w:r>
        <w:rPr>
          <w:spacing w:val="-54"/>
          <w:sz w:val="20"/>
        </w:rPr>
        <w:t> </w:t>
      </w:r>
      <w:r>
        <w:rPr>
          <w:w w:val="109"/>
          <w:sz w:val="20"/>
        </w:rPr>
        <w:t>导政</w:t>
      </w:r>
      <w:r>
        <w:rPr>
          <w:spacing w:val="-9"/>
          <w:w w:val="109"/>
          <w:sz w:val="20"/>
        </w:rPr>
        <w:t>策</w:t>
      </w:r>
      <w:r>
        <w:rPr>
          <w:w w:val="92"/>
          <w:sz w:val="20"/>
        </w:rPr>
        <w:t>宣</w:t>
      </w:r>
      <w:r>
        <w:rPr>
          <w:spacing w:val="33"/>
          <w:w w:val="92"/>
          <w:sz w:val="20"/>
        </w:rPr>
        <w:t>传</w:t>
      </w:r>
      <w:r>
        <w:rPr>
          <w:spacing w:val="5"/>
          <w:w w:val="110"/>
          <w:sz w:val="20"/>
        </w:rPr>
        <w:t>缺</w:t>
      </w:r>
      <w:r>
        <w:rPr>
          <w:w w:val="95"/>
          <w:sz w:val="20"/>
        </w:rPr>
        <w:t>失…</w:t>
      </w:r>
      <w:r>
        <w:rPr>
          <w:w w:val="100"/>
          <w:sz w:val="20"/>
        </w:rPr>
        <w:t> </w:t>
      </w:r>
      <w:r>
        <w:rPr>
          <w:sz w:val="20"/>
        </w:rPr>
        <w:tab/>
      </w:r>
      <w:r>
        <w:rPr>
          <w:rFonts w:ascii="Times New Roman" w:hAnsi="Times New Roman" w:eastAsia="Times New Roman"/>
          <w:spacing w:val="-11"/>
          <w:w w:val="107"/>
          <w:sz w:val="21"/>
        </w:rPr>
        <w:t>3</w:t>
      </w:r>
      <w:r>
        <w:rPr>
          <w:spacing w:val="-180"/>
          <w:w w:val="95"/>
          <w:sz w:val="20"/>
        </w:rPr>
        <w:t>…</w:t>
      </w:r>
      <w:r>
        <w:rPr>
          <w:rFonts w:ascii="Times New Roman" w:hAnsi="Times New Roman" w:eastAsia="Times New Roman"/>
          <w:w w:val="107"/>
          <w:sz w:val="21"/>
        </w:rPr>
        <w:t>1</w:t>
      </w:r>
      <w:r>
        <w:rPr>
          <w:rFonts w:ascii="Times New Roman" w:hAnsi="Times New Roman" w:eastAsia="Times New Roman"/>
          <w:spacing w:val="14"/>
          <w:sz w:val="21"/>
        </w:rPr>
        <w:t> </w:t>
      </w:r>
      <w:r>
        <w:rPr>
          <w:w w:val="95"/>
          <w:sz w:val="20"/>
        </w:rPr>
        <w:t>．</w:t>
      </w:r>
    </w:p>
    <w:p>
      <w:pPr>
        <w:tabs>
          <w:tab w:pos="9030" w:val="right" w:leader="dot"/>
        </w:tabs>
        <w:spacing w:before="219"/>
        <w:ind w:left="1560" w:right="0" w:firstLine="0"/>
        <w:jc w:val="left"/>
        <w:rPr>
          <w:rFonts w:ascii="Times New Roman" w:hAnsi="Times New Roman" w:eastAsia="Times New Roman"/>
          <w:sz w:val="21"/>
        </w:rPr>
      </w:pPr>
      <w:r>
        <w:rPr>
          <w:sz w:val="20"/>
        </w:rPr>
        <w:t>二、学校职业生涯</w:t>
      </w:r>
      <w:r>
        <w:rPr>
          <w:spacing w:val="-17"/>
          <w:sz w:val="20"/>
        </w:rPr>
        <w:t>规</w:t>
      </w:r>
      <w:r>
        <w:rPr>
          <w:sz w:val="20"/>
        </w:rPr>
        <w:t>划课</w:t>
      </w:r>
      <w:r>
        <w:rPr>
          <w:spacing w:val="-49"/>
          <w:sz w:val="20"/>
        </w:rPr>
        <w:t> </w:t>
      </w:r>
      <w:r>
        <w:rPr>
          <w:sz w:val="20"/>
        </w:rPr>
        <w:t>程数量难满足同学们的需</w:t>
      </w:r>
      <w:r>
        <w:rPr>
          <w:spacing w:val="-28"/>
          <w:sz w:val="20"/>
        </w:rPr>
        <w:t>求</w:t>
      </w:r>
      <w:r>
        <w:rPr>
          <w:spacing w:val="-36"/>
          <w:sz w:val="20"/>
        </w:rPr>
        <w:t>…·</w:t>
        <w:tab/>
      </w:r>
      <w:r>
        <w:rPr>
          <w:rFonts w:ascii="Times New Roman" w:hAnsi="Times New Roman" w:eastAsia="Times New Roman"/>
          <w:sz w:val="21"/>
        </w:rPr>
        <w:t>31</w:t>
      </w:r>
    </w:p>
    <w:p>
      <w:pPr>
        <w:tabs>
          <w:tab w:pos="8988" w:val="right" w:leader="dot"/>
        </w:tabs>
        <w:spacing w:before="225"/>
        <w:ind w:left="1558" w:right="0" w:firstLine="0"/>
        <w:jc w:val="left"/>
        <w:rPr>
          <w:rFonts w:ascii="Times New Roman" w:hAnsi="Times New Roman" w:eastAsia="Times New Roman"/>
          <w:sz w:val="20"/>
        </w:rPr>
      </w:pPr>
      <w:r>
        <w:rPr>
          <w:spacing w:val="8"/>
          <w:w w:val="107"/>
          <w:sz w:val="20"/>
        </w:rPr>
        <w:t>三</w:t>
      </w:r>
      <w:r>
        <w:rPr>
          <w:spacing w:val="-4"/>
          <w:w w:val="107"/>
          <w:sz w:val="20"/>
        </w:rPr>
        <w:t>、</w:t>
      </w:r>
      <w:r>
        <w:rPr>
          <w:rFonts w:ascii="Times New Roman" w:hAnsi="Times New Roman" w:eastAsia="Times New Roman"/>
          <w:w w:val="105"/>
          <w:sz w:val="20"/>
        </w:rPr>
        <w:t>Y</w:t>
      </w:r>
      <w:r>
        <w:rPr>
          <w:rFonts w:ascii="Times New Roman" w:hAnsi="Times New Roman" w:eastAsia="Times New Roman"/>
          <w:spacing w:val="-2"/>
          <w:sz w:val="20"/>
        </w:rPr>
        <w:t> </w:t>
      </w:r>
      <w:r>
        <w:rPr>
          <w:w w:val="108"/>
          <w:sz w:val="20"/>
        </w:rPr>
        <w:t>校</w:t>
      </w:r>
      <w:r>
        <w:rPr>
          <w:spacing w:val="4"/>
          <w:w w:val="108"/>
          <w:sz w:val="20"/>
        </w:rPr>
        <w:t>缺</w:t>
      </w:r>
      <w:r>
        <w:rPr>
          <w:w w:val="92"/>
          <w:sz w:val="20"/>
        </w:rPr>
        <w:t>少专业</w:t>
      </w:r>
      <w:r>
        <w:rPr>
          <w:spacing w:val="-44"/>
          <w:sz w:val="20"/>
        </w:rPr>
        <w:t> </w:t>
      </w:r>
      <w:r>
        <w:rPr>
          <w:w w:val="109"/>
          <w:sz w:val="20"/>
        </w:rPr>
        <w:t>的职业生涯</w:t>
      </w:r>
      <w:r>
        <w:rPr>
          <w:spacing w:val="-29"/>
          <w:w w:val="109"/>
          <w:sz w:val="20"/>
        </w:rPr>
        <w:t>规</w:t>
      </w:r>
      <w:r>
        <w:rPr>
          <w:w w:val="87"/>
          <w:sz w:val="20"/>
        </w:rPr>
        <w:t>划教</w:t>
      </w:r>
      <w:r>
        <w:rPr>
          <w:spacing w:val="-39"/>
          <w:sz w:val="20"/>
        </w:rPr>
        <w:t> </w:t>
      </w:r>
      <w:r>
        <w:rPr>
          <w:w w:val="95"/>
          <w:sz w:val="20"/>
        </w:rPr>
        <w:t>师队伍</w:t>
      </w:r>
      <w:r>
        <w:rPr>
          <w:spacing w:val="-36"/>
          <w:sz w:val="20"/>
        </w:rPr>
        <w:t> </w:t>
      </w:r>
      <w:r>
        <w:rPr>
          <w:spacing w:val="-69"/>
          <w:w w:val="83"/>
          <w:sz w:val="20"/>
        </w:rPr>
        <w:t>…</w:t>
      </w:r>
      <w:r>
        <w:rPr>
          <w:spacing w:val="-16"/>
          <w:w w:val="60"/>
          <w:sz w:val="20"/>
        </w:rPr>
        <w:t>·</w:t>
      </w:r>
      <w:r>
        <w:rPr>
          <w:w w:val="92"/>
          <w:sz w:val="20"/>
        </w:rPr>
        <w:t>…………………</w:t>
      </w:r>
      <w:r>
        <w:rPr>
          <w:spacing w:val="-99"/>
          <w:w w:val="92"/>
          <w:sz w:val="20"/>
        </w:rPr>
        <w:t>…</w:t>
      </w:r>
      <w:r>
        <w:rPr>
          <w:spacing w:val="-30"/>
          <w:w w:val="70"/>
          <w:sz w:val="20"/>
        </w:rPr>
        <w:t>·</w:t>
      </w:r>
      <w:r>
        <w:rPr>
          <w:w w:val="100"/>
          <w:sz w:val="20"/>
        </w:rPr>
        <w:t> </w:t>
      </w:r>
      <w:r>
        <w:rPr>
          <w:sz w:val="20"/>
        </w:rPr>
        <w:tab/>
      </w:r>
      <w:r>
        <w:rPr>
          <w:rFonts w:ascii="Times New Roman" w:hAnsi="Times New Roman" w:eastAsia="Times New Roman"/>
          <w:w w:val="89"/>
          <w:sz w:val="20"/>
        </w:rPr>
        <w:t>32</w:t>
      </w:r>
    </w:p>
    <w:p>
      <w:pPr>
        <w:tabs>
          <w:tab w:pos="9022" w:val="right" w:leader="dot"/>
        </w:tabs>
        <w:spacing w:before="214"/>
        <w:ind w:left="1559" w:right="0" w:firstLine="0"/>
        <w:jc w:val="left"/>
        <w:rPr>
          <w:rFonts w:ascii="Times New Roman" w:eastAsia="Times New Roman"/>
          <w:sz w:val="20"/>
        </w:rPr>
      </w:pPr>
      <w:r>
        <w:rPr>
          <w:sz w:val="20"/>
        </w:rPr>
        <w:t>四</w:t>
      </w:r>
      <w:r>
        <w:rPr>
          <w:spacing w:val="-59"/>
          <w:sz w:val="20"/>
        </w:rPr>
        <w:t> </w:t>
      </w:r>
      <w:r>
        <w:rPr>
          <w:sz w:val="20"/>
        </w:rPr>
        <w:t>、</w:t>
      </w:r>
      <w:r>
        <w:rPr>
          <w:spacing w:val="-57"/>
          <w:sz w:val="20"/>
        </w:rPr>
        <w:t> </w:t>
      </w:r>
      <w:r>
        <w:rPr>
          <w:sz w:val="20"/>
        </w:rPr>
        <w:t>初中生对个人职</w:t>
      </w:r>
      <w:r>
        <w:rPr>
          <w:spacing w:val="16"/>
          <w:sz w:val="20"/>
        </w:rPr>
        <w:t> </w:t>
      </w:r>
      <w:r>
        <w:rPr>
          <w:sz w:val="20"/>
        </w:rPr>
        <w:t>业生涯规</w:t>
      </w:r>
      <w:r>
        <w:rPr>
          <w:spacing w:val="-18"/>
          <w:sz w:val="20"/>
        </w:rPr>
        <w:t> </w:t>
      </w:r>
      <w:r>
        <w:rPr>
          <w:sz w:val="20"/>
        </w:rPr>
        <w:t>划意识</w:t>
      </w:r>
      <w:r>
        <w:rPr>
          <w:spacing w:val="-48"/>
          <w:sz w:val="20"/>
        </w:rPr>
        <w:t> </w:t>
      </w:r>
      <w:r>
        <w:rPr>
          <w:sz w:val="20"/>
        </w:rPr>
        <w:t>不强</w:t>
      </w:r>
      <w:r>
        <w:rPr>
          <w:spacing w:val="-67"/>
          <w:sz w:val="20"/>
        </w:rPr>
        <w:t> </w:t>
      </w:r>
      <w:r>
        <w:rPr>
          <w:spacing w:val="-48"/>
          <w:w w:val="90"/>
          <w:sz w:val="20"/>
        </w:rPr>
        <w:t>，</w:t>
        <w:tab/>
      </w:r>
      <w:r>
        <w:rPr>
          <w:rFonts w:ascii="Times New Roman" w:eastAsia="Times New Roman"/>
          <w:sz w:val="20"/>
        </w:rPr>
        <w:t>32</w:t>
      </w:r>
    </w:p>
    <w:p>
      <w:pPr>
        <w:tabs>
          <w:tab w:pos="9020" w:val="right" w:leader="dot"/>
        </w:tabs>
        <w:spacing w:before="215"/>
        <w:ind w:left="1565" w:right="0" w:firstLine="0"/>
        <w:jc w:val="left"/>
        <w:rPr>
          <w:rFonts w:ascii="Times New Roman" w:hAnsi="Times New Roman" w:eastAsia="Times New Roman"/>
          <w:sz w:val="21"/>
        </w:rPr>
      </w:pPr>
      <w:r>
        <w:rPr>
          <w:w w:val="95"/>
          <w:sz w:val="20"/>
        </w:rPr>
        <w:t>五、学生缺少社会职业实践和体验机会，…….....……………...…………·…</w:t>
        <w:tab/>
      </w:r>
      <w:r>
        <w:rPr>
          <w:rFonts w:ascii="Times New Roman" w:hAnsi="Times New Roman" w:eastAsia="Times New Roman"/>
          <w:w w:val="95"/>
          <w:sz w:val="21"/>
        </w:rPr>
        <w:t>33</w:t>
      </w:r>
    </w:p>
    <w:p>
      <w:pPr>
        <w:tabs>
          <w:tab w:pos="9022" w:val="right" w:leader="dot"/>
        </w:tabs>
        <w:spacing w:before="220"/>
        <w:ind w:left="1576" w:right="0" w:firstLine="0"/>
        <w:jc w:val="left"/>
        <w:rPr>
          <w:rFonts w:ascii="Times New Roman" w:hAnsi="Times New Roman" w:eastAsia="Times New Roman"/>
          <w:sz w:val="20"/>
        </w:rPr>
      </w:pPr>
      <w:r>
        <w:rPr>
          <w:sz w:val="20"/>
        </w:rPr>
        <w:t>六、教师对学生</w:t>
      </w:r>
      <w:r>
        <w:rPr>
          <w:spacing w:val="34"/>
          <w:sz w:val="20"/>
        </w:rPr>
        <w:t>职</w:t>
      </w:r>
      <w:r>
        <w:rPr>
          <w:sz w:val="20"/>
        </w:rPr>
        <w:t>业生涯规划的影响</w:t>
      </w:r>
      <w:r>
        <w:rPr>
          <w:spacing w:val="-36"/>
          <w:sz w:val="20"/>
        </w:rPr>
        <w:t> </w:t>
      </w:r>
      <w:r>
        <w:rPr>
          <w:sz w:val="20"/>
        </w:rPr>
        <w:t>不高．．．．…</w:t>
        <w:tab/>
      </w:r>
      <w:r>
        <w:rPr>
          <w:rFonts w:ascii="Times New Roman" w:hAnsi="Times New Roman" w:eastAsia="Times New Roman"/>
          <w:sz w:val="20"/>
        </w:rPr>
        <w:t>33</w:t>
      </w:r>
    </w:p>
    <w:p>
      <w:pPr>
        <w:tabs>
          <w:tab w:pos="9030" w:val="right" w:leader="dot"/>
        </w:tabs>
        <w:spacing w:before="219"/>
        <w:ind w:left="1578" w:right="0" w:firstLine="0"/>
        <w:jc w:val="left"/>
        <w:rPr>
          <w:rFonts w:ascii="Times New Roman" w:hAnsi="Times New Roman" w:eastAsia="Times New Roman"/>
          <w:sz w:val="21"/>
        </w:rPr>
      </w:pPr>
      <w:r>
        <w:rPr>
          <w:w w:val="100"/>
          <w:sz w:val="20"/>
        </w:rPr>
        <w:t>七、不同性别的学生职业生涯规划存在</w:t>
      </w:r>
      <w:r>
        <w:rPr>
          <w:sz w:val="20"/>
        </w:rPr>
        <w:t> </w:t>
      </w:r>
      <w:r>
        <w:rPr>
          <w:spacing w:val="-27"/>
          <w:sz w:val="20"/>
        </w:rPr>
        <w:t> </w:t>
      </w:r>
      <w:r>
        <w:rPr>
          <w:spacing w:val="23"/>
          <w:w w:val="89"/>
          <w:sz w:val="20"/>
        </w:rPr>
        <w:t>差</w:t>
      </w:r>
      <w:r>
        <w:rPr>
          <w:spacing w:val="-7"/>
          <w:w w:val="106"/>
          <w:sz w:val="20"/>
        </w:rPr>
        <w:t>异</w:t>
      </w:r>
      <w:r>
        <w:rPr>
          <w:w w:val="83"/>
          <w:sz w:val="20"/>
        </w:rPr>
        <w:t>………………</w:t>
      </w:r>
      <w:r>
        <w:rPr>
          <w:spacing w:val="-110"/>
          <w:w w:val="83"/>
          <w:sz w:val="20"/>
        </w:rPr>
        <w:t>…</w:t>
      </w:r>
      <w:r>
        <w:rPr>
          <w:spacing w:val="-16"/>
          <w:w w:val="60"/>
          <w:sz w:val="20"/>
        </w:rPr>
        <w:t>·</w:t>
      </w:r>
      <w:r>
        <w:rPr>
          <w:w w:val="86"/>
          <w:sz w:val="20"/>
        </w:rPr>
        <w:t>………</w:t>
      </w:r>
      <w:r>
        <w:rPr>
          <w:spacing w:val="-111"/>
          <w:w w:val="86"/>
          <w:sz w:val="20"/>
        </w:rPr>
        <w:t>…</w:t>
      </w:r>
      <w:r>
        <w:rPr>
          <w:spacing w:val="-22"/>
          <w:w w:val="70"/>
          <w:sz w:val="20"/>
        </w:rPr>
        <w:t>·</w:t>
      </w:r>
      <w:r>
        <w:rPr>
          <w:w w:val="100"/>
          <w:sz w:val="20"/>
        </w:rPr>
        <w:t> </w:t>
      </w:r>
      <w:r>
        <w:rPr>
          <w:sz w:val="20"/>
        </w:rPr>
        <w:tab/>
      </w:r>
      <w:r>
        <w:rPr>
          <w:rFonts w:ascii="Times New Roman" w:hAnsi="Times New Roman" w:eastAsia="Times New Roman"/>
          <w:w w:val="107"/>
          <w:sz w:val="21"/>
        </w:rPr>
        <w:t>34</w:t>
      </w:r>
    </w:p>
    <w:p>
      <w:pPr>
        <w:tabs>
          <w:tab w:pos="8977" w:val="right" w:leader="dot"/>
        </w:tabs>
        <w:spacing w:before="215"/>
        <w:ind w:left="1574" w:right="0" w:firstLine="0"/>
        <w:jc w:val="left"/>
        <w:rPr>
          <w:rFonts w:ascii="Times New Roman" w:hAnsi="Times New Roman" w:eastAsia="Times New Roman"/>
          <w:sz w:val="21"/>
        </w:rPr>
      </w:pPr>
      <w:r>
        <w:rPr>
          <w:sz w:val="20"/>
        </w:rPr>
        <w:t>八</w:t>
      </w:r>
      <w:r>
        <w:rPr>
          <w:spacing w:val="11"/>
          <w:sz w:val="20"/>
        </w:rPr>
        <w:t>、</w:t>
      </w:r>
      <w:r>
        <w:rPr>
          <w:spacing w:val="3"/>
          <w:sz w:val="20"/>
        </w:rPr>
        <w:t>父</w:t>
      </w:r>
      <w:r>
        <w:rPr>
          <w:sz w:val="20"/>
        </w:rPr>
        <w:t>母文化程度影响子女</w:t>
      </w:r>
      <w:r>
        <w:rPr>
          <w:spacing w:val="-48"/>
          <w:sz w:val="20"/>
        </w:rPr>
        <w:t>职</w:t>
      </w:r>
      <w:r>
        <w:rPr>
          <w:sz w:val="20"/>
        </w:rPr>
        <w:t>业生涯规划教育…</w:t>
        <w:tab/>
      </w:r>
      <w:r>
        <w:rPr>
          <w:rFonts w:ascii="Times New Roman" w:hAnsi="Times New Roman" w:eastAsia="Times New Roman"/>
          <w:sz w:val="21"/>
        </w:rPr>
        <w:t>34</w:t>
      </w:r>
    </w:p>
    <w:p>
      <w:pPr>
        <w:tabs>
          <w:tab w:pos="9026" w:val="right" w:leader="dot"/>
        </w:tabs>
        <w:spacing w:before="215"/>
        <w:ind w:left="1175" w:right="0" w:firstLine="0"/>
        <w:jc w:val="left"/>
        <w:rPr>
          <w:rFonts w:ascii="Times New Roman" w:hAnsi="Times New Roman" w:eastAsia="Times New Roman"/>
          <w:sz w:val="21"/>
        </w:rPr>
      </w:pPr>
      <w:r>
        <w:rPr>
          <w:w w:val="95"/>
          <w:sz w:val="20"/>
        </w:rPr>
        <w:t>笫二节初中职业生涯规划教育调查结论分析．…</w:t>
        <w:tab/>
      </w:r>
      <w:r>
        <w:rPr>
          <w:rFonts w:ascii="Times New Roman" w:hAnsi="Times New Roman" w:eastAsia="Times New Roman"/>
          <w:w w:val="95"/>
          <w:sz w:val="21"/>
        </w:rPr>
        <w:t>35</w:t>
      </w:r>
    </w:p>
    <w:p>
      <w:pPr>
        <w:tabs>
          <w:tab w:pos="8964" w:val="right" w:leader="dot"/>
        </w:tabs>
        <w:spacing w:before="215"/>
        <w:ind w:left="1579" w:right="0" w:firstLine="0"/>
        <w:jc w:val="left"/>
        <w:rPr>
          <w:rFonts w:ascii="Times New Roman" w:eastAsia="Times New Roman"/>
          <w:sz w:val="21"/>
        </w:rPr>
      </w:pPr>
      <w:r>
        <w:rPr>
          <w:sz w:val="20"/>
        </w:rPr>
        <w:t>一、经济因</w:t>
      </w:r>
      <w:r>
        <w:rPr>
          <w:spacing w:val="-30"/>
          <w:sz w:val="20"/>
        </w:rPr>
        <w:t>素</w:t>
      </w:r>
      <w:r>
        <w:rPr>
          <w:w w:val="90"/>
          <w:sz w:val="20"/>
        </w:rPr>
        <w:t>：</w:t>
      </w:r>
      <w:r>
        <w:rPr>
          <w:spacing w:val="-3"/>
          <w:w w:val="90"/>
          <w:sz w:val="20"/>
        </w:rPr>
        <w:t> </w:t>
      </w:r>
      <w:r>
        <w:rPr>
          <w:sz w:val="20"/>
        </w:rPr>
        <w:t>粗放型经济对劳动者素质低要</w:t>
      </w:r>
      <w:r>
        <w:rPr>
          <w:spacing w:val="-61"/>
          <w:sz w:val="20"/>
        </w:rPr>
        <w:t>求</w:t>
        <w:tab/>
      </w:r>
      <w:r>
        <w:rPr>
          <w:rFonts w:ascii="Times New Roman" w:eastAsia="Times New Roman"/>
          <w:sz w:val="21"/>
        </w:rPr>
        <w:t>35</w:t>
      </w:r>
    </w:p>
    <w:p>
      <w:pPr>
        <w:tabs>
          <w:tab w:pos="8979" w:val="right" w:leader="dot"/>
        </w:tabs>
        <w:spacing w:before="214"/>
        <w:ind w:left="1584" w:right="0" w:firstLine="0"/>
        <w:jc w:val="left"/>
        <w:rPr>
          <w:rFonts w:ascii="Times New Roman" w:eastAsia="Times New Roman"/>
          <w:sz w:val="21"/>
        </w:rPr>
      </w:pPr>
      <w:r>
        <w:rPr>
          <w:sz w:val="20"/>
        </w:rPr>
        <w:t>二、社会因素</w:t>
      </w:r>
      <w:r>
        <w:rPr>
          <w:spacing w:val="-44"/>
          <w:sz w:val="20"/>
        </w:rPr>
        <w:t> </w:t>
      </w:r>
      <w:r>
        <w:rPr>
          <w:w w:val="90"/>
          <w:sz w:val="20"/>
        </w:rPr>
        <w:t>：</w:t>
      </w:r>
      <w:r>
        <w:rPr>
          <w:spacing w:val="-16"/>
          <w:w w:val="90"/>
          <w:sz w:val="20"/>
        </w:rPr>
        <w:t> </w:t>
      </w:r>
      <w:r>
        <w:rPr>
          <w:spacing w:val="13"/>
          <w:sz w:val="20"/>
        </w:rPr>
        <w:t>职</w:t>
      </w:r>
      <w:r>
        <w:rPr>
          <w:sz w:val="20"/>
        </w:rPr>
        <w:t>业生涯</w:t>
      </w:r>
      <w:r>
        <w:rPr>
          <w:spacing w:val="36"/>
          <w:sz w:val="20"/>
        </w:rPr>
        <w:t>规</w:t>
      </w:r>
      <w:r>
        <w:rPr>
          <w:sz w:val="20"/>
        </w:rPr>
        <w:t>划教育缺</w:t>
      </w:r>
      <w:r>
        <w:rPr>
          <w:spacing w:val="-1"/>
          <w:sz w:val="20"/>
        </w:rPr>
        <w:t> </w:t>
      </w:r>
      <w:r>
        <w:rPr>
          <w:spacing w:val="19"/>
          <w:sz w:val="20"/>
        </w:rPr>
        <w:t>少</w:t>
      </w:r>
      <w:r>
        <w:rPr>
          <w:sz w:val="20"/>
        </w:rPr>
        <w:t>社会认同</w:t>
      </w:r>
      <w:r>
        <w:rPr>
          <w:spacing w:val="-174"/>
          <w:sz w:val="20"/>
        </w:rPr>
        <w:t>．</w:t>
        <w:tab/>
      </w:r>
      <w:r>
        <w:rPr>
          <w:rFonts w:ascii="Times New Roman" w:eastAsia="Times New Roman"/>
          <w:sz w:val="21"/>
        </w:rPr>
        <w:t>36</w:t>
      </w:r>
    </w:p>
    <w:p>
      <w:pPr>
        <w:spacing w:before="448"/>
        <w:ind w:left="0" w:right="161" w:firstLine="0"/>
        <w:jc w:val="center"/>
        <w:rPr>
          <w:rFonts w:ascii="Arial"/>
          <w:sz w:val="18"/>
        </w:rPr>
      </w:pPr>
      <w:r>
        <w:rPr>
          <w:rFonts w:ascii="Arial"/>
          <w:sz w:val="18"/>
        </w:rPr>
        <w:t>VI</w:t>
      </w:r>
    </w:p>
    <w:p>
      <w:pPr>
        <w:spacing w:after="0"/>
        <w:jc w:val="center"/>
        <w:rPr>
          <w:rFonts w:ascii="Arial"/>
          <w:sz w:val="18"/>
        </w:rPr>
        <w:sectPr>
          <w:type w:val="continuous"/>
          <w:pgSz w:w="11500" w:h="16660"/>
          <w:pgMar w:top="0" w:bottom="0" w:left="780" w:right="0"/>
        </w:sectPr>
      </w:pPr>
    </w:p>
    <w:sdt>
      <w:sdtPr>
        <w:docPartObj>
          <w:docPartGallery w:val="Table of Contents"/>
          <w:docPartUnique/>
        </w:docPartObj>
      </w:sdtPr>
      <w:sdtEndPr/>
      <w:sdtContent>
        <w:p>
          <w:pPr>
            <w:pStyle w:val="TOC5"/>
            <w:tabs>
              <w:tab w:pos="8851" w:val="right" w:leader="dot"/>
            </w:tabs>
            <w:spacing w:before="64"/>
            <w:ind w:left="1197"/>
            <w:rPr>
              <w:rFonts w:ascii="Times New Roman" w:eastAsia="Times New Roman"/>
              <w:sz w:val="26"/>
            </w:rPr>
          </w:pPr>
          <w:hyperlink w:history="true" w:anchor="_TOC_250013">
            <w:r>
              <w:rPr>
                <w:color w:val="030303"/>
              </w:rPr>
              <w:t>三、行政因</w:t>
            </w:r>
            <w:r>
              <w:rPr>
                <w:color w:val="030303"/>
                <w:spacing w:val="6"/>
              </w:rPr>
              <w:t>素</w:t>
            </w:r>
            <w:r>
              <w:rPr>
                <w:color w:val="030303"/>
                <w:w w:val="75"/>
              </w:rPr>
              <w:t>：</w:t>
            </w:r>
            <w:r>
              <w:rPr>
                <w:color w:val="030303"/>
                <w:spacing w:val="30"/>
                <w:w w:val="75"/>
              </w:rPr>
              <w:t> </w:t>
            </w:r>
            <w:r>
              <w:rPr>
                <w:color w:val="030303"/>
              </w:rPr>
              <w:t>职业生涯规划教育</w:t>
            </w:r>
            <w:r>
              <w:rPr>
                <w:color w:val="030303"/>
                <w:spacing w:val="-23"/>
              </w:rPr>
              <w:t>缺</w:t>
            </w:r>
            <w:r>
              <w:rPr>
                <w:color w:val="030303"/>
                <w:spacing w:val="19"/>
              </w:rPr>
              <w:t>少</w:t>
            </w:r>
            <w:r>
              <w:rPr>
                <w:color w:val="030303"/>
              </w:rPr>
              <w:t>制度支持</w:t>
              <w:tab/>
            </w:r>
            <w:r>
              <w:rPr>
                <w:rFonts w:ascii="Times New Roman" w:eastAsia="Times New Roman"/>
                <w:color w:val="030303"/>
                <w:sz w:val="26"/>
              </w:rPr>
              <w:t>36</w:t>
            </w:r>
          </w:hyperlink>
        </w:p>
        <w:p>
          <w:pPr>
            <w:pStyle w:val="TOC5"/>
            <w:tabs>
              <w:tab w:pos="8683" w:val="right" w:leader="dot"/>
            </w:tabs>
            <w:spacing w:before="216"/>
            <w:ind w:left="1187"/>
            <w:rPr>
              <w:rFonts w:ascii="Times New Roman" w:hAnsi="Times New Roman" w:eastAsia="Times New Roman"/>
            </w:rPr>
          </w:pPr>
          <w:hyperlink w:history="true" w:anchor="_TOC_250012">
            <w:r>
              <w:rPr>
                <w:color w:val="030303"/>
              </w:rPr>
              <w:t>四、学校因素</w:t>
            </w:r>
            <w:r>
              <w:rPr>
                <w:color w:val="030303"/>
                <w:spacing w:val="7"/>
              </w:rPr>
              <w:t> </w:t>
            </w:r>
            <w:r>
              <w:rPr>
                <w:color w:val="030303"/>
                <w:w w:val="80"/>
              </w:rPr>
              <w:t>： </w:t>
            </w:r>
            <w:r>
              <w:rPr>
                <w:color w:val="030303"/>
                <w:spacing w:val="13"/>
              </w:rPr>
              <w:t>职</w:t>
            </w:r>
            <w:r>
              <w:rPr>
                <w:color w:val="030303"/>
              </w:rPr>
              <w:t>业生涯规划教育重视不够…</w:t>
              <w:tab/>
            </w:r>
            <w:r>
              <w:rPr>
                <w:rFonts w:ascii="Times New Roman" w:hAnsi="Times New Roman" w:eastAsia="Times New Roman"/>
                <w:color w:val="030303"/>
              </w:rPr>
              <w:t>37</w:t>
            </w:r>
          </w:hyperlink>
        </w:p>
        <w:p>
          <w:pPr>
            <w:pStyle w:val="TOC5"/>
            <w:tabs>
              <w:tab w:pos="8679" w:val="right" w:leader="dot"/>
            </w:tabs>
            <w:spacing w:before="202"/>
            <w:ind w:left="1199"/>
            <w:rPr>
              <w:rFonts w:ascii="Times New Roman" w:hAnsi="Times New Roman" w:eastAsia="Times New Roman"/>
            </w:rPr>
          </w:pPr>
          <w:hyperlink w:history="true" w:anchor="_TOC_250011">
            <w:r>
              <w:rPr>
                <w:color w:val="030303"/>
              </w:rPr>
              <w:t>五、家长因</w:t>
            </w:r>
            <w:r>
              <w:rPr>
                <w:color w:val="030303"/>
                <w:spacing w:val="-20"/>
              </w:rPr>
              <w:t>素</w:t>
            </w:r>
            <w:r>
              <w:rPr>
                <w:color w:val="030303"/>
                <w:w w:val="80"/>
              </w:rPr>
              <w:t>：</w:t>
            </w:r>
            <w:r>
              <w:rPr>
                <w:color w:val="030303"/>
                <w:spacing w:val="13"/>
                <w:w w:val="80"/>
              </w:rPr>
              <w:t> </w:t>
            </w:r>
            <w:r>
              <w:rPr>
                <w:color w:val="030303"/>
              </w:rPr>
              <w:t>对子女职业生涯规划教</w:t>
            </w:r>
            <w:r>
              <w:rPr>
                <w:color w:val="030303"/>
                <w:spacing w:val="11"/>
              </w:rPr>
              <w:t>育</w:t>
            </w:r>
            <w:r>
              <w:rPr>
                <w:color w:val="030303"/>
              </w:rPr>
              <w:t>欠缺．…</w:t>
              <w:tab/>
            </w:r>
            <w:r>
              <w:rPr>
                <w:rFonts w:ascii="Times New Roman" w:hAnsi="Times New Roman" w:eastAsia="Times New Roman"/>
                <w:color w:val="030303"/>
              </w:rPr>
              <w:t>37</w:t>
            </w:r>
          </w:hyperlink>
        </w:p>
        <w:p>
          <w:pPr>
            <w:pStyle w:val="TOC5"/>
            <w:tabs>
              <w:tab w:pos="8679" w:val="right" w:leader="dot"/>
            </w:tabs>
            <w:spacing w:before="202"/>
            <w:ind w:left="1205"/>
            <w:rPr>
              <w:rFonts w:ascii="Times New Roman" w:hAnsi="Times New Roman" w:eastAsia="Times New Roman"/>
            </w:rPr>
          </w:pPr>
          <w:hyperlink w:history="true" w:anchor="_TOC_250010">
            <w:r>
              <w:rPr>
                <w:color w:val="030303"/>
                <w:w w:val="93"/>
              </w:rPr>
              <w:t>六、学生因素</w:t>
            </w:r>
            <w:r>
              <w:rPr>
                <w:color w:val="030303"/>
                <w:spacing w:val="-18"/>
              </w:rPr>
              <w:t> </w:t>
            </w:r>
            <w:r>
              <w:rPr>
                <w:color w:val="030303"/>
                <w:w w:val="50"/>
              </w:rPr>
              <w:t>：</w:t>
            </w:r>
            <w:r>
              <w:rPr>
                <w:color w:val="030303"/>
                <w:spacing w:val="-3"/>
              </w:rPr>
              <w:t> </w:t>
            </w:r>
            <w:r>
              <w:rPr>
                <w:color w:val="030303"/>
                <w:w w:val="97"/>
              </w:rPr>
              <w:t>对职业生涯</w:t>
            </w:r>
            <w:r>
              <w:rPr>
                <w:color w:val="030303"/>
                <w:spacing w:val="45"/>
                <w:w w:val="97"/>
              </w:rPr>
              <w:t>规</w:t>
            </w:r>
            <w:r>
              <w:rPr>
                <w:color w:val="030303"/>
                <w:w w:val="85"/>
              </w:rPr>
              <w:t>划缺少主</w:t>
            </w:r>
            <w:r>
              <w:rPr>
                <w:color w:val="030303"/>
              </w:rPr>
              <w:t> </w:t>
            </w:r>
            <w:r>
              <w:rPr>
                <w:color w:val="030303"/>
                <w:w w:val="104"/>
              </w:rPr>
              <w:t>动意</w:t>
            </w:r>
            <w:r>
              <w:rPr>
                <w:color w:val="030303"/>
                <w:spacing w:val="-22"/>
                <w:w w:val="104"/>
              </w:rPr>
              <w:t>识</w:t>
            </w:r>
            <w:r>
              <w:rPr>
                <w:color w:val="2B2B2B"/>
                <w:spacing w:val="-149"/>
                <w:w w:val="98"/>
              </w:rPr>
              <w:t>．</w:t>
            </w:r>
            <w:r>
              <w:rPr>
                <w:color w:val="131313"/>
                <w:w w:val="98"/>
              </w:rPr>
              <w:t>．</w:t>
            </w:r>
            <w:r>
              <w:rPr>
                <w:color w:val="131313"/>
                <w:spacing w:val="-204"/>
                <w:w w:val="98"/>
              </w:rPr>
              <w:t>．</w:t>
            </w:r>
            <w:r>
              <w:rPr>
                <w:color w:val="131313"/>
                <w:w w:val="82"/>
              </w:rPr>
              <w:t>…</w:t>
            </w:r>
            <w:r>
              <w:rPr>
                <w:color w:val="131313"/>
                <w:spacing w:val="-142"/>
                <w:w w:val="82"/>
              </w:rPr>
              <w:t>…</w:t>
            </w:r>
            <w:r>
              <w:rPr>
                <w:color w:val="131313"/>
                <w:spacing w:val="-65"/>
                <w:w w:val="98"/>
              </w:rPr>
              <w:t>．</w:t>
            </w:r>
            <w:r>
              <w:rPr>
                <w:color w:val="131313"/>
                <w:spacing w:val="-108"/>
                <w:w w:val="82"/>
              </w:rPr>
              <w:t>…</w:t>
            </w:r>
            <w:r>
              <w:rPr>
                <w:color w:val="131313"/>
                <w:spacing w:val="-97"/>
                <w:w w:val="98"/>
              </w:rPr>
              <w:t>．</w:t>
            </w:r>
            <w:r>
              <w:rPr>
                <w:color w:val="131313"/>
                <w:w w:val="100"/>
              </w:rPr>
              <w:t> </w:t>
            </w:r>
            <w:r>
              <w:rPr>
                <w:color w:val="131313"/>
              </w:rPr>
              <w:tab/>
            </w:r>
            <w:r>
              <w:rPr>
                <w:rFonts w:ascii="Times New Roman" w:hAnsi="Times New Roman" w:eastAsia="Times New Roman"/>
                <w:color w:val="131313"/>
                <w:w w:val="107"/>
              </w:rPr>
              <w:t>38</w:t>
            </w:r>
          </w:hyperlink>
        </w:p>
        <w:p>
          <w:pPr>
            <w:pStyle w:val="TOC4"/>
            <w:tabs>
              <w:tab w:pos="8674" w:val="right" w:leader="dot"/>
            </w:tabs>
            <w:spacing w:before="207"/>
            <w:rPr>
              <w:rFonts w:ascii="Times New Roman" w:hAnsi="Times New Roman" w:eastAsia="Times New Roman"/>
            </w:rPr>
          </w:pPr>
          <w:hyperlink w:history="true" w:anchor="_TOC_250009">
            <w:r>
              <w:rPr>
                <w:color w:val="030303"/>
                <w:spacing w:val="20"/>
              </w:rPr>
              <w:t>第</w:t>
            </w:r>
            <w:r>
              <w:rPr>
                <w:color w:val="030303"/>
                <w:spacing w:val="14"/>
              </w:rPr>
              <w:t>三</w:t>
            </w:r>
            <w:r>
              <w:rPr>
                <w:color w:val="030303"/>
              </w:rPr>
              <w:t>节</w:t>
            </w:r>
            <w:r>
              <w:rPr>
                <w:color w:val="030303"/>
                <w:spacing w:val="9"/>
              </w:rPr>
              <w:t> </w:t>
            </w:r>
            <w:r>
              <w:rPr>
                <w:color w:val="030303"/>
              </w:rPr>
              <w:t>初中学校开展职业生涯规划教育的对策．…</w:t>
              <w:tab/>
            </w:r>
            <w:r>
              <w:rPr>
                <w:rFonts w:ascii="Times New Roman" w:hAnsi="Times New Roman" w:eastAsia="Times New Roman"/>
                <w:color w:val="030303"/>
              </w:rPr>
              <w:t>38</w:t>
            </w:r>
          </w:hyperlink>
        </w:p>
        <w:p>
          <w:pPr>
            <w:pStyle w:val="TOC5"/>
            <w:tabs>
              <w:tab w:pos="4027" w:val="left" w:leader="none"/>
              <w:tab w:pos="8669" w:val="right" w:leader="dot"/>
            </w:tabs>
            <w:spacing w:before="206"/>
            <w:rPr>
              <w:rFonts w:ascii="Times New Roman" w:hAnsi="Times New Roman" w:eastAsia="Times New Roman"/>
            </w:rPr>
          </w:pPr>
          <w:hyperlink w:history="true" w:anchor="_TOC_250008">
            <w:r>
              <w:rPr>
                <w:color w:val="030303"/>
                <w:w w:val="95"/>
              </w:rPr>
              <w:t>一、政府主</w:t>
            </w:r>
            <w:r>
              <w:rPr>
                <w:color w:val="030303"/>
                <w:spacing w:val="-13"/>
                <w:w w:val="95"/>
              </w:rPr>
              <w:t>导</w:t>
            </w:r>
            <w:r>
              <w:rPr>
                <w:color w:val="030303"/>
                <w:w w:val="85"/>
              </w:rPr>
              <w:t>：</w:t>
            </w:r>
            <w:r>
              <w:rPr>
                <w:color w:val="030303"/>
                <w:spacing w:val="-9"/>
                <w:w w:val="85"/>
              </w:rPr>
              <w:t> </w:t>
            </w:r>
            <w:r>
              <w:rPr>
                <w:color w:val="030303"/>
                <w:w w:val="95"/>
              </w:rPr>
              <w:t>完善教育制度</w:t>
              <w:tab/>
            </w:r>
            <w:r>
              <w:rPr>
                <w:color w:val="030303"/>
                <w:w w:val="85"/>
              </w:rPr>
              <w:t>，</w:t>
            </w:r>
            <w:r>
              <w:rPr>
                <w:color w:val="030303"/>
                <w:spacing w:val="-19"/>
                <w:w w:val="85"/>
              </w:rPr>
              <w:t> </w:t>
            </w:r>
            <w:r>
              <w:rPr>
                <w:color w:val="030303"/>
              </w:rPr>
              <w:t>整合</w:t>
            </w:r>
            <w:r>
              <w:rPr>
                <w:color w:val="030303"/>
                <w:spacing w:val="44"/>
              </w:rPr>
              <w:t>职</w:t>
            </w:r>
            <w:r>
              <w:rPr>
                <w:color w:val="030303"/>
              </w:rPr>
              <w:t>教</w:t>
            </w:r>
            <w:r>
              <w:rPr>
                <w:color w:val="030303"/>
                <w:spacing w:val="-14"/>
              </w:rPr>
              <w:t>资</w:t>
            </w:r>
            <w:r>
              <w:rPr>
                <w:color w:val="030303"/>
              </w:rPr>
              <w:t>源．…</w:t>
              <w:tab/>
            </w:r>
            <w:r>
              <w:rPr>
                <w:rFonts w:ascii="Times New Roman" w:hAnsi="Times New Roman" w:eastAsia="Times New Roman"/>
                <w:color w:val="030303"/>
              </w:rPr>
              <w:t>38</w:t>
            </w:r>
          </w:hyperlink>
        </w:p>
        <w:p>
          <w:pPr>
            <w:pStyle w:val="TOC5"/>
            <w:tabs>
              <w:tab w:pos="8663" w:val="right" w:leader="dot"/>
            </w:tabs>
            <w:rPr>
              <w:rFonts w:ascii="Times New Roman" w:hAnsi="Times New Roman" w:eastAsia="Times New Roman"/>
              <w:sz w:val="20"/>
            </w:rPr>
          </w:pPr>
          <w:hyperlink w:history="true" w:anchor="_TOC_250007">
            <w:r>
              <w:rPr>
                <w:color w:val="030303"/>
                <w:w w:val="80"/>
              </w:rPr>
              <w:t>二、社会的支持：提供人力、物力帮扶．．．．………·…......…………….......……·…</w:t>
              <w:tab/>
            </w:r>
            <w:r>
              <w:rPr>
                <w:rFonts w:ascii="Times New Roman" w:hAnsi="Times New Roman" w:eastAsia="Times New Roman"/>
                <w:color w:val="030303"/>
                <w:w w:val="85"/>
                <w:sz w:val="20"/>
              </w:rPr>
              <w:t>40</w:t>
            </w:r>
          </w:hyperlink>
        </w:p>
        <w:p>
          <w:pPr>
            <w:pStyle w:val="TOC5"/>
            <w:tabs>
              <w:tab w:pos="8659" w:val="right" w:leader="dot"/>
            </w:tabs>
            <w:spacing w:before="206"/>
            <w:ind w:left="1192"/>
            <w:rPr>
              <w:rFonts w:ascii="Times New Roman" w:hAnsi="Times New Roman" w:eastAsia="Times New Roman"/>
            </w:rPr>
          </w:pPr>
          <w:hyperlink w:history="true" w:anchor="_TOC_250006">
            <w:r>
              <w:rPr>
                <w:color w:val="030303"/>
                <w:w w:val="100"/>
              </w:rPr>
              <w:t>三、学校的实</w:t>
            </w:r>
            <w:r>
              <w:rPr>
                <w:color w:val="030303"/>
                <w:spacing w:val="3"/>
                <w:w w:val="100"/>
              </w:rPr>
              <w:t>施</w:t>
            </w:r>
            <w:r>
              <w:rPr>
                <w:color w:val="030303"/>
                <w:w w:val="50"/>
              </w:rPr>
              <w:t>：</w:t>
            </w:r>
            <w:r>
              <w:rPr>
                <w:color w:val="030303"/>
              </w:rPr>
              <w:t> </w:t>
            </w:r>
            <w:r>
              <w:rPr>
                <w:color w:val="030303"/>
                <w:w w:val="96"/>
              </w:rPr>
              <w:t>转办学理</w:t>
            </w:r>
            <w:r>
              <w:rPr>
                <w:color w:val="030303"/>
                <w:spacing w:val="41"/>
                <w:w w:val="96"/>
              </w:rPr>
              <w:t>念</w:t>
            </w:r>
            <w:r>
              <w:rPr>
                <w:color w:val="030303"/>
                <w:w w:val="66"/>
              </w:rPr>
              <w:t>，</w:t>
            </w:r>
            <w:r>
              <w:rPr>
                <w:color w:val="030303"/>
                <w:spacing w:val="-44"/>
              </w:rPr>
              <w:t> </w:t>
            </w:r>
            <w:r>
              <w:rPr>
                <w:color w:val="030303"/>
                <w:w w:val="94"/>
              </w:rPr>
              <w:t>探索职业生涯教育新途径．．</w:t>
            </w:r>
            <w:r>
              <w:rPr>
                <w:color w:val="030303"/>
                <w:spacing w:val="-87"/>
                <w:w w:val="94"/>
              </w:rPr>
              <w:t>…</w:t>
            </w:r>
            <w:r>
              <w:rPr>
                <w:color w:val="030303"/>
                <w:spacing w:val="-34"/>
                <w:w w:val="69"/>
              </w:rPr>
              <w:t>·</w:t>
            </w:r>
            <w:r>
              <w:rPr>
                <w:color w:val="030303"/>
                <w:spacing w:val="-74"/>
                <w:w w:val="87"/>
              </w:rPr>
              <w:t>…</w:t>
            </w:r>
            <w:r>
              <w:rPr>
                <w:color w:val="030303"/>
                <w:w w:val="69"/>
              </w:rPr>
              <w:t>·…</w:t>
            </w:r>
            <w:r>
              <w:rPr>
                <w:color w:val="030303"/>
                <w:spacing w:val="-11"/>
                <w:w w:val="69"/>
              </w:rPr>
              <w:t>…</w:t>
            </w:r>
            <w:r>
              <w:rPr>
                <w:color w:val="030303"/>
                <w:w w:val="85"/>
              </w:rPr>
              <w:t>……</w:t>
            </w:r>
            <w:r>
              <w:rPr>
                <w:color w:val="030303"/>
                <w:spacing w:val="-120"/>
                <w:w w:val="85"/>
              </w:rPr>
              <w:t>…</w:t>
            </w:r>
            <w:r>
              <w:rPr>
                <w:color w:val="2B2B2B"/>
                <w:w w:val="59"/>
              </w:rPr>
              <w:t>·</w:t>
            </w:r>
            <w:r>
              <w:rPr>
                <w:color w:val="2B2B2B"/>
                <w:w w:val="100"/>
              </w:rPr>
              <w:t> </w:t>
            </w:r>
            <w:r>
              <w:rPr>
                <w:color w:val="2B2B2B"/>
              </w:rPr>
              <w:tab/>
            </w:r>
            <w:r>
              <w:rPr>
                <w:rFonts w:ascii="Times New Roman" w:hAnsi="Times New Roman" w:eastAsia="Times New Roman"/>
                <w:color w:val="030303"/>
                <w:w w:val="100"/>
              </w:rPr>
              <w:t>41</w:t>
            </w:r>
          </w:hyperlink>
        </w:p>
        <w:p>
          <w:pPr>
            <w:pStyle w:val="TOC5"/>
            <w:tabs>
              <w:tab w:pos="8665" w:val="right" w:leader="dot"/>
            </w:tabs>
            <w:ind w:left="1182"/>
            <w:rPr>
              <w:rFonts w:ascii="Times New Roman" w:hAnsi="Times New Roman" w:eastAsia="Times New Roman"/>
            </w:rPr>
          </w:pPr>
          <w:hyperlink w:history="true" w:anchor="_TOC_250005">
            <w:r>
              <w:rPr>
                <w:color w:val="030303"/>
              </w:rPr>
              <w:t>四</w:t>
            </w:r>
            <w:r>
              <w:rPr>
                <w:color w:val="030303"/>
                <w:spacing w:val="-18"/>
              </w:rPr>
              <w:t>、</w:t>
            </w:r>
            <w:r>
              <w:rPr>
                <w:color w:val="030303"/>
              </w:rPr>
              <w:t>家庭的关注</w:t>
            </w:r>
            <w:r>
              <w:rPr>
                <w:color w:val="030303"/>
                <w:spacing w:val="-36"/>
              </w:rPr>
              <w:t> </w:t>
            </w:r>
            <w:r>
              <w:rPr>
                <w:color w:val="030303"/>
                <w:w w:val="85"/>
              </w:rPr>
              <w:t>：</w:t>
            </w:r>
            <w:r>
              <w:rPr>
                <w:color w:val="030303"/>
                <w:spacing w:val="-7"/>
                <w:w w:val="85"/>
              </w:rPr>
              <w:t> </w:t>
            </w:r>
            <w:r>
              <w:rPr>
                <w:color w:val="030303"/>
                <w:spacing w:val="8"/>
              </w:rPr>
              <w:t>重</w:t>
            </w:r>
            <w:r>
              <w:rPr>
                <w:color w:val="030303"/>
              </w:rPr>
              <w:t>视启蒙教</w:t>
            </w:r>
            <w:r>
              <w:rPr>
                <w:color w:val="030303"/>
                <w:spacing w:val="-24"/>
              </w:rPr>
              <w:t>育</w:t>
            </w:r>
            <w:r>
              <w:rPr>
                <w:color w:val="030303"/>
                <w:w w:val="85"/>
              </w:rPr>
              <w:t>，</w:t>
            </w:r>
            <w:r>
              <w:rPr>
                <w:color w:val="030303"/>
                <w:spacing w:val="-37"/>
                <w:w w:val="85"/>
              </w:rPr>
              <w:t> </w:t>
            </w:r>
            <w:r>
              <w:rPr>
                <w:color w:val="030303"/>
              </w:rPr>
              <w:t>夺实</w:t>
            </w:r>
            <w:r>
              <w:rPr>
                <w:color w:val="030303"/>
                <w:spacing w:val="31"/>
              </w:rPr>
              <w:t>职</w:t>
            </w:r>
            <w:r>
              <w:rPr>
                <w:color w:val="030303"/>
              </w:rPr>
              <w:t>业生涯规划教育基础．…</w:t>
              <w:tab/>
            </w:r>
            <w:r>
              <w:rPr>
                <w:rFonts w:ascii="Times New Roman" w:hAnsi="Times New Roman" w:eastAsia="Times New Roman"/>
                <w:color w:val="030303"/>
              </w:rPr>
              <w:t>46</w:t>
            </w:r>
          </w:hyperlink>
        </w:p>
        <w:p>
          <w:pPr>
            <w:pStyle w:val="TOC4"/>
            <w:tabs>
              <w:tab w:pos="8658" w:val="right" w:leader="dot"/>
            </w:tabs>
            <w:ind w:left="803"/>
            <w:rPr>
              <w:rFonts w:ascii="Times New Roman" w:eastAsia="Times New Roman"/>
              <w:sz w:val="20"/>
            </w:rPr>
          </w:pPr>
          <w:hyperlink w:history="true" w:anchor="_TOC_250004">
            <w:r>
              <w:rPr>
                <w:color w:val="030303"/>
                <w:w w:val="70"/>
              </w:rPr>
              <w:t>第四节研究反思．.</w:t>
              <w:tab/>
            </w:r>
            <w:r>
              <w:rPr>
                <w:rFonts w:ascii="Times New Roman" w:eastAsia="Times New Roman"/>
                <w:color w:val="030303"/>
                <w:sz w:val="20"/>
              </w:rPr>
              <w:t>48</w:t>
            </w:r>
          </w:hyperlink>
        </w:p>
        <w:p>
          <w:pPr>
            <w:pStyle w:val="TOC5"/>
            <w:spacing w:before="197"/>
            <w:ind w:left="1184"/>
          </w:pPr>
          <w:r>
            <w:rPr>
              <w:color w:val="030303"/>
              <w:spacing w:val="-1"/>
              <w:w w:val="103"/>
            </w:rPr>
            <w:t>一、研究创新之处</w:t>
          </w:r>
          <w:r>
            <w:rPr>
              <w:shadow/>
              <w:color w:val="2B2B2B"/>
              <w:spacing w:val="-156"/>
              <w:w w:val="97"/>
            </w:rPr>
            <w:t>．</w:t>
          </w:r>
          <w:r>
            <w:rPr>
              <w:shadow w:val="0"/>
              <w:color w:val="030303"/>
              <w:spacing w:val="-40"/>
              <w:w w:val="97"/>
            </w:rPr>
            <w:t>．．．</w:t>
          </w:r>
          <w:r>
            <w:rPr>
              <w:shadow w:val="0"/>
              <w:color w:val="030303"/>
              <w:spacing w:val="-6"/>
              <w:w w:val="61"/>
            </w:rPr>
            <w:t>..</w:t>
          </w:r>
          <w:r>
            <w:rPr>
              <w:shadow w:val="0"/>
              <w:color w:val="030303"/>
              <w:spacing w:val="-194"/>
              <w:w w:val="97"/>
            </w:rPr>
            <w:t>．</w:t>
          </w:r>
          <w:r>
            <w:rPr>
              <w:shadow w:val="0"/>
              <w:color w:val="030303"/>
              <w:spacing w:val="-16"/>
              <w:w w:val="61"/>
            </w:rPr>
            <w:t>....</w:t>
          </w:r>
          <w:r>
            <w:rPr>
              <w:shadow w:val="0"/>
              <w:color w:val="030303"/>
              <w:spacing w:val="-141"/>
              <w:w w:val="97"/>
            </w:rPr>
            <w:t>．</w:t>
          </w:r>
          <w:r>
            <w:rPr>
              <w:shadow w:val="0"/>
              <w:color w:val="030303"/>
              <w:spacing w:val="-18"/>
              <w:w w:val="61"/>
            </w:rPr>
            <w:t>...</w:t>
          </w:r>
          <w:r>
            <w:rPr>
              <w:shadow w:val="0"/>
              <w:color w:val="030303"/>
              <w:spacing w:val="-153"/>
              <w:w w:val="97"/>
            </w:rPr>
            <w:t>．</w:t>
          </w:r>
          <w:r>
            <w:rPr>
              <w:shadow w:val="0"/>
              <w:color w:val="030303"/>
              <w:spacing w:val="-15"/>
              <w:w w:val="61"/>
            </w:rPr>
            <w:t>...</w:t>
          </w:r>
          <w:r>
            <w:rPr>
              <w:shadow w:val="0"/>
              <w:color w:val="030303"/>
              <w:spacing w:val="-17"/>
              <w:w w:val="57"/>
            </w:rPr>
            <w:t>.</w:t>
          </w:r>
          <w:r>
            <w:rPr>
              <w:shadow w:val="0"/>
              <w:color w:val="030303"/>
              <w:spacing w:val="-49"/>
              <w:w w:val="61"/>
            </w:rPr>
            <w:t>.</w:t>
          </w:r>
          <w:r>
            <w:rPr>
              <w:shadow w:val="0"/>
              <w:color w:val="030303"/>
              <w:spacing w:val="-11"/>
              <w:w w:val="57"/>
            </w:rPr>
            <w:t>....</w:t>
          </w:r>
          <w:r>
            <w:rPr>
              <w:shadow w:val="0"/>
              <w:color w:val="030303"/>
              <w:spacing w:val="-14"/>
              <w:w w:val="65"/>
            </w:rPr>
            <w:t>...</w:t>
          </w:r>
          <w:r>
            <w:rPr>
              <w:shadow w:val="0"/>
              <w:color w:val="030303"/>
              <w:spacing w:val="-19"/>
              <w:w w:val="68"/>
            </w:rPr>
            <w:t>..</w:t>
          </w:r>
          <w:r>
            <w:rPr>
              <w:shadow w:val="0"/>
              <w:color w:val="030303"/>
              <w:spacing w:val="-4"/>
              <w:w w:val="61"/>
            </w:rPr>
            <w:t>.......</w:t>
          </w:r>
          <w:r>
            <w:rPr>
              <w:shadow w:val="0"/>
              <w:color w:val="030303"/>
              <w:spacing w:val="-48"/>
              <w:w w:val="65"/>
            </w:rPr>
            <w:t>.</w:t>
          </w:r>
          <w:r>
            <w:rPr>
              <w:shadow w:val="0"/>
              <w:color w:val="030303"/>
              <w:spacing w:val="-17"/>
              <w:w w:val="61"/>
            </w:rPr>
            <w:t>.</w:t>
          </w:r>
          <w:r>
            <w:rPr>
              <w:shadow w:val="0"/>
              <w:color w:val="030303"/>
              <w:spacing w:val="-1"/>
              <w:w w:val="65"/>
            </w:rPr>
            <w:t>................</w:t>
          </w:r>
          <w:r>
            <w:rPr>
              <w:shadow w:val="0"/>
              <w:color w:val="030303"/>
              <w:spacing w:val="-13"/>
              <w:w w:val="61"/>
            </w:rPr>
            <w:t>....</w:t>
          </w:r>
          <w:r>
            <w:rPr>
              <w:shadow w:val="0"/>
              <w:color w:val="030303"/>
              <w:spacing w:val="-21"/>
              <w:w w:val="65"/>
            </w:rPr>
            <w:t>.</w:t>
          </w:r>
          <w:r>
            <w:rPr>
              <w:shadow w:val="0"/>
              <w:color w:val="030303"/>
              <w:spacing w:val="-44"/>
              <w:w w:val="61"/>
            </w:rPr>
            <w:t>.</w:t>
          </w:r>
          <w:r>
            <w:rPr>
              <w:shadow w:val="0"/>
              <w:color w:val="030303"/>
              <w:spacing w:val="-25"/>
              <w:w w:val="65"/>
            </w:rPr>
            <w:t>.</w:t>
          </w:r>
          <w:r>
            <w:rPr>
              <w:shadow w:val="0"/>
              <w:color w:val="030303"/>
              <w:spacing w:val="-5"/>
              <w:w w:val="61"/>
            </w:rPr>
            <w:t>..…...</w:t>
          </w:r>
          <w:r>
            <w:rPr>
              <w:shadow w:val="0"/>
              <w:color w:val="030303"/>
              <w:spacing w:val="-43"/>
              <w:w w:val="68"/>
            </w:rPr>
            <w:t>.</w:t>
          </w:r>
          <w:r>
            <w:rPr>
              <w:shadow w:val="0"/>
              <w:color w:val="030303"/>
              <w:spacing w:val="-23"/>
              <w:w w:val="61"/>
            </w:rPr>
            <w:t>.</w:t>
          </w:r>
          <w:r>
            <w:rPr>
              <w:shadow w:val="0"/>
              <w:color w:val="030303"/>
              <w:w w:val="68"/>
            </w:rPr>
            <w:t>..</w:t>
          </w:r>
          <w:r>
            <w:rPr>
              <w:shadow w:val="0"/>
              <w:color w:val="030303"/>
              <w:spacing w:val="-14"/>
              <w:w w:val="61"/>
            </w:rPr>
            <w:t>..</w:t>
          </w:r>
          <w:r>
            <w:rPr>
              <w:shadow w:val="0"/>
              <w:color w:val="030303"/>
              <w:spacing w:val="-1"/>
              <w:w w:val="65"/>
            </w:rPr>
            <w:t>................</w:t>
          </w:r>
          <w:r>
            <w:rPr>
              <w:rFonts w:ascii="Times New Roman" w:hAnsi="Times New Roman" w:eastAsia="Times New Roman"/>
              <w:shadow w:val="0"/>
              <w:color w:val="030303"/>
              <w:spacing w:val="-94"/>
              <w:w w:val="109"/>
              <w:sz w:val="20"/>
            </w:rPr>
            <w:t>4</w:t>
          </w:r>
          <w:r>
            <w:rPr>
              <w:shadow w:val="0"/>
              <w:color w:val="030303"/>
              <w:spacing w:val="-22"/>
              <w:w w:val="65"/>
            </w:rPr>
            <w:t>..</w:t>
          </w:r>
          <w:r>
            <w:rPr>
              <w:rFonts w:ascii="Times New Roman" w:hAnsi="Times New Roman" w:eastAsia="Times New Roman"/>
              <w:shadow w:val="0"/>
              <w:color w:val="030303"/>
              <w:spacing w:val="-66"/>
              <w:w w:val="109"/>
              <w:sz w:val="20"/>
            </w:rPr>
            <w:t>8</w:t>
          </w:r>
          <w:r>
            <w:rPr>
              <w:shadow w:val="0"/>
              <w:color w:val="030303"/>
              <w:w w:val="65"/>
            </w:rPr>
            <w:t>..</w:t>
          </w:r>
        </w:p>
        <w:p>
          <w:pPr>
            <w:pStyle w:val="TOC1"/>
            <w:tabs>
              <w:tab w:pos="7250" w:val="left" w:leader="dot"/>
            </w:tabs>
            <w:rPr>
              <w:rFonts w:ascii="Times New Roman" w:hAnsi="Times New Roman" w:eastAsia="Times New Roman"/>
              <w:sz w:val="20"/>
            </w:rPr>
          </w:pPr>
          <w:hyperlink w:history="true" w:anchor="_TOC_250003">
            <w:r>
              <w:rPr>
                <w:color w:val="030303"/>
                <w:w w:val="55"/>
              </w:rPr>
              <w:t>二、研究不足与展望．．．．．．．．．…</w:t>
              <w:tab/>
            </w:r>
            <w:r>
              <w:rPr>
                <w:rFonts w:ascii="Times New Roman" w:hAnsi="Times New Roman" w:eastAsia="Times New Roman"/>
                <w:color w:val="030303"/>
                <w:w w:val="90"/>
                <w:sz w:val="20"/>
              </w:rPr>
              <w:t>48</w:t>
            </w:r>
          </w:hyperlink>
        </w:p>
        <w:p>
          <w:pPr>
            <w:pStyle w:val="TOC3"/>
            <w:tabs>
              <w:tab w:pos="8404" w:val="left" w:leader="dot"/>
            </w:tabs>
            <w:spacing w:before="221"/>
            <w:ind w:left="354"/>
            <w:rPr>
              <w:rFonts w:ascii="Arial" w:hAnsi="Arial" w:eastAsia="Arial"/>
              <w:b w:val="0"/>
              <w:i w:val="0"/>
              <w:sz w:val="23"/>
            </w:rPr>
          </w:pPr>
          <w:hyperlink w:history="true" w:anchor="_TOC_250002">
            <w:r>
              <w:rPr>
                <w:b w:val="0"/>
                <w:i w:val="0"/>
                <w:color w:val="030303"/>
                <w:w w:val="75"/>
                <w:sz w:val="21"/>
              </w:rPr>
              <w:t>参考文献…</w:t>
              <w:tab/>
            </w:r>
            <w:r>
              <w:rPr>
                <w:rFonts w:ascii="Arial" w:hAnsi="Arial" w:eastAsia="Arial"/>
                <w:b w:val="0"/>
                <w:i w:val="0"/>
                <w:color w:val="030303"/>
                <w:w w:val="90"/>
                <w:sz w:val="23"/>
              </w:rPr>
              <w:t>50</w:t>
            </w:r>
          </w:hyperlink>
        </w:p>
        <w:p>
          <w:pPr>
            <w:pStyle w:val="TOC3"/>
            <w:tabs>
              <w:tab w:pos="8402" w:val="left" w:leader="dot"/>
            </w:tabs>
            <w:spacing w:before="183"/>
            <w:ind w:left="351"/>
            <w:rPr>
              <w:rFonts w:ascii="Times New Roman" w:eastAsia="Times New Roman"/>
              <w:b w:val="0"/>
              <w:i w:val="0"/>
              <w:sz w:val="25"/>
            </w:rPr>
          </w:pPr>
          <w:hyperlink w:history="true" w:anchor="_TOC_250001">
            <w:r>
              <w:rPr>
                <w:b w:val="0"/>
                <w:i w:val="0"/>
                <w:color w:val="030303"/>
                <w:sz w:val="23"/>
              </w:rPr>
              <w:t>附录</w:t>
            </w:r>
            <w:r>
              <w:rPr>
                <w:b w:val="0"/>
                <w:i w:val="0"/>
                <w:color w:val="030303"/>
                <w:spacing w:val="-45"/>
                <w:sz w:val="23"/>
              </w:rPr>
              <w:t> </w:t>
            </w:r>
            <w:r>
              <w:rPr>
                <w:rFonts w:ascii="Times New Roman" w:eastAsia="Times New Roman"/>
                <w:b w:val="0"/>
                <w:i w:val="0"/>
                <w:color w:val="030303"/>
                <w:sz w:val="25"/>
              </w:rPr>
              <w:t>1</w:t>
              <w:tab/>
              <w:t>54</w:t>
            </w:r>
          </w:hyperlink>
        </w:p>
        <w:p>
          <w:pPr>
            <w:pStyle w:val="TOC3"/>
            <w:tabs>
              <w:tab w:pos="8397" w:val="left" w:leader="dot"/>
            </w:tabs>
            <w:rPr>
              <w:rFonts w:ascii="Times New Roman" w:eastAsia="Times New Roman"/>
              <w:b w:val="0"/>
              <w:i w:val="0"/>
              <w:sz w:val="25"/>
            </w:rPr>
          </w:pPr>
          <w:r>
            <w:rPr>
              <w:b w:val="0"/>
              <w:i w:val="0"/>
              <w:color w:val="030303"/>
              <w:w w:val="105"/>
              <w:sz w:val="23"/>
            </w:rPr>
            <w:t>附录</w:t>
          </w:r>
          <w:r>
            <w:rPr>
              <w:b w:val="0"/>
              <w:i w:val="0"/>
              <w:color w:val="030303"/>
              <w:spacing w:val="-56"/>
              <w:w w:val="105"/>
              <w:sz w:val="23"/>
            </w:rPr>
            <w:t> </w:t>
          </w:r>
          <w:r>
            <w:rPr>
              <w:rFonts w:ascii="Times New Roman" w:eastAsia="Times New Roman"/>
              <w:b w:val="0"/>
              <w:i w:val="0"/>
              <w:color w:val="030303"/>
              <w:w w:val="105"/>
              <w:sz w:val="25"/>
            </w:rPr>
            <w:t>2.</w:t>
            <w:tab/>
            <w:t>57</w:t>
          </w:r>
        </w:p>
        <w:p>
          <w:pPr>
            <w:pStyle w:val="TOC2"/>
            <w:tabs>
              <w:tab w:pos="8397" w:val="left" w:leader="dot"/>
            </w:tabs>
            <w:rPr>
              <w:rFonts w:ascii="Times New Roman" w:hAnsi="Times New Roman" w:eastAsia="Times New Roman"/>
              <w:sz w:val="24"/>
            </w:rPr>
          </w:pPr>
          <w:hyperlink w:history="true" w:anchor="_TOC_250000">
            <w:r>
              <w:rPr>
                <w:color w:val="030303"/>
                <w:w w:val="65"/>
              </w:rPr>
              <w:t>致谢．＂....................….........................……”“.</w:t>
              <w:tab/>
            </w:r>
            <w:r>
              <w:rPr>
                <w:rFonts w:ascii="Times New Roman" w:hAnsi="Times New Roman" w:eastAsia="Times New Roman"/>
                <w:color w:val="030303"/>
                <w:w w:val="85"/>
                <w:sz w:val="24"/>
              </w:rPr>
              <w:t>58</w:t>
            </w:r>
          </w:hyperlink>
        </w:p>
      </w:sdtContent>
    </w:sdt>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spacing w:before="7"/>
        <w:rPr>
          <w:rFonts w:ascii="Times New Roman"/>
          <w:sz w:val="27"/>
        </w:rPr>
      </w:pPr>
    </w:p>
    <w:p>
      <w:pPr>
        <w:spacing w:before="0"/>
        <w:ind w:left="0" w:right="955" w:firstLine="0"/>
        <w:jc w:val="center"/>
        <w:rPr>
          <w:rFonts w:ascii="Arial"/>
          <w:sz w:val="15"/>
        </w:rPr>
      </w:pPr>
      <w:r>
        <w:rPr>
          <w:rFonts w:ascii="Arial"/>
          <w:color w:val="030303"/>
          <w:w w:val="105"/>
          <w:sz w:val="15"/>
        </w:rPr>
        <w:t>VII</w:t>
      </w:r>
    </w:p>
    <w:p>
      <w:pPr>
        <w:spacing w:after="0"/>
        <w:jc w:val="center"/>
        <w:rPr>
          <w:rFonts w:ascii="Arial"/>
          <w:sz w:val="15"/>
        </w:rPr>
        <w:sectPr>
          <w:footerReference w:type="default" r:id="rId39"/>
          <w:pgSz w:w="11500" w:h="16660"/>
          <w:pgMar w:footer="349" w:header="0" w:top="1420" w:bottom="540" w:left="780" w:right="0"/>
        </w:sectPr>
      </w:pPr>
    </w:p>
    <w:p>
      <w:pPr>
        <w:spacing w:before="80"/>
        <w:ind w:left="0" w:right="1530" w:firstLine="0"/>
        <w:jc w:val="center"/>
        <w:rPr>
          <w:sz w:val="37"/>
        </w:rPr>
      </w:pPr>
      <w:r>
        <w:rPr>
          <w:w w:val="105"/>
          <w:sz w:val="37"/>
        </w:rPr>
        <w:t>第一章引言</w:t>
      </w:r>
    </w:p>
    <w:p>
      <w:pPr>
        <w:pStyle w:val="BodyText"/>
        <w:spacing w:before="6"/>
        <w:rPr>
          <w:sz w:val="46"/>
        </w:rPr>
      </w:pPr>
    </w:p>
    <w:p>
      <w:pPr>
        <w:pStyle w:val="Heading6"/>
        <w:ind w:right="1586"/>
      </w:pPr>
      <w:r>
        <w:rPr>
          <w:w w:val="105"/>
        </w:rPr>
        <w:t>第一节研究缘起与意义</w:t>
      </w:r>
    </w:p>
    <w:p>
      <w:pPr>
        <w:pStyle w:val="BodyText"/>
        <w:rPr>
          <w:sz w:val="20"/>
        </w:rPr>
      </w:pPr>
    </w:p>
    <w:p>
      <w:pPr>
        <w:pStyle w:val="BodyText"/>
        <w:spacing w:before="2"/>
        <w:rPr>
          <w:sz w:val="17"/>
        </w:rPr>
      </w:pPr>
    </w:p>
    <w:p>
      <w:pPr>
        <w:pStyle w:val="Heading9"/>
        <w:spacing w:before="64"/>
        <w:ind w:left="451"/>
      </w:pPr>
      <w:r>
        <w:rPr>
          <w:w w:val="105"/>
        </w:rPr>
        <w:t>一、研究缘起</w:t>
      </w:r>
    </w:p>
    <w:p>
      <w:pPr>
        <w:pStyle w:val="BodyText"/>
        <w:spacing w:line="384" w:lineRule="auto" w:before="226"/>
        <w:ind w:left="445" w:right="1949" w:firstLine="482"/>
        <w:jc w:val="both"/>
      </w:pPr>
      <w:r>
        <w:rPr>
          <w:spacing w:val="-1"/>
        </w:rPr>
        <w:t>初中阶段的职业生涯教育是我国义务教育阶段的重要内容和补充。各类针对 </w:t>
      </w:r>
      <w:r>
        <w:rPr/>
        <w:t>性研究方兴未艾，但由于片面强调升学率，学生忙于应付各种考试，初中阶段推 </w:t>
      </w:r>
      <w:r>
        <w:rPr>
          <w:spacing w:val="-5"/>
        </w:rPr>
        <w:t>行职业生涯教育的动力明显不足 ， 导致初中生职业意识和职业素养的缺失。</w:t>
      </w:r>
      <w:r>
        <w:rPr>
          <w:rFonts w:ascii="Times New Roman" w:hAnsi="Times New Roman" w:eastAsia="Times New Roman"/>
          <w:sz w:val="24"/>
        </w:rPr>
        <w:t>2011 </w:t>
      </w:r>
      <w:r>
        <w:rPr/>
        <w:t>年，教育部在《教育部关于推进中等和高等职业教育协调发展的指导意见》中首 次以官方文件的形式对初中生职业生涯规划教育工作提出了要求，具体原文如    </w:t>
      </w:r>
      <w:r>
        <w:rPr>
          <w:spacing w:val="2"/>
        </w:rPr>
        <w:t>下：</w:t>
      </w:r>
      <w:r>
        <w:rPr>
          <w:spacing w:val="5"/>
        </w:rPr>
        <w:t>｀｀</w:t>
      </w:r>
      <w:r>
        <w:rPr/>
        <w:t>结合地区实际，鼓励中小学校加强劳动技术、通用技术课程教学，中等职业学校要为其提供教师、资源、场地等方面的支持，鼓励初级中学、普通高中开 设职业指导课程；对于希望升入职业学校或较早开始职业生涯的初三学生，初级 中学可以通过开设职业教育班或与职业学校合作等方式，开展职业教育。当地教 育行政部门要做好资源共享、课程衔接、教师协作等方面的组织协调工作。”自 此，初中教育阶段专家的目光开始关注初中生的职业生涯规划，并开始不断完善 相关理论， 迈出实践探索的步伐（</w:t>
      </w:r>
      <w:r>
        <w:rPr>
          <w:spacing w:val="-5"/>
        </w:rPr>
        <w:t>闰夭杰 ， </w:t>
      </w:r>
      <w:r>
        <w:rPr>
          <w:rFonts w:ascii="Times New Roman" w:hAnsi="Times New Roman" w:eastAsia="Times New Roman"/>
          <w:spacing w:val="3"/>
          <w:sz w:val="24"/>
        </w:rPr>
        <w:t>2010</w:t>
      </w:r>
      <w:r>
        <w:rPr>
          <w:rFonts w:ascii="Times New Roman" w:hAnsi="Times New Roman" w:eastAsia="Times New Roman"/>
          <w:spacing w:val="7"/>
          <w:sz w:val="24"/>
        </w:rPr>
        <w:t>) </w:t>
      </w:r>
      <w:r>
        <w:rPr/>
        <w:t>。根据生涯发展理论初中</w:t>
      </w:r>
      <w:r>
        <w:rPr>
          <w:spacing w:val="-78"/>
        </w:rPr>
        <w:t>阶段正处于职业生涯规划的探索期，也是对初中生进行职业生涯教育的重要启蒙期和</w:t>
      </w:r>
    </w:p>
    <w:p>
      <w:pPr>
        <w:pStyle w:val="BodyText"/>
        <w:spacing w:line="379" w:lineRule="auto"/>
        <w:ind w:left="917" w:right="1686" w:hanging="470"/>
        <w:jc w:val="both"/>
      </w:pPr>
      <w:r>
        <w:rPr/>
        <w:t>发展期（罗媛媛</w:t>
      </w:r>
      <w:r>
        <w:rPr>
          <w:spacing w:val="38"/>
          <w:w w:val="95"/>
        </w:rPr>
        <w:t>， </w:t>
      </w:r>
      <w:r>
        <w:rPr>
          <w:rFonts w:ascii="Times New Roman" w:eastAsia="Times New Roman"/>
          <w:sz w:val="24"/>
        </w:rPr>
        <w:t>2013</w:t>
      </w:r>
      <w:r>
        <w:rPr>
          <w:rFonts w:ascii="Times New Roman" w:eastAsia="Times New Roman"/>
          <w:spacing w:val="9"/>
          <w:sz w:val="24"/>
        </w:rPr>
        <w:t> ) </w:t>
      </w:r>
      <w:r>
        <w:rPr>
          <w:spacing w:val="19"/>
          <w:w w:val="95"/>
        </w:rPr>
        <w:t>， </w:t>
      </w:r>
      <w:r>
        <w:rPr>
          <w:spacing w:val="-1"/>
        </w:rPr>
        <w:t>这个阶段能否顺利过度和发展将会影响学生的一生。</w:t>
      </w:r>
      <w:r>
        <w:rPr/>
        <w:t>目前，我们的社会碰到了许多的困难和难题，如：国内劳动力市场供大千求</w:t>
      </w:r>
    </w:p>
    <w:p>
      <w:pPr>
        <w:pStyle w:val="BodyText"/>
        <w:spacing w:line="384" w:lineRule="auto" w:before="4"/>
        <w:ind w:left="442" w:right="1961" w:firstLine="4"/>
      </w:pPr>
      <w:r>
        <w:rPr/>
        <w:pict>
          <v:shape style="position:absolute;margin-left:266.725220pt;margin-top:206.898987pt;width:6.3pt;height:10.55pt;mso-position-horizontal-relative:page;mso-position-vertical-relative:paragraph;z-index:252087296" type="#_x0000_t202" filled="false" stroked="false">
            <v:textbox inset="0,0,0,0" style="layout-flow:vertical-ideographic">
              <w:txbxContent>
                <w:p>
                  <w:pPr>
                    <w:spacing w:line="120" w:lineRule="auto" w:before="0"/>
                    <w:ind w:left="20" w:right="0" w:firstLine="0"/>
                    <w:jc w:val="left"/>
                    <w:rPr>
                      <w:rFonts w:ascii="仿宋"/>
                      <w:sz w:val="17"/>
                    </w:rPr>
                  </w:pPr>
                  <w:r>
                    <w:rPr>
                      <w:rFonts w:ascii="仿宋"/>
                      <w:w w:val="100"/>
                      <w:sz w:val="17"/>
                    </w:rPr>
                    <w:t>1</w:t>
                  </w:r>
                </w:p>
              </w:txbxContent>
            </v:textbox>
            <w10:wrap type="none"/>
          </v:shape>
        </w:pict>
      </w:r>
      <w:r>
        <w:rPr>
          <w:spacing w:val="-1"/>
        </w:rPr>
        <w:t>的严重问题，一直突出的大学生就业难的问题，一些人频繁跳槽却难以找到适合 自己的工作或在工作中迷失方向且毫无乐趣。究其背后深层的原因，在于初中阶 </w:t>
      </w:r>
      <w:r>
        <w:rPr/>
        <w:t>段学校对学生职业生涯教育的不重视和缺失，直到大学才有相关的课程。很多初 </w:t>
      </w:r>
      <w:r>
        <w:rPr>
          <w:spacing w:val="-1"/>
        </w:rPr>
        <w:t>中生在学校学习无意识，就业无意识，特别是在常州中学中一些星级等级不是很 </w:t>
      </w:r>
      <w:r>
        <w:rPr/>
        <w:t>高的学校，他们每年有很多学生考不上高中，有的只能去职业初中或者过早的步 入社会，很多学生因没有收到过系统的职业生涯教育的学习和指导，他们就会对 自己的未来很迷茫。因此，根据初中学生的身心发展特性和生涯发展规律，在初 中阶段开展职业生涯规划教育将是一项非常具有切合实际又十分重要的工作。</w:t>
      </w:r>
    </w:p>
    <w:p>
      <w:pPr>
        <w:spacing w:after="0" w:line="384" w:lineRule="auto"/>
        <w:sectPr>
          <w:footerReference w:type="default" r:id="rId40"/>
          <w:pgSz w:w="11500" w:h="16660"/>
          <w:pgMar w:footer="363" w:header="0" w:top="1560" w:bottom="560" w:left="780" w:right="0"/>
        </w:sectPr>
      </w:pPr>
    </w:p>
    <w:p>
      <w:pPr>
        <w:pStyle w:val="BodyText"/>
        <w:spacing w:line="384" w:lineRule="auto" w:before="45"/>
        <w:ind w:left="791" w:right="1524" w:firstLine="491"/>
      </w:pPr>
      <w:r>
        <w:rPr>
          <w:spacing w:val="-1"/>
        </w:rPr>
        <w:t>相较于国外一些发达国家对于职业生涯教育的重视，把职业生涯教育纳入基  </w:t>
      </w:r>
      <w:r>
        <w:rPr/>
        <w:t>础教育体系之中。例如在中小学阶段开设职业教育课程，让学生了解不断变化的  社会发展需求和职场对各项能力的要求；同时在学生面临升学或就业等重要抉择  时，为学生进行相关的心理测评，提出相应的参考意见，而我国的职业生涯教育  在基础教育阶段基本上是空白，并没有将其纳入基础教育课程体系之列（孙宏艳， </w:t>
      </w:r>
      <w:r>
        <w:rPr>
          <w:rFonts w:ascii="Times New Roman" w:eastAsia="Times New Roman"/>
          <w:spacing w:val="-5"/>
          <w:sz w:val="25"/>
        </w:rPr>
        <w:t>2013)</w:t>
      </w:r>
      <w:r>
        <w:rPr>
          <w:rFonts w:ascii="Times New Roman" w:eastAsia="Times New Roman"/>
          <w:spacing w:val="8"/>
          <w:sz w:val="25"/>
        </w:rPr>
        <w:t>   </w:t>
      </w:r>
      <w:r>
        <w:rPr>
          <w:spacing w:val="-1"/>
        </w:rPr>
        <w:t>。因此， 挖掘与研究初中职业生涯规划教</w:t>
      </w:r>
      <w:r>
        <w:rPr>
          <w:spacing w:val="-13"/>
        </w:rPr>
        <w:t>育， 是目前我国教育领域亟需拓展和填充的内容。</w:t>
      </w:r>
    </w:p>
    <w:p>
      <w:pPr>
        <w:pStyle w:val="BodyText"/>
        <w:rPr>
          <w:sz w:val="22"/>
        </w:rPr>
      </w:pPr>
    </w:p>
    <w:p>
      <w:pPr>
        <w:pStyle w:val="BodyText"/>
        <w:spacing w:before="12"/>
        <w:rPr>
          <w:sz w:val="20"/>
        </w:rPr>
      </w:pPr>
    </w:p>
    <w:p>
      <w:pPr>
        <w:spacing w:before="0"/>
        <w:ind w:left="802" w:right="0" w:firstLine="0"/>
        <w:jc w:val="left"/>
        <w:rPr>
          <w:sz w:val="25"/>
        </w:rPr>
      </w:pPr>
      <w:r>
        <w:rPr>
          <w:w w:val="110"/>
          <w:sz w:val="25"/>
        </w:rPr>
        <w:t>二、研究目的</w:t>
      </w:r>
    </w:p>
    <w:p>
      <w:pPr>
        <w:pStyle w:val="BodyText"/>
        <w:spacing w:before="7"/>
        <w:rPr>
          <w:sz w:val="18"/>
        </w:rPr>
      </w:pPr>
    </w:p>
    <w:p>
      <w:pPr>
        <w:pStyle w:val="BodyText"/>
        <w:spacing w:line="386" w:lineRule="auto" w:before="1"/>
        <w:ind w:left="801" w:right="1522" w:firstLine="483"/>
      </w:pPr>
      <w:r>
        <w:rPr>
          <w:spacing w:val="-1"/>
        </w:rPr>
        <w:t>从目前的研究成果来说，研究者的重点放在即将面临就业问题的中职生和大  </w:t>
      </w:r>
      <w:r>
        <w:rPr/>
        <w:t>学生的职业生涯规划教育方面，研究成果从理论探索到实践创新都已初具规模。  </w:t>
      </w:r>
      <w:r>
        <w:rPr>
          <w:spacing w:val="-1"/>
        </w:rPr>
        <w:t>而对于初中生的职业生涯规划教育探索和研究却不多，尤其是目前初中生职业生  涯规划教育的现状探究处于空白，很少被探求。因此，本研究将从初中生职业生  </w:t>
      </w:r>
      <w:r>
        <w:rPr>
          <w:w w:val="105"/>
        </w:rPr>
        <w:t>涯教育的现状着手进行研究，进而发现问题，提出相应的解决对策。</w:t>
      </w:r>
    </w:p>
    <w:p>
      <w:pPr>
        <w:pStyle w:val="BodyText"/>
        <w:spacing w:line="384" w:lineRule="auto"/>
        <w:ind w:left="807" w:right="1510" w:firstLine="489"/>
      </w:pPr>
      <w:r>
        <w:rPr>
          <w:spacing w:val="-1"/>
        </w:rPr>
        <w:t>目前，常州绝大多数初中学校还没将职业生涯规划的教育纳入正式的教学体  </w:t>
      </w:r>
      <w:r>
        <w:rPr/>
        <w:t>系，有的只是通过其它课程，例如德育课、劳作课及心理健康课，老师会在课上 </w:t>
      </w:r>
      <w:r>
        <w:rPr>
          <w:w w:val="105"/>
        </w:rPr>
        <w:t>稍微渗透一些有关职业规划方面的知识，有关职业生涯规划方面知识教育不系</w:t>
      </w:r>
      <w:r>
        <w:rPr/>
        <w:t>统，也不够专业。但是，随着社会的发展，很多中学已经意识到职业生涯规划教  育对初中生的重要意义，很多学校正尝试做职业规划课程方面的研究和设计。例  如常州某所公办学校开展了职业生涯规划方面的教育，并且与常州的当地一所中  职共同开发了一些特需课程，使得该学校在当地初中界引起反响，很多学校都前  </w:t>
      </w:r>
      <w:r>
        <w:rPr>
          <w:w w:val="105"/>
        </w:rPr>
        <w:t>来学习取经。</w:t>
      </w:r>
    </w:p>
    <w:p>
      <w:pPr>
        <w:pStyle w:val="BodyText"/>
        <w:spacing w:line="384" w:lineRule="auto"/>
        <w:ind w:left="818" w:right="1507" w:firstLine="487"/>
      </w:pPr>
      <w:r>
        <w:rPr/>
        <w:pict>
          <v:shape style="position:absolute;margin-left:288.470703pt;margin-top:181.656158pt;width:6.3pt;height:10.55pt;mso-position-horizontal-relative:page;mso-position-vertical-relative:paragraph;z-index:252088320" type="#_x0000_t202" filled="false" stroked="false">
            <v:textbox inset="0,0,0,0" style="layout-flow:vertical-ideographic">
              <w:txbxContent>
                <w:p>
                  <w:pPr>
                    <w:spacing w:line="120" w:lineRule="auto" w:before="0"/>
                    <w:ind w:left="20" w:right="0" w:firstLine="0"/>
                    <w:jc w:val="left"/>
                    <w:rPr>
                      <w:rFonts w:ascii="仿宋"/>
                      <w:sz w:val="17"/>
                    </w:rPr>
                  </w:pPr>
                  <w:r>
                    <w:rPr>
                      <w:rFonts w:ascii="仿宋"/>
                      <w:w w:val="100"/>
                      <w:sz w:val="17"/>
                    </w:rPr>
                    <w:t>2</w:t>
                  </w:r>
                </w:p>
              </w:txbxContent>
            </v:textbox>
            <w10:wrap type="none"/>
          </v:shape>
        </w:pict>
      </w:r>
      <w:r>
        <w:rPr>
          <w:spacing w:val="5"/>
        </w:rPr>
        <w:t>本人选择了常州</w:t>
      </w:r>
      <w:r>
        <w:rPr>
          <w:rFonts w:ascii="Arial" w:eastAsia="Arial"/>
        </w:rPr>
        <w:t>Y </w:t>
      </w:r>
      <w:r>
        <w:rPr>
          <w:spacing w:val="-8"/>
        </w:rPr>
        <w:t>中 学作为调查研究的学校，这 所学校有超过三分之一的 新市民子女在此就读，但该校学生顺利升入高中的比例不是很高，这些不能升入高 中的初中生毕业后大致分流情况是：一部分学生走入社会，还有一部分学生选择 职业</w:t>
      </w:r>
      <w:r>
        <w:rPr>
          <w:spacing w:val="-11"/>
        </w:rPr>
        <w:t>类的中等学校。所以，此所学校开展职业生涯规划教育意义更加深远。本人  进入该校进行实地考察，通过访谈、问卷调查、采集数据等一系列调查研究，了 解到了学校职业生涯规划教育的现状和问题，再结合初中生职业生涯发展需求， 分析探讨出解决现状问题的途径。本研究在借鉴国内外先进的职业生涯规划教育</w:t>
      </w:r>
    </w:p>
    <w:p>
      <w:pPr>
        <w:spacing w:after="0" w:line="384" w:lineRule="auto"/>
        <w:sectPr>
          <w:pgSz w:w="11500" w:h="16660"/>
          <w:pgMar w:header="0" w:footer="363" w:top="1100" w:bottom="560" w:left="780" w:right="0"/>
        </w:sectPr>
      </w:pPr>
    </w:p>
    <w:p>
      <w:pPr>
        <w:pStyle w:val="BodyText"/>
        <w:spacing w:line="384" w:lineRule="auto" w:before="47"/>
        <w:ind w:left="447" w:right="1955" w:firstLine="6"/>
        <w:jc w:val="both"/>
      </w:pPr>
      <w:r>
        <w:rPr>
          <w:spacing w:val="-1"/>
        </w:rPr>
        <w:t>理念、实施方案和教学经验的基础上，根据学校实际情况形成职业生涯规划教育 的特色校本课程，为在初中学校推广职业生涯规划教育提供实践经验指导和理论 </w:t>
      </w:r>
      <w:r>
        <w:rPr>
          <w:w w:val="105"/>
        </w:rPr>
        <w:t>的支持，推动我国职业生涯规划教育健康发展。赶</w:t>
      </w:r>
    </w:p>
    <w:p>
      <w:pPr>
        <w:pStyle w:val="ListParagraph"/>
        <w:numPr>
          <w:ilvl w:val="0"/>
          <w:numId w:val="6"/>
        </w:numPr>
        <w:tabs>
          <w:tab w:pos="1275" w:val="left" w:leader="none"/>
        </w:tabs>
        <w:spacing w:line="384" w:lineRule="auto" w:before="0" w:after="0"/>
        <w:ind w:left="444" w:right="1961" w:firstLine="479"/>
        <w:jc w:val="both"/>
        <w:rPr>
          <w:rFonts w:ascii="Times New Roman" w:eastAsia="Times New Roman"/>
          <w:sz w:val="22"/>
        </w:rPr>
      </w:pPr>
      <w:r>
        <w:rPr>
          <w:sz w:val="23"/>
        </w:rPr>
        <w:t>让学生学会选</w:t>
      </w:r>
      <w:r>
        <w:rPr>
          <w:spacing w:val="-200"/>
          <w:sz w:val="23"/>
        </w:rPr>
        <w:t>择</w:t>
      </w:r>
      <w:r>
        <w:rPr>
          <w:spacing w:val="11"/>
          <w:w w:val="80"/>
          <w:sz w:val="23"/>
        </w:rPr>
        <w:t>： </w:t>
      </w:r>
      <w:r>
        <w:rPr>
          <w:spacing w:val="3"/>
          <w:sz w:val="23"/>
        </w:rPr>
        <w:t>通过课程的实施</w:t>
      </w:r>
      <w:r>
        <w:rPr>
          <w:spacing w:val="20"/>
          <w:w w:val="80"/>
          <w:sz w:val="23"/>
        </w:rPr>
        <w:t>， </w:t>
      </w:r>
      <w:r>
        <w:rPr>
          <w:spacing w:val="-3"/>
          <w:sz w:val="23"/>
        </w:rPr>
        <w:t>让这些初中学生在选择职业之前</w:t>
      </w:r>
      <w:r>
        <w:rPr>
          <w:spacing w:val="1"/>
          <w:w w:val="80"/>
          <w:sz w:val="23"/>
        </w:rPr>
        <w:t>， </w:t>
      </w:r>
      <w:r>
        <w:rPr>
          <w:sz w:val="23"/>
        </w:rPr>
        <w:t>就</w:t>
      </w:r>
      <w:r>
        <w:rPr>
          <w:spacing w:val="-1"/>
          <w:sz w:val="23"/>
        </w:rPr>
        <w:t>能了解各类专业特点和职业情况，将来正确选择自己喜欢的专业，进入自己所期 </w:t>
      </w:r>
      <w:r>
        <w:rPr>
          <w:sz w:val="23"/>
        </w:rPr>
        <w:t>望的学校，为他们的终身学习提供帮助。</w:t>
      </w:r>
    </w:p>
    <w:p>
      <w:pPr>
        <w:pStyle w:val="ListParagraph"/>
        <w:numPr>
          <w:ilvl w:val="0"/>
          <w:numId w:val="6"/>
        </w:numPr>
        <w:tabs>
          <w:tab w:pos="1268" w:val="left" w:leader="none"/>
        </w:tabs>
        <w:spacing w:line="384" w:lineRule="auto" w:before="2" w:after="0"/>
        <w:ind w:left="440" w:right="1899" w:firstLine="475"/>
        <w:jc w:val="both"/>
        <w:rPr>
          <w:rFonts w:ascii="Arial" w:eastAsia="Arial"/>
          <w:sz w:val="21"/>
        </w:rPr>
      </w:pPr>
      <w:r>
        <w:rPr>
          <w:sz w:val="23"/>
        </w:rPr>
        <w:t>形成职业生涯规划教育的校园课</w:t>
      </w:r>
      <w:r>
        <w:rPr>
          <w:spacing w:val="-185"/>
          <w:sz w:val="23"/>
        </w:rPr>
        <w:t>程</w:t>
      </w:r>
      <w:r>
        <w:rPr>
          <w:spacing w:val="4"/>
          <w:w w:val="80"/>
          <w:sz w:val="23"/>
        </w:rPr>
        <w:t>： </w:t>
      </w:r>
      <w:r>
        <w:rPr>
          <w:spacing w:val="-5"/>
          <w:sz w:val="23"/>
        </w:rPr>
        <w:t>根据学生的认知水平、个性心理特征、</w:t>
      </w:r>
      <w:r>
        <w:rPr>
          <w:sz w:val="23"/>
        </w:rPr>
        <w:t>家庭结构，开发符合学生兴趣特点的和适合学生发展需求的职业特需课程。</w:t>
      </w:r>
    </w:p>
    <w:p>
      <w:pPr>
        <w:pStyle w:val="ListParagraph"/>
        <w:numPr>
          <w:ilvl w:val="0"/>
          <w:numId w:val="6"/>
        </w:numPr>
        <w:tabs>
          <w:tab w:pos="1274" w:val="left" w:leader="none"/>
        </w:tabs>
        <w:spacing w:line="386" w:lineRule="auto" w:before="0" w:after="0"/>
        <w:ind w:left="436" w:right="1972" w:firstLine="476"/>
        <w:jc w:val="both"/>
        <w:rPr>
          <w:rFonts w:ascii="Times New Roman" w:eastAsia="Times New Roman"/>
          <w:sz w:val="22"/>
        </w:rPr>
      </w:pPr>
      <w:r>
        <w:rPr>
          <w:w w:val="105"/>
          <w:sz w:val="23"/>
        </w:rPr>
        <w:t>为初中阶段进行职业生涯教育提供实践</w:t>
      </w:r>
      <w:r>
        <w:rPr>
          <w:spacing w:val="-161"/>
          <w:w w:val="105"/>
          <w:sz w:val="23"/>
        </w:rPr>
        <w:t>经</w:t>
      </w:r>
      <w:r>
        <w:rPr>
          <w:spacing w:val="-14"/>
          <w:w w:val="80"/>
          <w:sz w:val="23"/>
        </w:rPr>
        <w:t>： </w:t>
      </w:r>
      <w:r>
        <w:rPr>
          <w:spacing w:val="-18"/>
          <w:w w:val="105"/>
          <w:sz w:val="23"/>
        </w:rPr>
        <w:t>验目前国内学生的就业指导和</w:t>
      </w:r>
      <w:r>
        <w:rPr>
          <w:spacing w:val="-18"/>
          <w:sz w:val="23"/>
        </w:rPr>
        <w:t>职业生涯规划教育一般都是在高中或大学中才进行，目前国内在初中阶段就进行 </w:t>
      </w:r>
      <w:r>
        <w:rPr>
          <w:w w:val="105"/>
          <w:sz w:val="23"/>
        </w:rPr>
        <w:t>职业生涯规划教育的案例还是比较少。</w:t>
      </w:r>
    </w:p>
    <w:p>
      <w:pPr>
        <w:pStyle w:val="BodyText"/>
        <w:rPr>
          <w:sz w:val="22"/>
        </w:rPr>
      </w:pPr>
    </w:p>
    <w:p>
      <w:pPr>
        <w:pStyle w:val="BodyText"/>
        <w:spacing w:before="1"/>
        <w:rPr>
          <w:sz w:val="19"/>
        </w:rPr>
      </w:pPr>
    </w:p>
    <w:p>
      <w:pPr>
        <w:spacing w:before="0"/>
        <w:ind w:left="426" w:right="0" w:firstLine="0"/>
        <w:jc w:val="left"/>
        <w:rPr>
          <w:sz w:val="25"/>
        </w:rPr>
      </w:pPr>
      <w:r>
        <w:rPr>
          <w:w w:val="110"/>
          <w:sz w:val="25"/>
        </w:rPr>
        <w:t>三、研究意义</w:t>
      </w:r>
    </w:p>
    <w:p>
      <w:pPr>
        <w:pStyle w:val="BodyText"/>
        <w:spacing w:before="2"/>
        <w:rPr>
          <w:sz w:val="18"/>
        </w:rPr>
      </w:pPr>
    </w:p>
    <w:p>
      <w:pPr>
        <w:pStyle w:val="BodyText"/>
        <w:spacing w:line="384" w:lineRule="auto"/>
        <w:ind w:left="426" w:right="1981" w:firstLine="482"/>
        <w:jc w:val="both"/>
      </w:pPr>
      <w:r>
        <w:rPr>
          <w:spacing w:val="-6"/>
          <w:w w:val="105"/>
        </w:rPr>
        <w:t>初中阶段是进行职业生涯规划教育的启蒙阶段</w:t>
      </w:r>
      <w:r>
        <w:rPr>
          <w:w w:val="105"/>
        </w:rPr>
        <w:t>（</w:t>
      </w:r>
      <w:r>
        <w:rPr>
          <w:spacing w:val="-7"/>
          <w:w w:val="105"/>
        </w:rPr>
        <w:t>罗珊珊</w:t>
      </w:r>
      <w:r>
        <w:rPr>
          <w:spacing w:val="-38"/>
          <w:w w:val="95"/>
        </w:rPr>
        <w:t>， </w:t>
      </w:r>
      <w:r>
        <w:rPr>
          <w:rFonts w:ascii="Times New Roman" w:hAnsi="Times New Roman" w:eastAsia="Times New Roman"/>
          <w:spacing w:val="-6"/>
          <w:w w:val="105"/>
          <w:sz w:val="24"/>
        </w:rPr>
        <w:t>2013</w:t>
      </w:r>
      <w:r>
        <w:rPr>
          <w:rFonts w:ascii="Times New Roman" w:hAnsi="Times New Roman" w:eastAsia="Times New Roman"/>
          <w:spacing w:val="-19"/>
          <w:w w:val="105"/>
          <w:sz w:val="24"/>
        </w:rPr>
        <w:t> ) </w:t>
      </w:r>
      <w:r>
        <w:rPr>
          <w:spacing w:val="-34"/>
          <w:w w:val="95"/>
        </w:rPr>
        <w:t>， </w:t>
      </w:r>
      <w:r>
        <w:rPr>
          <w:w w:val="105"/>
        </w:rPr>
        <w:t>对中学进</w:t>
      </w:r>
      <w:r>
        <w:rPr/>
        <w:t>行职业生涯规划教育，是对基础教育内容的重要补充和完善，体现了“以人为本” </w:t>
      </w:r>
      <w:r>
        <w:rPr>
          <w:spacing w:val="-1"/>
        </w:rPr>
        <w:t>的教育思想，也是进一步推进和深化素质教育的有效途径，并能推动基础教育主 动适应经济社会发展的脚步。因此，就我国的教育现状和学生发展现状而言，开 </w:t>
      </w:r>
      <w:r>
        <w:rPr>
          <w:w w:val="105"/>
        </w:rPr>
        <w:t>展生涯教育具有十分重要的意义。主要体现在以下三个方面：</w:t>
      </w:r>
    </w:p>
    <w:p>
      <w:pPr>
        <w:pStyle w:val="ListParagraph"/>
        <w:numPr>
          <w:ilvl w:val="0"/>
          <w:numId w:val="7"/>
        </w:numPr>
        <w:tabs>
          <w:tab w:pos="1256" w:val="left" w:leader="none"/>
        </w:tabs>
        <w:spacing w:line="297" w:lineRule="exact" w:before="0" w:after="0"/>
        <w:ind w:left="1255" w:right="0" w:hanging="354"/>
        <w:jc w:val="both"/>
        <w:rPr>
          <w:rFonts w:ascii="Times New Roman" w:eastAsia="Times New Roman"/>
          <w:sz w:val="23"/>
        </w:rPr>
      </w:pPr>
      <w:r>
        <w:rPr>
          <w:spacing w:val="-12"/>
          <w:w w:val="105"/>
          <w:sz w:val="23"/>
        </w:rPr>
        <w:t>从个体发展看</w:t>
      </w:r>
      <w:r>
        <w:rPr>
          <w:spacing w:val="-27"/>
          <w:sz w:val="23"/>
        </w:rPr>
        <w:t>， </w:t>
      </w:r>
      <w:r>
        <w:rPr>
          <w:spacing w:val="-7"/>
          <w:w w:val="105"/>
          <w:sz w:val="23"/>
        </w:rPr>
        <w:t>职业生涯规划教育是提升学生综合素质的重要途径</w:t>
      </w:r>
    </w:p>
    <w:p>
      <w:pPr>
        <w:pStyle w:val="BodyText"/>
        <w:spacing w:line="384" w:lineRule="auto" w:before="177"/>
        <w:ind w:left="427" w:right="1888" w:firstLine="478"/>
      </w:pPr>
      <w:r>
        <w:rPr/>
        <w:t>中学生正处在身心发展的重要阶段，是人生观和价值观形成的关键时期，职 业生涯教育是把尊重学生作为教育的主体，体现了教育人本化和个性化的教育本  质。职业生涯教育帮助学生了解自我，了解社会，不断提升自我的能力，适应社  </w:t>
      </w:r>
      <w:r>
        <w:rPr>
          <w:spacing w:val="-9"/>
        </w:rPr>
        <w:t>会发展需求 ， 建立积极向上的人生理想</w:t>
      </w:r>
      <w:r>
        <w:rPr/>
        <w:t>（李雪英， </w:t>
      </w:r>
      <w:r>
        <w:rPr>
          <w:rFonts w:ascii="Times New Roman" w:eastAsia="Times New Roman"/>
          <w:spacing w:val="-4"/>
          <w:sz w:val="24"/>
        </w:rPr>
        <w:t>2011)</w:t>
      </w:r>
      <w:r>
        <w:rPr>
          <w:rFonts w:ascii="Times New Roman" w:eastAsia="Times New Roman"/>
          <w:spacing w:val="30"/>
          <w:sz w:val="24"/>
        </w:rPr>
        <w:t> </w:t>
      </w:r>
      <w:r>
        <w:rPr/>
        <w:t>。通过各种社会实践活动和个性化的生涯铺导，帮助学生将自己在校所学的文化知识与未来相衔接，使  得他们对未来的人生发展有更加清楚的认识，促进他们综合能力的提高以及自我  的规划与设计。</w:t>
      </w:r>
    </w:p>
    <w:p>
      <w:pPr>
        <w:pStyle w:val="ListParagraph"/>
        <w:numPr>
          <w:ilvl w:val="0"/>
          <w:numId w:val="7"/>
        </w:numPr>
        <w:tabs>
          <w:tab w:pos="1262" w:val="left" w:leader="none"/>
        </w:tabs>
        <w:spacing w:line="384" w:lineRule="auto" w:before="0" w:after="0"/>
        <w:ind w:left="902" w:right="1939" w:hanging="2"/>
        <w:jc w:val="left"/>
        <w:rPr>
          <w:rFonts w:ascii="Arial" w:eastAsia="Arial"/>
          <w:sz w:val="21"/>
        </w:rPr>
      </w:pPr>
      <w:r>
        <w:rPr>
          <w:spacing w:val="-3"/>
          <w:w w:val="105"/>
          <w:sz w:val="23"/>
        </w:rPr>
        <w:t>从学校教育来</w:t>
      </w:r>
      <w:r>
        <w:rPr>
          <w:spacing w:val="-249"/>
          <w:w w:val="105"/>
          <w:sz w:val="23"/>
        </w:rPr>
        <w:t>说</w:t>
      </w:r>
      <w:r>
        <w:rPr>
          <w:spacing w:val="52"/>
          <w:sz w:val="23"/>
        </w:rPr>
        <w:t>， </w:t>
      </w:r>
      <w:r>
        <w:rPr>
          <w:w w:val="105"/>
          <w:sz w:val="23"/>
        </w:rPr>
        <w:t>职业生涯规划教育是推进和深化素质教育的重要途径</w:t>
      </w:r>
      <w:r>
        <w:rPr>
          <w:sz w:val="23"/>
        </w:rPr>
        <w:t>职业生涯规划教育可以有效整合德育、理想教育、职业教育等多方面内容，</w:t>
      </w:r>
    </w:p>
    <w:p>
      <w:pPr>
        <w:pStyle w:val="BodyText"/>
        <w:spacing w:line="294" w:lineRule="exact"/>
        <w:ind w:left="431"/>
      </w:pPr>
      <w:r>
        <w:rPr/>
        <w:pict>
          <v:shape style="position:absolute;margin-left:265.354523pt;margin-top:39.551445pt;width:6.3pt;height:10.55pt;mso-position-horizontal-relative:page;mso-position-vertical-relative:paragraph;z-index:252089344" type="#_x0000_t202" filled="false" stroked="false">
            <v:textbox inset="0,0,0,0" style="layout-flow:vertical-ideographic">
              <w:txbxContent>
                <w:p>
                  <w:pPr>
                    <w:spacing w:line="120" w:lineRule="auto" w:before="0"/>
                    <w:ind w:left="20" w:right="0" w:firstLine="0"/>
                    <w:jc w:val="left"/>
                    <w:rPr>
                      <w:rFonts w:ascii="仿宋"/>
                      <w:sz w:val="17"/>
                    </w:rPr>
                  </w:pPr>
                  <w:r>
                    <w:rPr>
                      <w:rFonts w:ascii="仿宋"/>
                      <w:w w:val="100"/>
                      <w:sz w:val="17"/>
                    </w:rPr>
                    <w:t>3</w:t>
                  </w:r>
                </w:p>
              </w:txbxContent>
            </v:textbox>
            <w10:wrap type="none"/>
          </v:shape>
        </w:pict>
      </w:r>
      <w:r>
        <w:rPr/>
        <w:t>提高学生各方面的能力和素养，是推进素质教育的一条有效途径，同时也可以推</w:t>
      </w:r>
    </w:p>
    <w:p>
      <w:pPr>
        <w:spacing w:after="0" w:line="294" w:lineRule="exact"/>
        <w:sectPr>
          <w:pgSz w:w="11500" w:h="16660"/>
          <w:pgMar w:header="0" w:footer="363" w:top="1180" w:bottom="560" w:left="780" w:right="0"/>
        </w:sectPr>
      </w:pPr>
    </w:p>
    <w:p>
      <w:pPr>
        <w:pStyle w:val="BodyText"/>
        <w:spacing w:before="39"/>
        <w:ind w:left="809"/>
      </w:pPr>
      <w:r>
        <w:rPr/>
        <w:t>进学校教育教学的改革。</w:t>
      </w:r>
    </w:p>
    <w:p>
      <w:pPr>
        <w:pStyle w:val="ListParagraph"/>
        <w:numPr>
          <w:ilvl w:val="0"/>
          <w:numId w:val="7"/>
        </w:numPr>
        <w:tabs>
          <w:tab w:pos="1645" w:val="left" w:leader="none"/>
        </w:tabs>
        <w:spacing w:line="240" w:lineRule="auto" w:before="181" w:after="0"/>
        <w:ind w:left="1644" w:right="0" w:hanging="353"/>
        <w:jc w:val="left"/>
        <w:rPr>
          <w:rFonts w:ascii="Arial" w:eastAsia="Arial"/>
          <w:sz w:val="21"/>
        </w:rPr>
      </w:pPr>
      <w:r>
        <w:rPr>
          <w:w w:val="105"/>
          <w:sz w:val="23"/>
        </w:rPr>
        <w:t>从社会发展看</w:t>
      </w:r>
      <w:r>
        <w:rPr>
          <w:spacing w:val="-14"/>
          <w:w w:val="105"/>
          <w:sz w:val="23"/>
        </w:rPr>
        <w:t>，职业生涯教育提高教育机构人才培养质量</w:t>
      </w:r>
    </w:p>
    <w:p>
      <w:pPr>
        <w:pStyle w:val="BodyText"/>
        <w:spacing w:line="384" w:lineRule="auto" w:before="172"/>
        <w:ind w:left="807" w:right="1581" w:firstLine="494"/>
        <w:jc w:val="both"/>
      </w:pPr>
      <w:r>
        <w:rPr>
          <w:spacing w:val="-1"/>
        </w:rPr>
        <w:t>职业生涯教育最初作为一种教育理念提出时，是为了解决社会经济发展过程 </w:t>
      </w:r>
      <w:r>
        <w:rPr/>
        <w:t>中，劳动力市场不符合社会对人才的需求、就业率降低的问题。而学校顾着重视 学生的文化知识学习，忽视了对职业生涯的启蒙教育。职业生涯规划教育更好地 帮助学生将学校学习与未来职业和生活建立联系，在人的社会化过程中，把社会 价值和个人的价值融为一体，在追求个人价值实现的过程中，促进了社会的繁荣 </w:t>
      </w:r>
      <w:r>
        <w:rPr>
          <w:w w:val="105"/>
        </w:rPr>
        <w:t>与发展。</w:t>
      </w:r>
    </w:p>
    <w:p>
      <w:pPr>
        <w:pStyle w:val="ListParagraph"/>
        <w:numPr>
          <w:ilvl w:val="0"/>
          <w:numId w:val="7"/>
        </w:numPr>
        <w:tabs>
          <w:tab w:pos="1664" w:val="left" w:leader="none"/>
        </w:tabs>
        <w:spacing w:line="240" w:lineRule="auto" w:before="6" w:after="0"/>
        <w:ind w:left="1663" w:right="0" w:hanging="360"/>
        <w:jc w:val="both"/>
        <w:rPr>
          <w:rFonts w:ascii="Arial" w:eastAsia="Arial"/>
          <w:sz w:val="21"/>
        </w:rPr>
      </w:pPr>
      <w:r>
        <w:rPr>
          <w:w w:val="105"/>
          <w:sz w:val="23"/>
        </w:rPr>
        <w:t>职业生涯教育实现自我价</w:t>
      </w:r>
      <w:r>
        <w:rPr>
          <w:spacing w:val="-168"/>
          <w:w w:val="105"/>
          <w:sz w:val="23"/>
        </w:rPr>
        <w:t>值</w:t>
      </w:r>
      <w:r>
        <w:rPr>
          <w:spacing w:val="-29"/>
          <w:sz w:val="23"/>
        </w:rPr>
        <w:t>， </w:t>
      </w:r>
      <w:r>
        <w:rPr>
          <w:spacing w:val="-10"/>
          <w:w w:val="105"/>
          <w:sz w:val="23"/>
        </w:rPr>
        <w:t>促进教育公平，社会 和谐</w:t>
      </w:r>
    </w:p>
    <w:p>
      <w:pPr>
        <w:pStyle w:val="BodyText"/>
        <w:spacing w:line="384" w:lineRule="auto" w:before="177"/>
        <w:ind w:left="815" w:right="1581" w:firstLine="486"/>
        <w:jc w:val="both"/>
      </w:pPr>
      <w:r>
        <w:rPr>
          <w:spacing w:val="-1"/>
        </w:rPr>
        <w:t>职业生涯教育以满足学生多样化的生涯发展为基础，关注每一个个体的发展 </w:t>
      </w:r>
      <w:r>
        <w:rPr/>
        <w:t>特点，包括学习障碍、行为不良、家庭社会经济地位较低等有特殊需求的学生， 为学生的成长提供精神动力和人文关怀，从而提升个人在生涯发展中的幸福感， 让具有不同需求的个体都能得到自我提升的机会，并且使得每个学生的潜能都能 得到最大程度的发展，都能找到适合自己特点的发展路径。从这一意义上说，生 涯教育是促进教育公平，提高当代青少年学生生存与发展的保障和促进和谐社会 </w:t>
      </w:r>
      <w:r>
        <w:rPr>
          <w:w w:val="105"/>
        </w:rPr>
        <w:t>构建的重要举措。</w:t>
      </w:r>
    </w:p>
    <w:p>
      <w:pPr>
        <w:pStyle w:val="BodyText"/>
        <w:rPr>
          <w:sz w:val="22"/>
        </w:rPr>
      </w:pPr>
    </w:p>
    <w:p>
      <w:pPr>
        <w:pStyle w:val="BodyText"/>
        <w:rPr>
          <w:sz w:val="22"/>
        </w:rPr>
      </w:pPr>
    </w:p>
    <w:p>
      <w:pPr>
        <w:pStyle w:val="BodyText"/>
        <w:spacing w:before="6"/>
        <w:rPr>
          <w:sz w:val="27"/>
        </w:rPr>
      </w:pPr>
    </w:p>
    <w:p>
      <w:pPr>
        <w:spacing w:before="0"/>
        <w:ind w:left="0" w:right="748" w:firstLine="0"/>
        <w:jc w:val="center"/>
        <w:rPr>
          <w:sz w:val="31"/>
        </w:rPr>
      </w:pPr>
      <w:r>
        <w:rPr>
          <w:w w:val="105"/>
          <w:sz w:val="31"/>
        </w:rPr>
        <w:t>第二节概念界定</w:t>
      </w:r>
    </w:p>
    <w:p>
      <w:pPr>
        <w:pStyle w:val="BodyText"/>
        <w:spacing w:before="7"/>
        <w:rPr>
          <w:sz w:val="41"/>
        </w:rPr>
      </w:pPr>
    </w:p>
    <w:p>
      <w:pPr>
        <w:pStyle w:val="Heading9"/>
        <w:ind w:left="831"/>
      </w:pPr>
      <w:r>
        <w:rPr>
          <w:w w:val="105"/>
        </w:rPr>
        <w:t>一、生涯的概念</w:t>
      </w:r>
    </w:p>
    <w:p>
      <w:pPr>
        <w:tabs>
          <w:tab w:pos="1614" w:val="left" w:leader="none"/>
          <w:tab w:pos="4546" w:val="left" w:leader="none"/>
          <w:tab w:pos="8275" w:val="left" w:leader="none"/>
        </w:tabs>
        <w:spacing w:line="384" w:lineRule="auto" w:before="230"/>
        <w:ind w:left="834" w:right="1510" w:firstLine="571"/>
        <w:jc w:val="left"/>
        <w:rPr>
          <w:sz w:val="23"/>
        </w:rPr>
      </w:pPr>
      <w:r>
        <w:rPr/>
        <w:pict>
          <v:shape style="position:absolute;margin-left:288.064392pt;margin-top:221.04924pt;width:6.55pt;height:11.05pt;mso-position-horizontal-relative:page;mso-position-vertical-relative:paragraph;z-index:252090368" type="#_x0000_t202" filled="false" stroked="false">
            <v:textbox inset="0,0,0,0" style="layout-flow:vertical-ideographic">
              <w:txbxContent>
                <w:p>
                  <w:pPr>
                    <w:spacing w:line="120" w:lineRule="auto" w:before="0"/>
                    <w:ind w:left="20" w:right="0" w:firstLine="0"/>
                    <w:jc w:val="left"/>
                    <w:rPr>
                      <w:rFonts w:ascii="仿宋"/>
                      <w:sz w:val="18"/>
                    </w:rPr>
                  </w:pPr>
                  <w:r>
                    <w:rPr>
                      <w:rFonts w:ascii="仿宋"/>
                      <w:w w:val="100"/>
                      <w:sz w:val="18"/>
                    </w:rPr>
                    <w:t>4</w:t>
                  </w:r>
                </w:p>
              </w:txbxContent>
            </v:textbox>
            <w10:wrap type="none"/>
          </v:shape>
        </w:pict>
      </w:r>
      <w:r>
        <w:rPr>
          <w:w w:val="95"/>
          <w:sz w:val="23"/>
        </w:rPr>
        <w:t>“生涯”这一术语由来已久。</w:t>
        <w:tab/>
      </w:r>
      <w:r>
        <w:rPr>
          <w:sz w:val="23"/>
        </w:rPr>
        <w:t>《庄子．养生主》中有“吾生也有涯，而知也无涯＂的论</w:t>
      </w:r>
      <w:r>
        <w:rPr>
          <w:spacing w:val="-52"/>
          <w:sz w:val="23"/>
        </w:rPr>
        <w:t>述</w:t>
      </w:r>
      <w:r>
        <w:rPr>
          <w:spacing w:val="15"/>
          <w:w w:val="95"/>
          <w:sz w:val="23"/>
        </w:rPr>
        <w:t>，</w:t>
      </w:r>
      <w:r>
        <w:rPr>
          <w:sz w:val="23"/>
        </w:rPr>
        <w:t>原谓生命有边际、限</w:t>
      </w:r>
      <w:r>
        <w:rPr>
          <w:spacing w:val="-77"/>
          <w:sz w:val="23"/>
        </w:rPr>
        <w:t>度</w:t>
      </w:r>
      <w:r>
        <w:rPr>
          <w:spacing w:val="18"/>
          <w:w w:val="95"/>
          <w:sz w:val="23"/>
        </w:rPr>
        <w:t>，</w:t>
      </w:r>
      <w:r>
        <w:rPr>
          <w:sz w:val="23"/>
        </w:rPr>
        <w:t>后指生命、人生。生涯的英文</w:t>
      </w:r>
      <w:r>
        <w:rPr>
          <w:spacing w:val="-199"/>
          <w:sz w:val="23"/>
        </w:rPr>
        <w:t>为</w:t>
      </w:r>
      <w:r>
        <w:rPr>
          <w:rFonts w:ascii="Times New Roman" w:hAnsi="Times New Roman" w:eastAsia="Times New Roman"/>
          <w:sz w:val="24"/>
        </w:rPr>
        <w:t>“</w:t>
      </w:r>
      <w:r>
        <w:rPr>
          <w:rFonts w:ascii="Times New Roman" w:hAnsi="Times New Roman" w:eastAsia="Times New Roman"/>
          <w:spacing w:val="30"/>
          <w:sz w:val="24"/>
        </w:rPr>
        <w:t> </w:t>
      </w:r>
      <w:r>
        <w:rPr>
          <w:rFonts w:ascii="Times New Roman" w:hAnsi="Times New Roman" w:eastAsia="Times New Roman"/>
          <w:sz w:val="24"/>
        </w:rPr>
        <w:t>career" </w:t>
      </w:r>
      <w:r>
        <w:rPr>
          <w:rFonts w:ascii="Times New Roman" w:hAnsi="Times New Roman" w:eastAsia="Times New Roman"/>
          <w:spacing w:val="43"/>
          <w:sz w:val="24"/>
        </w:rPr>
        <w:t> </w:t>
      </w:r>
      <w:r>
        <w:rPr>
          <w:rFonts w:ascii="Times New Roman" w:hAnsi="Times New Roman" w:eastAsia="Times New Roman"/>
          <w:sz w:val="24"/>
        </w:rPr>
        <w:t>, </w:t>
      </w:r>
      <w:r>
        <w:rPr>
          <w:sz w:val="23"/>
        </w:rPr>
        <w:t>在字源上来自罗马文字</w:t>
      </w:r>
      <w:r>
        <w:rPr>
          <w:spacing w:val="100"/>
          <w:sz w:val="23"/>
        </w:rPr>
        <w:t> </w:t>
      </w:r>
      <w:r>
        <w:rPr>
          <w:rFonts w:ascii="Times New Roman" w:hAnsi="Times New Roman" w:eastAsia="Times New Roman"/>
          <w:sz w:val="24"/>
        </w:rPr>
        <w:t>“</w:t>
      </w:r>
      <w:r>
        <w:rPr>
          <w:rFonts w:ascii="Times New Roman" w:hAnsi="Times New Roman" w:eastAsia="Times New Roman"/>
          <w:spacing w:val="-17"/>
          <w:sz w:val="24"/>
        </w:rPr>
        <w:t> </w:t>
      </w:r>
      <w:r>
        <w:rPr>
          <w:rFonts w:ascii="Times New Roman" w:hAnsi="Times New Roman" w:eastAsia="Times New Roman"/>
          <w:sz w:val="24"/>
        </w:rPr>
        <w:t>via</w:t>
      </w:r>
      <w:r>
        <w:rPr>
          <w:rFonts w:ascii="Times New Roman" w:hAnsi="Times New Roman" w:eastAsia="Times New Roman"/>
          <w:spacing w:val="-15"/>
          <w:sz w:val="24"/>
        </w:rPr>
        <w:t> </w:t>
      </w:r>
      <w:r>
        <w:rPr>
          <w:rFonts w:ascii="Times New Roman" w:hAnsi="Times New Roman" w:eastAsia="Times New Roman"/>
          <w:sz w:val="24"/>
        </w:rPr>
        <w:t>carraria"</w:t>
      </w:r>
      <w:r>
        <w:rPr>
          <w:rFonts w:ascii="Times New Roman" w:hAnsi="Times New Roman" w:eastAsia="Times New Roman"/>
          <w:spacing w:val="48"/>
          <w:sz w:val="24"/>
        </w:rPr>
        <w:t> </w:t>
      </w:r>
      <w:r>
        <w:rPr>
          <w:sz w:val="23"/>
        </w:rPr>
        <w:t>以及拉丁文字</w:t>
      </w:r>
      <w:r>
        <w:rPr>
          <w:spacing w:val="-14"/>
          <w:sz w:val="23"/>
        </w:rPr>
        <w:t> </w:t>
      </w:r>
      <w:r>
        <w:rPr>
          <w:rFonts w:ascii="Times New Roman" w:hAnsi="Times New Roman" w:eastAsia="Times New Roman"/>
          <w:sz w:val="24"/>
        </w:rPr>
        <w:t>“carrus</w:t>
      </w:r>
      <w:r>
        <w:rPr>
          <w:rFonts w:ascii="Times New Roman" w:hAnsi="Times New Roman" w:eastAsia="Times New Roman"/>
          <w:spacing w:val="-25"/>
          <w:sz w:val="24"/>
        </w:rPr>
        <w:t> </w:t>
      </w:r>
      <w:r>
        <w:rPr>
          <w:rFonts w:ascii="Times New Roman" w:hAnsi="Times New Roman" w:eastAsia="Times New Roman"/>
          <w:sz w:val="24"/>
        </w:rPr>
        <w:t>"</w:t>
      </w:r>
      <w:r>
        <w:rPr>
          <w:rFonts w:ascii="Times New Roman" w:hAnsi="Times New Roman" w:eastAsia="Times New Roman"/>
          <w:spacing w:val="56"/>
          <w:sz w:val="24"/>
        </w:rPr>
        <w:t> </w:t>
      </w:r>
      <w:r>
        <w:rPr>
          <w:rFonts w:ascii="Times New Roman" w:hAnsi="Times New Roman" w:eastAsia="Times New Roman"/>
          <w:sz w:val="24"/>
        </w:rPr>
        <w:t>, </w:t>
      </w:r>
      <w:r>
        <w:rPr>
          <w:rFonts w:ascii="Times New Roman" w:hAnsi="Times New Roman" w:eastAsia="Times New Roman"/>
          <w:spacing w:val="11"/>
          <w:sz w:val="24"/>
        </w:rPr>
        <w:t> </w:t>
      </w:r>
      <w:r>
        <w:rPr>
          <w:sz w:val="23"/>
        </w:rPr>
        <w:t>含义均指古代的战车。后来引申为道</w:t>
      </w:r>
      <w:r>
        <w:rPr>
          <w:spacing w:val="-129"/>
          <w:sz w:val="23"/>
        </w:rPr>
        <w:t>路</w:t>
      </w:r>
      <w:r>
        <w:rPr>
          <w:spacing w:val="-22"/>
          <w:w w:val="95"/>
          <w:sz w:val="23"/>
        </w:rPr>
        <w:t>，</w:t>
      </w:r>
      <w:r>
        <w:rPr>
          <w:sz w:val="23"/>
        </w:rPr>
        <w:t>即人生发展的道</w:t>
      </w:r>
      <w:r>
        <w:rPr>
          <w:spacing w:val="-60"/>
          <w:sz w:val="23"/>
        </w:rPr>
        <w:t>路</w:t>
      </w:r>
      <w:r>
        <w:rPr>
          <w:spacing w:val="-37"/>
          <w:w w:val="95"/>
          <w:sz w:val="23"/>
        </w:rPr>
        <w:t>，</w:t>
      </w:r>
      <w:r>
        <w:rPr>
          <w:sz w:val="23"/>
        </w:rPr>
        <w:t>还蕴含着竞赛的</w:t>
      </w:r>
      <w:r>
        <w:rPr>
          <w:spacing w:val="-49"/>
          <w:sz w:val="23"/>
        </w:rPr>
        <w:t>意</w:t>
      </w:r>
      <w:r>
        <w:rPr>
          <w:sz w:val="23"/>
        </w:rPr>
        <w:t>思（沈之</w:t>
      </w:r>
      <w:r>
        <w:rPr>
          <w:spacing w:val="-90"/>
          <w:sz w:val="23"/>
        </w:rPr>
        <w:t>菲</w:t>
      </w:r>
      <w:r>
        <w:rPr>
          <w:spacing w:val="-4"/>
          <w:sz w:val="23"/>
        </w:rPr>
        <w:t>，</w:t>
      </w:r>
      <w:r>
        <w:rPr>
          <w:rFonts w:ascii="Times New Roman" w:hAnsi="Times New Roman" w:eastAsia="Times New Roman"/>
          <w:spacing w:val="-4"/>
          <w:sz w:val="24"/>
        </w:rPr>
        <w:t>2000); </w:t>
      </w:r>
      <w:r>
        <w:rPr>
          <w:rFonts w:ascii="Times New Roman" w:hAnsi="Times New Roman" w:eastAsia="Times New Roman"/>
          <w:spacing w:val="52"/>
          <w:sz w:val="24"/>
        </w:rPr>
        <w:t> </w:t>
      </w:r>
      <w:r>
        <w:rPr>
          <w:sz w:val="23"/>
        </w:rPr>
        <w:t>后又指人或事物所经历的途径或人一生的发展过程及一生中所扮演的系列角色   与职位等（林泽炎、林春苗</w:t>
      </w:r>
      <w:r>
        <w:rPr>
          <w:spacing w:val="-33"/>
          <w:sz w:val="23"/>
        </w:rPr>
        <w:t> </w:t>
      </w:r>
      <w:r>
        <w:rPr>
          <w:w w:val="95"/>
          <w:sz w:val="23"/>
        </w:rPr>
        <w:t>，</w:t>
      </w:r>
      <w:r>
        <w:rPr>
          <w:spacing w:val="-67"/>
          <w:w w:val="95"/>
          <w:sz w:val="23"/>
        </w:rPr>
        <w:t> </w:t>
      </w:r>
      <w:r>
        <w:rPr>
          <w:rFonts w:ascii="Times New Roman" w:hAnsi="Times New Roman" w:eastAsia="Times New Roman"/>
          <w:spacing w:val="-3"/>
          <w:sz w:val="24"/>
        </w:rPr>
        <w:t>2003)</w:t>
      </w:r>
      <w:r>
        <w:rPr>
          <w:rFonts w:ascii="Times New Roman" w:hAnsi="Times New Roman" w:eastAsia="Times New Roman"/>
          <w:spacing w:val="6"/>
          <w:sz w:val="24"/>
        </w:rPr>
        <w:t> </w:t>
      </w:r>
      <w:r>
        <w:rPr>
          <w:sz w:val="23"/>
        </w:rPr>
        <w:t>。从字面上理</w:t>
      </w:r>
      <w:r>
        <w:rPr>
          <w:spacing w:val="11"/>
          <w:sz w:val="23"/>
        </w:rPr>
        <w:t>解</w:t>
      </w:r>
      <w:r>
        <w:rPr>
          <w:w w:val="95"/>
          <w:sz w:val="23"/>
        </w:rPr>
        <w:t>，</w:t>
      </w:r>
      <w:r>
        <w:rPr>
          <w:spacing w:val="-14"/>
          <w:w w:val="95"/>
          <w:sz w:val="23"/>
        </w:rPr>
        <w:t> </w:t>
      </w:r>
      <w:r>
        <w:rPr>
          <w:sz w:val="23"/>
        </w:rPr>
        <w:t>“生”指活着，</w:t>
        <w:tab/>
      </w:r>
      <w:r>
        <w:rPr>
          <w:w w:val="95"/>
          <w:sz w:val="23"/>
        </w:rPr>
        <w:t>“涯”为边际，</w:t>
        <w:tab/>
      </w:r>
      <w:r>
        <w:rPr>
          <w:sz w:val="23"/>
        </w:rPr>
        <w:t>“生涯”就是“一生”的意思。不同学者对生涯的界定存在分歧，目前多 数学者较为接受舒</w:t>
      </w:r>
      <w:r>
        <w:rPr>
          <w:spacing w:val="28"/>
          <w:sz w:val="23"/>
        </w:rPr>
        <w:t>伯</w:t>
      </w:r>
      <w:r>
        <w:rPr>
          <w:rFonts w:ascii="Times New Roman" w:hAnsi="Times New Roman" w:eastAsia="Times New Roman"/>
          <w:sz w:val="24"/>
        </w:rPr>
        <w:t>(Super,</w:t>
      </w:r>
      <w:r>
        <w:rPr>
          <w:rFonts w:ascii="Times New Roman" w:hAnsi="Times New Roman" w:eastAsia="Times New Roman"/>
          <w:spacing w:val="23"/>
          <w:sz w:val="24"/>
        </w:rPr>
        <w:t> </w:t>
      </w:r>
      <w:r>
        <w:rPr>
          <w:rFonts w:ascii="Times New Roman" w:hAnsi="Times New Roman" w:eastAsia="Times New Roman"/>
          <w:sz w:val="24"/>
        </w:rPr>
        <w:t>1976)</w:t>
      </w:r>
      <w:r>
        <w:rPr>
          <w:rFonts w:ascii="Times New Roman" w:hAnsi="Times New Roman" w:eastAsia="Times New Roman"/>
          <w:spacing w:val="45"/>
          <w:sz w:val="24"/>
        </w:rPr>
        <w:t> </w:t>
      </w:r>
      <w:r>
        <w:rPr>
          <w:sz w:val="23"/>
        </w:rPr>
        <w:t>对生涯</w:t>
      </w:r>
      <w:r>
        <w:rPr>
          <w:spacing w:val="29"/>
          <w:sz w:val="23"/>
        </w:rPr>
        <w:t>的</w:t>
      </w:r>
      <w:r>
        <w:rPr>
          <w:sz w:val="23"/>
        </w:rPr>
        <w:t>界定</w:t>
      </w:r>
      <w:r>
        <w:rPr>
          <w:w w:val="95"/>
          <w:sz w:val="23"/>
        </w:rPr>
        <w:t>：</w:t>
      </w:r>
      <w:r>
        <w:rPr>
          <w:spacing w:val="30"/>
          <w:w w:val="95"/>
          <w:sz w:val="23"/>
        </w:rPr>
        <w:t> </w:t>
      </w:r>
      <w:r>
        <w:rPr>
          <w:sz w:val="23"/>
        </w:rPr>
        <w:t>生涯是生活中各种事件的演</w:t>
      </w:r>
    </w:p>
    <w:p>
      <w:pPr>
        <w:spacing w:after="0" w:line="384" w:lineRule="auto"/>
        <w:jc w:val="left"/>
        <w:rPr>
          <w:sz w:val="23"/>
        </w:rPr>
        <w:sectPr>
          <w:pgSz w:w="11500" w:h="16660"/>
          <w:pgMar w:header="0" w:footer="363" w:top="1140" w:bottom="560" w:left="780" w:right="0"/>
        </w:sectPr>
      </w:pPr>
    </w:p>
    <w:p>
      <w:pPr>
        <w:pStyle w:val="BodyText"/>
        <w:spacing w:line="379" w:lineRule="auto" w:before="49"/>
        <w:ind w:left="413" w:right="1832" w:firstLine="1"/>
      </w:pPr>
      <w:r>
        <w:rPr>
          <w:spacing w:val="-1"/>
          <w:w w:val="105"/>
        </w:rPr>
        <w:t>进方向和历程，它整合了个人一生中各种职业和生活角色，由此表现出个人独特</w:t>
      </w:r>
      <w:r>
        <w:rPr>
          <w:w w:val="105"/>
        </w:rPr>
        <w:t>的自我发展形态（邱美华、董华</w:t>
      </w:r>
      <w:r>
        <w:rPr>
          <w:spacing w:val="-157"/>
          <w:w w:val="105"/>
        </w:rPr>
        <w:t>欣</w:t>
      </w:r>
      <w:r>
        <w:rPr>
          <w:spacing w:val="-15"/>
        </w:rPr>
        <w:t>， </w:t>
      </w:r>
      <w:r>
        <w:rPr>
          <w:rFonts w:ascii="Times New Roman" w:eastAsia="Times New Roman"/>
          <w:spacing w:val="2"/>
          <w:w w:val="105"/>
          <w:sz w:val="24"/>
        </w:rPr>
        <w:t>1997</w:t>
      </w:r>
      <w:r>
        <w:rPr>
          <w:rFonts w:ascii="Times New Roman" w:eastAsia="Times New Roman"/>
          <w:spacing w:val="30"/>
          <w:w w:val="105"/>
          <w:sz w:val="24"/>
        </w:rPr>
        <w:t>) </w:t>
      </w:r>
      <w:r>
        <w:rPr>
          <w:w w:val="105"/>
        </w:rPr>
        <w:t>。</w:t>
      </w:r>
    </w:p>
    <w:p>
      <w:pPr>
        <w:pStyle w:val="BodyText"/>
        <w:rPr>
          <w:sz w:val="26"/>
        </w:rPr>
      </w:pPr>
    </w:p>
    <w:p>
      <w:pPr>
        <w:pStyle w:val="Heading9"/>
        <w:spacing w:before="200"/>
        <w:ind w:left="412"/>
      </w:pPr>
      <w:r>
        <w:rPr>
          <w:w w:val="105"/>
        </w:rPr>
        <w:t>二、职业生涯的概念</w:t>
      </w:r>
    </w:p>
    <w:p>
      <w:pPr>
        <w:pStyle w:val="BodyText"/>
        <w:spacing w:line="381" w:lineRule="auto" w:before="231"/>
        <w:ind w:left="404" w:right="1846" w:firstLine="580"/>
        <w:jc w:val="both"/>
      </w:pPr>
      <w:r>
        <w:rPr>
          <w:w w:val="105"/>
        </w:rPr>
        <w:t>职业生涯是一个人的终生职业经历。不仅包括一个人的过去、现在和未来</w:t>
      </w:r>
      <w:r>
        <w:rPr/>
        <w:t>可以实际观察到的连续从事的职业发展过程，还包括个人对职业生涯发展的见解  和愿望。具体而言，职业生涯是一个人一生中所有与工作相联系的行为与活动，  </w:t>
      </w:r>
      <w:r>
        <w:rPr>
          <w:w w:val="105"/>
        </w:rPr>
        <w:t>以及相关的态度、价值观、愿望等连续性经历的过程（</w:t>
      </w:r>
      <w:r>
        <w:rPr>
          <w:spacing w:val="18"/>
          <w:w w:val="105"/>
        </w:rPr>
        <w:t>吕厚超</w:t>
      </w:r>
      <w:r>
        <w:rPr>
          <w:spacing w:val="-35"/>
        </w:rPr>
        <w:t>， </w:t>
      </w:r>
      <w:r>
        <w:rPr>
          <w:rFonts w:ascii="Times New Roman" w:eastAsia="Times New Roman"/>
          <w:w w:val="105"/>
          <w:sz w:val="24"/>
        </w:rPr>
        <w:t>2014) </w:t>
      </w:r>
      <w:r>
        <w:rPr>
          <w:spacing w:val="-3"/>
          <w:w w:val="105"/>
        </w:rPr>
        <w:t>。广义地</w:t>
      </w:r>
      <w:r>
        <w:rPr/>
        <w:t>讲，职业生涯涵盖人的一生，出生到死亡的生命全程就是职业生涯的广义体现；  </w:t>
      </w:r>
      <w:r>
        <w:rPr>
          <w:w w:val="110"/>
        </w:rPr>
        <w:t>狭义地说，职业生涯始于人生的一份职业，终结于个人退出职业场合。</w:t>
      </w:r>
    </w:p>
    <w:p>
      <w:pPr>
        <w:pStyle w:val="BodyText"/>
        <w:spacing w:line="290" w:lineRule="exact"/>
        <w:ind w:left="1008"/>
      </w:pPr>
      <w:r>
        <w:rPr/>
        <w:t>（一）职业生涯的影响因素</w:t>
      </w:r>
    </w:p>
    <w:p>
      <w:pPr>
        <w:pStyle w:val="BodyText"/>
        <w:spacing w:line="384" w:lineRule="auto" w:before="176"/>
        <w:ind w:left="399" w:right="1917" w:firstLine="491"/>
      </w:pPr>
      <w:r>
        <w:rPr>
          <w:spacing w:val="-1"/>
        </w:rPr>
        <w:t>在职业生涯过程中，会受到各种主客观因素的影响，是多方面因素相互作用  </w:t>
      </w:r>
      <w:r>
        <w:rPr>
          <w:w w:val="105"/>
        </w:rPr>
        <w:t>的结果。</w:t>
      </w:r>
    </w:p>
    <w:p>
      <w:pPr>
        <w:pStyle w:val="BodyText"/>
        <w:spacing w:line="381" w:lineRule="auto"/>
        <w:ind w:left="402" w:right="1917" w:firstLine="480"/>
        <w:jc w:val="both"/>
      </w:pPr>
      <w:r>
        <w:rPr>
          <w:rFonts w:ascii="Times New Roman" w:eastAsia="Times New Roman"/>
          <w:spacing w:val="20"/>
          <w:sz w:val="25"/>
        </w:rPr>
        <w:t>1</w:t>
      </w:r>
      <w:r>
        <w:rPr>
          <w:spacing w:val="-3"/>
        </w:rPr>
        <w:t>教 育。个体通过教育或培训， 形成自己的知识结构、个性和才于， 对人的</w:t>
      </w:r>
      <w:r>
        <w:rPr/>
        <w:t>职业生涯影响巨大。个体接受不同的教育思想，会使受教育者形成不同的思维模  式，从而会有不同的态度来对待自己，对待社会和对待职业生涯的发展。</w:t>
      </w:r>
    </w:p>
    <w:p>
      <w:pPr>
        <w:pStyle w:val="BodyText"/>
        <w:spacing w:line="381" w:lineRule="auto"/>
        <w:ind w:left="399" w:right="1908" w:firstLine="488"/>
        <w:jc w:val="both"/>
      </w:pPr>
      <w:r>
        <w:rPr>
          <w:rFonts w:ascii="Arial" w:eastAsia="Arial"/>
          <w:spacing w:val="-3"/>
          <w:sz w:val="22"/>
        </w:rPr>
        <w:t>2</w:t>
      </w:r>
      <w:r>
        <w:rPr>
          <w:spacing w:val="-1"/>
        </w:rPr>
        <w:t>家庭。家庭是人的第一所学校。首先 ， 个人的价值观和行为模式受 到家庭</w:t>
      </w:r>
      <w:r>
        <w:rPr/>
        <w:t>的深刻影响。其次，个人学习某些职业知识或技能也受到家庭潜移默化的影响。  此外，家庭会影响个人的择业以及就业之后的职业流动。因此，家庭对人的职业  </w:t>
      </w:r>
      <w:r>
        <w:rPr>
          <w:w w:val="105"/>
        </w:rPr>
        <w:t>生涯具有很大的影响。</w:t>
      </w:r>
    </w:p>
    <w:p>
      <w:pPr>
        <w:pStyle w:val="BodyText"/>
        <w:spacing w:line="379" w:lineRule="auto"/>
        <w:ind w:left="403" w:right="1860" w:firstLine="480"/>
        <w:jc w:val="both"/>
      </w:pPr>
      <w:r>
        <w:rPr>
          <w:rFonts w:ascii="Times New Roman" w:eastAsia="Times New Roman"/>
          <w:spacing w:val="-12"/>
          <w:sz w:val="24"/>
        </w:rPr>
        <w:t>3</w:t>
      </w:r>
      <w:r>
        <w:rPr>
          <w:spacing w:val="-6"/>
        </w:rPr>
        <w:t>．人格。人心不</w:t>
      </w:r>
      <w:r>
        <w:rPr>
          <w:spacing w:val="-12"/>
        </w:rPr>
        <w:t>，同各如其面。毫无疑问， 人格是影响职业生涯的重要因素， </w:t>
      </w:r>
      <w:r>
        <w:rPr>
          <w:w w:val="105"/>
        </w:rPr>
        <w:t>例如需求、动机、价值观等都会直接影响职业生涯的发展。</w:t>
      </w:r>
    </w:p>
    <w:p>
      <w:pPr>
        <w:pStyle w:val="BodyText"/>
        <w:spacing w:line="379" w:lineRule="auto"/>
        <w:ind w:left="397" w:right="1930" w:firstLine="488"/>
        <w:jc w:val="both"/>
      </w:pPr>
      <w:r>
        <w:rPr>
          <w:rFonts w:ascii="Arial" w:eastAsia="Arial"/>
          <w:spacing w:val="-6"/>
          <w:sz w:val="22"/>
        </w:rPr>
        <w:t>4</w:t>
      </w:r>
      <w:r>
        <w:rPr>
          <w:spacing w:val="-5"/>
        </w:rPr>
        <w:t>社会环境。社会环境对个人职业生涯也有 重要影响， 例如， 社会的政治经</w:t>
      </w:r>
      <w:r>
        <w:rPr>
          <w:spacing w:val="-1"/>
        </w:rPr>
        <w:t>济形势，社会文化与风俗、职业的社会评价等，均决定着社会职业岗位的数量与  结构，也决定着人们对不同职业的认定和步入职业生涯、调整职业生涯的决策。</w:t>
      </w:r>
    </w:p>
    <w:p>
      <w:pPr>
        <w:pStyle w:val="BodyText"/>
        <w:rPr>
          <w:sz w:val="22"/>
        </w:rPr>
      </w:pPr>
    </w:p>
    <w:p>
      <w:pPr>
        <w:pStyle w:val="BodyText"/>
        <w:rPr>
          <w:sz w:val="20"/>
        </w:rPr>
      </w:pPr>
    </w:p>
    <w:p>
      <w:pPr>
        <w:pStyle w:val="Heading9"/>
        <w:ind w:left="397"/>
      </w:pPr>
      <w:r>
        <w:rPr>
          <w:w w:val="105"/>
        </w:rPr>
        <w:t>三、职业生涯规划的概念</w:t>
      </w:r>
    </w:p>
    <w:p>
      <w:pPr>
        <w:spacing w:line="384" w:lineRule="auto" w:before="226"/>
        <w:ind w:left="405" w:right="1922" w:firstLine="477"/>
        <w:jc w:val="left"/>
        <w:rPr>
          <w:sz w:val="23"/>
        </w:rPr>
      </w:pPr>
      <w:r>
        <w:rPr/>
        <w:pict>
          <v:shape style="position:absolute;margin-left:267.161896pt;margin-top:65.9618pt;width:6.55pt;height:11.05pt;mso-position-horizontal-relative:page;mso-position-vertical-relative:paragraph;z-index:252091392" type="#_x0000_t202" filled="false" stroked="false">
            <v:textbox inset="0,0,0,0" style="layout-flow:vertical-ideographic">
              <w:txbxContent>
                <w:p>
                  <w:pPr>
                    <w:spacing w:line="120" w:lineRule="auto" w:before="0"/>
                    <w:ind w:left="20" w:right="0" w:firstLine="0"/>
                    <w:jc w:val="left"/>
                    <w:rPr>
                      <w:rFonts w:ascii="仿宋"/>
                      <w:sz w:val="18"/>
                    </w:rPr>
                  </w:pPr>
                  <w:r>
                    <w:rPr>
                      <w:rFonts w:ascii="仿宋"/>
                      <w:w w:val="100"/>
                      <w:sz w:val="18"/>
                    </w:rPr>
                    <w:t>5</w:t>
                  </w:r>
                </w:p>
              </w:txbxContent>
            </v:textbox>
            <w10:wrap type="none"/>
          </v:shape>
        </w:pict>
      </w:r>
      <w:r>
        <w:rPr>
          <w:sz w:val="23"/>
        </w:rPr>
        <w:t>职业生涯规划 </w:t>
      </w:r>
      <w:r>
        <w:rPr>
          <w:rFonts w:ascii="Times New Roman" w:eastAsia="Times New Roman"/>
          <w:sz w:val="24"/>
        </w:rPr>
        <w:t>( career planning )  </w:t>
      </w:r>
      <w:r>
        <w:rPr>
          <w:sz w:val="23"/>
        </w:rPr>
        <w:t>是指个人与组织相结合， 在对个人职业生涯的主客观条件进行测定、分析及总结的基础上，在结合个人素质，例如兴趣、</w:t>
      </w:r>
    </w:p>
    <w:p>
      <w:pPr>
        <w:spacing w:after="0" w:line="384" w:lineRule="auto"/>
        <w:jc w:val="left"/>
        <w:rPr>
          <w:sz w:val="23"/>
        </w:rPr>
        <w:sectPr>
          <w:pgSz w:w="11500" w:h="16660"/>
          <w:pgMar w:header="0" w:footer="363" w:top="1260" w:bottom="560" w:left="780" w:right="0"/>
        </w:sectPr>
      </w:pPr>
    </w:p>
    <w:p>
      <w:pPr>
        <w:pStyle w:val="BodyText"/>
        <w:spacing w:line="386" w:lineRule="auto" w:before="38"/>
        <w:ind w:left="846" w:right="1480" w:firstLine="1"/>
      </w:pPr>
      <w:r>
        <w:rPr/>
        <w:pict>
          <v:shape style="position:absolute;margin-left:289.763092pt;margin-top:772.583618pt;width:6.55pt;height:11.05pt;mso-position-horizontal-relative:page;mso-position-vertical-relative:page;z-index:252092416" type="#_x0000_t202" filled="false" stroked="false">
            <v:textbox inset="0,0,0,0" style="layout-flow:vertical-ideographic">
              <w:txbxContent>
                <w:p>
                  <w:pPr>
                    <w:spacing w:line="120" w:lineRule="auto" w:before="0"/>
                    <w:ind w:left="20" w:right="0" w:firstLine="0"/>
                    <w:jc w:val="left"/>
                    <w:rPr>
                      <w:rFonts w:ascii="仿宋"/>
                      <w:sz w:val="18"/>
                    </w:rPr>
                  </w:pPr>
                  <w:r>
                    <w:rPr>
                      <w:rFonts w:ascii="仿宋"/>
                      <w:w w:val="100"/>
                      <w:sz w:val="18"/>
                    </w:rPr>
                    <w:t>6</w:t>
                  </w:r>
                </w:p>
              </w:txbxContent>
            </v:textbox>
            <w10:wrap type="none"/>
          </v:shape>
        </w:pict>
      </w:r>
      <w:r>
        <w:rPr>
          <w:spacing w:val="-1"/>
        </w:rPr>
        <w:t>爱好、能力、经历等各方面进行综合分析与权衡，根据自己的职业愿望，确定职  </w:t>
      </w:r>
      <w:r>
        <w:rPr>
          <w:w w:val="105"/>
        </w:rPr>
        <w:t>业理想，并为实现职业理想而进行一系列目标完成过程的规划和安排。</w:t>
      </w:r>
    </w:p>
    <w:p>
      <w:pPr>
        <w:pStyle w:val="BodyText"/>
        <w:spacing w:line="386" w:lineRule="auto"/>
        <w:ind w:left="843" w:right="1514" w:firstLine="486"/>
      </w:pPr>
      <w:r>
        <w:rPr/>
        <w:t>职业生涯规划的要素：第一，了解自己。包括年龄、性格、兴趣、局限性、 生活方式等。第二，了解工作环境。包括工作要求、环境、发展机会、前景等。 </w:t>
      </w:r>
      <w:r>
        <w:rPr>
          <w:w w:val="95"/>
        </w:rPr>
        <w:t>第三，抉择能力。选择适合自己的工作。第四，培养自己面对调整和转变的弹性（</w:t>
      </w:r>
      <w:r>
        <w:rPr>
          <w:spacing w:val="-15"/>
          <w:w w:val="95"/>
        </w:rPr>
        <w:t>樊 </w:t>
      </w:r>
      <w:r>
        <w:rPr>
          <w:spacing w:val="-4"/>
        </w:rPr>
        <w:t>富呡、费俊峰， </w:t>
      </w:r>
      <w:r>
        <w:rPr>
          <w:rFonts w:ascii="Times New Roman" w:eastAsia="Times New Roman"/>
          <w:sz w:val="24"/>
        </w:rPr>
        <w:t>2006)</w:t>
      </w:r>
      <w:r>
        <w:rPr/>
        <w:t>。因此， 择己所长、择己所爱、社会所需和受益最大是判</w:t>
      </w:r>
      <w:r>
        <w:rPr>
          <w:w w:val="105"/>
        </w:rPr>
        <w:t>断抉择是否正确的重要准则。</w:t>
      </w:r>
    </w:p>
    <w:p>
      <w:pPr>
        <w:pStyle w:val="BodyText"/>
        <w:rPr>
          <w:sz w:val="22"/>
        </w:rPr>
      </w:pPr>
    </w:p>
    <w:p>
      <w:pPr>
        <w:pStyle w:val="BodyText"/>
        <w:spacing w:before="2"/>
        <w:rPr>
          <w:sz w:val="19"/>
        </w:rPr>
      </w:pPr>
    </w:p>
    <w:p>
      <w:pPr>
        <w:spacing w:before="0"/>
        <w:ind w:left="828" w:right="0" w:firstLine="0"/>
        <w:jc w:val="left"/>
        <w:rPr>
          <w:sz w:val="27"/>
        </w:rPr>
      </w:pPr>
      <w:r>
        <w:rPr>
          <w:w w:val="105"/>
          <w:sz w:val="27"/>
        </w:rPr>
        <w:t>四、初中生职业生涯规划教育</w:t>
      </w:r>
    </w:p>
    <w:p>
      <w:pPr>
        <w:pStyle w:val="BodyText"/>
        <w:spacing w:line="386" w:lineRule="auto" w:before="232"/>
        <w:ind w:left="849" w:right="1551" w:firstLine="482"/>
        <w:jc w:val="both"/>
      </w:pPr>
      <w:r>
        <w:rPr>
          <w:spacing w:val="-1"/>
        </w:rPr>
        <w:t>初中生职业生涯规划教育的目的就是要让学生能够了解自己，帮助他们认识 </w:t>
      </w:r>
      <w:r>
        <w:rPr/>
        <w:t>职业，理解教育与职业之间的关系。让学生根据自己的兴趣，做出将来理想职业 的选择，提高知识技能和综合素质的职业竞争意识。初中生开展职业生涯规划教 育主要任务是让学生了解自己、了解职业。具体而言，是指让学生知道如何从将 来职业中来找到自己的人生价值与意义；了解各行各业；了解兴趣、能力以及价 值观与各种职业之间的关联。吴志兰认为，初中生职业生涯规划就是引导初中生 尽早认识自我、职业以及教育与职业之关系，从小根据自己的兴趣，学会职业决 策，根据既定的职业目标，培养职业知识、技能、综合素质等，从而提高自我职 </w:t>
      </w:r>
      <w:r>
        <w:rPr>
          <w:w w:val="105"/>
        </w:rPr>
        <w:t>业竞争力（</w:t>
      </w:r>
      <w:r>
        <w:rPr>
          <w:spacing w:val="-18"/>
          <w:w w:val="105"/>
        </w:rPr>
        <w:t>吴志兰， </w:t>
      </w:r>
      <w:r>
        <w:rPr>
          <w:rFonts w:ascii="Times New Roman" w:eastAsia="Times New Roman"/>
          <w:spacing w:val="-6"/>
          <w:w w:val="105"/>
          <w:sz w:val="24"/>
        </w:rPr>
        <w:t>2010</w:t>
      </w:r>
      <w:r>
        <w:rPr>
          <w:rFonts w:ascii="Times New Roman" w:eastAsia="Times New Roman"/>
          <w:spacing w:val="8"/>
          <w:w w:val="105"/>
          <w:sz w:val="24"/>
        </w:rPr>
        <w:t> ) </w:t>
      </w:r>
      <w:r>
        <w:rPr>
          <w:w w:val="105"/>
        </w:rPr>
        <w:t>。</w:t>
      </w:r>
    </w:p>
    <w:p>
      <w:pPr>
        <w:spacing w:after="0" w:line="386" w:lineRule="auto"/>
        <w:jc w:val="both"/>
        <w:sectPr>
          <w:pgSz w:w="11500" w:h="16660"/>
          <w:pgMar w:header="0" w:footer="363" w:top="1160" w:bottom="560" w:left="780" w:right="0"/>
        </w:sectPr>
      </w:pPr>
    </w:p>
    <w:p>
      <w:pPr>
        <w:spacing w:before="128"/>
        <w:ind w:left="0" w:right="1600" w:firstLine="0"/>
        <w:jc w:val="center"/>
        <w:rPr>
          <w:sz w:val="36"/>
        </w:rPr>
      </w:pPr>
      <w:r>
        <w:rPr>
          <w:w w:val="105"/>
          <w:sz w:val="36"/>
        </w:rPr>
        <w:t>第二章文献综述</w:t>
      </w:r>
    </w:p>
    <w:p>
      <w:pPr>
        <w:pStyle w:val="BodyText"/>
        <w:spacing w:before="4"/>
        <w:rPr>
          <w:sz w:val="46"/>
        </w:rPr>
      </w:pPr>
    </w:p>
    <w:p>
      <w:pPr>
        <w:pStyle w:val="Heading6"/>
        <w:spacing w:before="1"/>
        <w:ind w:right="1543"/>
      </w:pPr>
      <w:r>
        <w:rPr>
          <w:w w:val="105"/>
        </w:rPr>
        <w:t>第一节职业生涯规划的理论基础</w:t>
      </w:r>
    </w:p>
    <w:p>
      <w:pPr>
        <w:pStyle w:val="BodyText"/>
        <w:spacing w:before="10"/>
        <w:rPr>
          <w:sz w:val="35"/>
        </w:rPr>
      </w:pPr>
    </w:p>
    <w:p>
      <w:pPr>
        <w:pStyle w:val="BodyText"/>
        <w:spacing w:line="386" w:lineRule="auto" w:before="1"/>
        <w:ind w:left="392" w:right="1929" w:firstLine="486"/>
      </w:pPr>
      <w:r>
        <w:rPr>
          <w:spacing w:val="-1"/>
        </w:rPr>
        <w:t>已有关于职业生涯规划的理论非常的多有，本研究主要依据人职匹配理论和  </w:t>
      </w:r>
      <w:r>
        <w:rPr>
          <w:w w:val="105"/>
        </w:rPr>
        <w:t>生涯发展阶段理论。</w:t>
      </w:r>
    </w:p>
    <w:p>
      <w:pPr>
        <w:pStyle w:val="Heading9"/>
        <w:spacing w:before="49"/>
        <w:ind w:left="393"/>
      </w:pPr>
      <w:r>
        <w:rPr>
          <w:w w:val="105"/>
        </w:rPr>
        <w:t>一、帕森斯的人职匹配论</w:t>
      </w:r>
    </w:p>
    <w:p>
      <w:pPr>
        <w:pStyle w:val="BodyText"/>
        <w:spacing w:line="379" w:lineRule="auto" w:before="231"/>
        <w:ind w:left="386" w:right="1897" w:firstLine="491"/>
      </w:pPr>
      <w:r>
        <w:rPr>
          <w:spacing w:val="7"/>
        </w:rPr>
        <w:t>人职匹配论</w:t>
      </w:r>
      <w:r>
        <w:rPr>
          <w:spacing w:val="3"/>
          <w:w w:val="90"/>
        </w:rPr>
        <w:t>， </w:t>
      </w:r>
      <w:r>
        <w:rPr>
          <w:spacing w:val="4"/>
        </w:rPr>
        <w:t>又称为特质因素论</w:t>
      </w:r>
      <w:r>
        <w:rPr>
          <w:w w:val="90"/>
        </w:rPr>
        <w:t>， </w:t>
      </w:r>
      <w:r>
        <w:rPr>
          <w:spacing w:val="-4"/>
        </w:rPr>
        <w:t>最早由美国波士顿大学的帕森斯 </w:t>
      </w:r>
      <w:r>
        <w:rPr>
          <w:rFonts w:ascii="Times New Roman" w:hAnsi="Times New Roman" w:eastAsia="Times New Roman"/>
          <w:sz w:val="24"/>
        </w:rPr>
        <w:t>(Parsons) </w:t>
      </w:r>
      <w:r>
        <w:rPr>
          <w:w w:val="105"/>
        </w:rPr>
        <w:t>教授提出，是职业生涯的经典理论，也是最早出现的职业选择理论（罗双平， </w:t>
      </w:r>
      <w:r>
        <w:rPr>
          <w:rFonts w:ascii="Times New Roman" w:hAnsi="Times New Roman" w:eastAsia="Times New Roman"/>
          <w:w w:val="105"/>
          <w:sz w:val="24"/>
        </w:rPr>
        <w:t>2000</w:t>
      </w:r>
      <w:r>
        <w:rPr>
          <w:rFonts w:ascii="Times New Roman" w:hAnsi="Times New Roman" w:eastAsia="Times New Roman"/>
          <w:spacing w:val="-21"/>
          <w:w w:val="105"/>
          <w:sz w:val="24"/>
        </w:rPr>
        <w:t> ) </w:t>
      </w:r>
      <w:r>
        <w:rPr>
          <w:spacing w:val="-9"/>
          <w:w w:val="105"/>
        </w:rPr>
        <w:t>。“人职匹配“简而言之</w:t>
      </w:r>
      <w:r>
        <w:rPr>
          <w:spacing w:val="-27"/>
          <w:w w:val="90"/>
        </w:rPr>
        <w:t>， </w:t>
      </w:r>
      <w:r>
        <w:rPr>
          <w:spacing w:val="-4"/>
          <w:w w:val="105"/>
        </w:rPr>
        <w:t>即</w:t>
      </w:r>
      <w:r>
        <w:rPr>
          <w:spacing w:val="-22"/>
          <w:w w:val="90"/>
        </w:rPr>
        <w:t>： </w:t>
      </w:r>
      <w:r>
        <w:rPr>
          <w:spacing w:val="-4"/>
          <w:w w:val="105"/>
        </w:rPr>
        <w:t>知已知彼</w:t>
      </w:r>
      <w:r>
        <w:rPr>
          <w:spacing w:val="-36"/>
          <w:w w:val="90"/>
        </w:rPr>
        <w:t>， </w:t>
      </w:r>
      <w:r>
        <w:rPr>
          <w:spacing w:val="-6"/>
          <w:w w:val="105"/>
        </w:rPr>
        <w:t>对职业进行合理的选择 </w:t>
      </w:r>
      <w:r>
        <w:rPr>
          <w:spacing w:val="-30"/>
          <w:w w:val="90"/>
        </w:rPr>
        <w:t>， </w:t>
      </w:r>
      <w:r>
        <w:rPr>
          <w:w w:val="105"/>
        </w:rPr>
        <w:t>实现</w:t>
      </w:r>
      <w:r>
        <w:rPr>
          <w:spacing w:val="-6"/>
          <w:w w:val="105"/>
        </w:rPr>
        <w:t>职业生涯规划的最优化。 </w:t>
      </w:r>
      <w:r>
        <w:rPr>
          <w:rFonts w:ascii="Times New Roman" w:hAnsi="Times New Roman" w:eastAsia="Times New Roman"/>
          <w:w w:val="105"/>
          <w:sz w:val="24"/>
        </w:rPr>
        <w:t>1909 </w:t>
      </w:r>
      <w:r>
        <w:rPr>
          <w:spacing w:val="4"/>
          <w:w w:val="105"/>
        </w:rPr>
        <w:t>年</w:t>
      </w:r>
      <w:r>
        <w:rPr>
          <w:spacing w:val="-37"/>
          <w:w w:val="90"/>
        </w:rPr>
        <w:t>， </w:t>
      </w:r>
      <w:r>
        <w:rPr>
          <w:spacing w:val="-15"/>
          <w:w w:val="105"/>
        </w:rPr>
        <w:t>帕森斯在其所著的 《选择一个 职业》明确阐</w:t>
      </w:r>
      <w:r>
        <w:rPr>
          <w:spacing w:val="-15"/>
        </w:rPr>
        <w:t>明了职业选择的三大要素：首先，应当“知己”，即明确自己的性格、兴趣、能  力以及缺陷等特质，较清晰地认识自己；接着，应当“知彼”，即明确各个职业  具备的条件、知识，以及不同职业的优劣势、机会和前途；最后，通过“选择“  达到“平衡”，也就是说，要在对前面者有非常的认识之后，通过理性的选择，  </w:t>
      </w:r>
      <w:r>
        <w:rPr>
          <w:spacing w:val="-15"/>
          <w:w w:val="105"/>
        </w:rPr>
        <w:t>实现两者的均衡，达到人职匹配的理想状态。</w:t>
      </w:r>
    </w:p>
    <w:p>
      <w:pPr>
        <w:pStyle w:val="BodyText"/>
        <w:spacing w:line="381" w:lineRule="auto" w:before="14"/>
        <w:ind w:left="393" w:right="1934" w:firstLine="479"/>
      </w:pPr>
      <w:r>
        <w:rPr/>
        <w:t>人职匹配理论的核心是人与职业的匹配。这种理论强调是人存在个体差异， </w:t>
      </w:r>
      <w:r>
        <w:rPr>
          <w:spacing w:val="-1"/>
        </w:rPr>
        <w:t>重视每个人在成长阶段异于他人的特性。这种特性影响了其未来的职业匹配。而  职业生涯规划就是要做到人职匹配，尊重个体价值的实现。未来职业的工作要求  与个体性格、兴趣的匹配度越高，实现个人价值的概率也就越大，职场成功的可  </w:t>
      </w:r>
      <w:r>
        <w:rPr/>
        <w:t>能性就大。对中学生开展职业生涯规划教育，必须要遵循这个人职业匹配理论， </w:t>
      </w:r>
      <w:r>
        <w:rPr>
          <w:spacing w:val="-1"/>
        </w:rPr>
        <w:t>帮助学生了解并正确认识自己，学会分析社会需求和职业环境，最后做出最适合  </w:t>
      </w:r>
      <w:r>
        <w:rPr>
          <w:w w:val="105"/>
        </w:rPr>
        <w:t>自己岗位的选择。</w:t>
      </w:r>
    </w:p>
    <w:p>
      <w:pPr>
        <w:pStyle w:val="BodyText"/>
        <w:rPr>
          <w:sz w:val="22"/>
        </w:rPr>
      </w:pPr>
    </w:p>
    <w:p>
      <w:pPr>
        <w:pStyle w:val="BodyText"/>
        <w:spacing w:before="8"/>
        <w:rPr>
          <w:sz w:val="18"/>
        </w:rPr>
      </w:pPr>
    </w:p>
    <w:p>
      <w:pPr>
        <w:pStyle w:val="Heading9"/>
        <w:ind w:left="393"/>
      </w:pPr>
      <w:r>
        <w:rPr>
          <w:w w:val="110"/>
        </w:rPr>
        <w:t>二、舒伯的职业生涯发展阶段理论</w:t>
      </w:r>
    </w:p>
    <w:p>
      <w:pPr>
        <w:pStyle w:val="BodyText"/>
        <w:spacing w:line="381" w:lineRule="auto" w:before="226"/>
        <w:ind w:left="398" w:right="1929" w:firstLine="475"/>
        <w:jc w:val="both"/>
      </w:pPr>
      <w:r>
        <w:rPr/>
        <w:pict>
          <v:shape style="position:absolute;margin-left:265.801331pt;margin-top:91.42382pt;width:6.3pt;height:10.55pt;mso-position-horizontal-relative:page;mso-position-vertical-relative:paragraph;z-index:252093440" type="#_x0000_t202" filled="false" stroked="false">
            <v:textbox inset="0,0,0,0" style="layout-flow:vertical-ideographic">
              <w:txbxContent>
                <w:p>
                  <w:pPr>
                    <w:spacing w:line="120" w:lineRule="auto" w:before="0"/>
                    <w:ind w:left="20" w:right="0" w:firstLine="0"/>
                    <w:jc w:val="left"/>
                    <w:rPr>
                      <w:rFonts w:ascii="仿宋"/>
                      <w:sz w:val="17"/>
                    </w:rPr>
                  </w:pPr>
                  <w:r>
                    <w:rPr>
                      <w:rFonts w:ascii="仿宋"/>
                      <w:w w:val="100"/>
                      <w:sz w:val="17"/>
                    </w:rPr>
                    <w:t>7</w:t>
                  </w:r>
                </w:p>
              </w:txbxContent>
            </v:textbox>
            <w10:wrap type="none"/>
          </v:shape>
        </w:pict>
      </w:r>
      <w:r>
        <w:rPr>
          <w:spacing w:val="-1"/>
        </w:rPr>
        <w:t>职业生涯规划是一个动态发展的过程。由于个体的心理状态总是处于一种动  态的发展过程，所以个体与职业匹配的过程需要不断调整、适应和规划，人职匹  </w:t>
      </w:r>
      <w:r>
        <w:rPr/>
        <w:t>配不可能一次就能完成。舒伯 </w:t>
      </w:r>
      <w:r>
        <w:rPr>
          <w:rFonts w:ascii="Times New Roman" w:eastAsia="Times New Roman"/>
          <w:spacing w:val="-7"/>
          <w:sz w:val="24"/>
        </w:rPr>
        <w:t>( </w:t>
      </w:r>
      <w:r>
        <w:rPr>
          <w:rFonts w:ascii="Times New Roman" w:eastAsia="Times New Roman"/>
          <w:sz w:val="24"/>
        </w:rPr>
        <w:t>Super</w:t>
      </w:r>
      <w:r>
        <w:rPr>
          <w:rFonts w:ascii="Times New Roman" w:eastAsia="Times New Roman"/>
          <w:spacing w:val="8"/>
          <w:sz w:val="24"/>
        </w:rPr>
        <w:t> ) </w:t>
      </w:r>
      <w:r>
        <w:rPr>
          <w:spacing w:val="-2"/>
        </w:rPr>
        <w:t>， 美国最具代表性的职业管理学家之一。</w:t>
      </w:r>
    </w:p>
    <w:p>
      <w:pPr>
        <w:spacing w:after="0" w:line="381" w:lineRule="auto"/>
        <w:jc w:val="both"/>
        <w:sectPr>
          <w:pgSz w:w="11500" w:h="16660"/>
          <w:pgMar w:header="0" w:footer="363" w:top="1560" w:bottom="560" w:left="780" w:right="0"/>
        </w:sectPr>
      </w:pPr>
    </w:p>
    <w:p>
      <w:pPr>
        <w:pStyle w:val="BodyText"/>
        <w:spacing w:line="381" w:lineRule="auto" w:before="43"/>
        <w:ind w:left="781" w:right="1465" w:firstLine="1"/>
        <w:jc w:val="both"/>
      </w:pPr>
      <w:r>
        <w:rPr>
          <w:spacing w:val="-1"/>
          <w:w w:val="105"/>
        </w:rPr>
        <w:t>其长期专业系统的研究论述中，他把整个人生分为五个阶段，即：成长阶段、探</w:t>
      </w:r>
      <w:r>
        <w:rPr>
          <w:spacing w:val="1"/>
          <w:w w:val="105"/>
        </w:rPr>
        <w:t>索阶段、立业与发展阶段、维待阶段、衰退阶段</w:t>
      </w:r>
      <w:r>
        <w:rPr>
          <w:w w:val="105"/>
        </w:rPr>
        <w:t>（</w:t>
      </w:r>
      <w:r>
        <w:rPr>
          <w:spacing w:val="10"/>
          <w:w w:val="105"/>
        </w:rPr>
        <w:t>见表</w:t>
      </w:r>
      <w:r>
        <w:rPr>
          <w:rFonts w:ascii="Times New Roman" w:eastAsia="Times New Roman"/>
          <w:spacing w:val="3"/>
          <w:w w:val="105"/>
          <w:sz w:val="24"/>
        </w:rPr>
        <w:t>2-1</w:t>
      </w:r>
      <w:r>
        <w:rPr>
          <w:rFonts w:ascii="Times New Roman" w:eastAsia="Times New Roman"/>
          <w:spacing w:val="33"/>
          <w:w w:val="105"/>
          <w:sz w:val="24"/>
        </w:rPr>
        <w:t>) </w:t>
      </w:r>
      <w:r>
        <w:rPr>
          <w:spacing w:val="-3"/>
          <w:w w:val="105"/>
        </w:rPr>
        <w:t>。在生涯发展阶段</w:t>
      </w:r>
      <w:r>
        <w:rPr>
          <w:spacing w:val="-4"/>
          <w:w w:val="105"/>
        </w:rPr>
        <w:t>中，每个阶段都有一些特定的发展任务，及相对应的发展水准或成就水准，并且</w:t>
      </w:r>
    </w:p>
    <w:p>
      <w:pPr>
        <w:pStyle w:val="BodyText"/>
        <w:spacing w:before="3"/>
        <w:ind w:left="784"/>
        <w:jc w:val="both"/>
      </w:pPr>
      <w:r>
        <w:rPr>
          <w:spacing w:val="-3"/>
        </w:rPr>
        <w:t>前一阶段任务完成情况，直接会影响到下一阶段的发展</w:t>
      </w:r>
      <w:r>
        <w:rPr/>
        <w:t>（</w:t>
      </w:r>
      <w:r>
        <w:rPr>
          <w:spacing w:val="-8"/>
        </w:rPr>
        <w:t>黄天中、吴先红，</w:t>
      </w:r>
      <w:r>
        <w:rPr>
          <w:rFonts w:ascii="Times New Roman" w:eastAsia="Times New Roman"/>
          <w:spacing w:val="-7"/>
          <w:sz w:val="24"/>
        </w:rPr>
        <w:t>2</w:t>
      </w:r>
      <w:r>
        <w:rPr>
          <w:rFonts w:ascii="Times New Roman" w:eastAsia="Times New Roman"/>
          <w:spacing w:val="27"/>
          <w:sz w:val="24"/>
        </w:rPr>
        <w:t> </w:t>
      </w:r>
      <w:r>
        <w:rPr>
          <w:rFonts w:ascii="Times New Roman" w:eastAsia="Times New Roman"/>
          <w:sz w:val="24"/>
        </w:rPr>
        <w:t>010</w:t>
      </w:r>
      <w:r>
        <w:rPr>
          <w:rFonts w:ascii="Times New Roman" w:eastAsia="Times New Roman"/>
          <w:spacing w:val="-5"/>
          <w:sz w:val="24"/>
        </w:rPr>
        <w:t> ) </w:t>
      </w:r>
      <w:r>
        <w:rPr/>
        <w:t>。</w:t>
      </w:r>
    </w:p>
    <w:p>
      <w:pPr>
        <w:tabs>
          <w:tab w:pos="3929" w:val="left" w:leader="none"/>
          <w:tab w:pos="7830" w:val="left" w:leader="none"/>
        </w:tabs>
        <w:spacing w:before="70"/>
        <w:ind w:left="412" w:right="0" w:firstLine="0"/>
        <w:jc w:val="both"/>
        <w:rPr>
          <w:sz w:val="23"/>
        </w:rPr>
      </w:pPr>
      <w:r>
        <w:rPr>
          <w:w w:val="100"/>
          <w:sz w:val="21"/>
          <w:u w:val="thick"/>
        </w:rPr>
        <w:t> </w:t>
      </w:r>
      <w:r>
        <w:rPr>
          <w:sz w:val="21"/>
          <w:u w:val="thick"/>
        </w:rPr>
        <w:tab/>
        <w:t>表</w:t>
      </w:r>
      <w:r>
        <w:rPr>
          <w:spacing w:val="-25"/>
          <w:sz w:val="21"/>
          <w:u w:val="thick"/>
        </w:rPr>
        <w:t> </w:t>
      </w:r>
      <w:r>
        <w:rPr>
          <w:rFonts w:ascii="Times New Roman" w:eastAsia="Times New Roman"/>
          <w:sz w:val="21"/>
          <w:u w:val="thick"/>
        </w:rPr>
        <w:t>2-1 </w:t>
      </w:r>
      <w:r>
        <w:rPr>
          <w:rFonts w:ascii="Times New Roman" w:eastAsia="Times New Roman"/>
          <w:spacing w:val="14"/>
          <w:sz w:val="21"/>
          <w:u w:val="thick"/>
        </w:rPr>
        <w:t> </w:t>
      </w:r>
      <w:r>
        <w:rPr>
          <w:sz w:val="23"/>
          <w:u w:val="thick"/>
        </w:rPr>
        <w:t>职业生涯五阶段</w:t>
        <w:tab/>
      </w:r>
    </w:p>
    <w:p>
      <w:pPr>
        <w:pStyle w:val="BodyText"/>
        <w:spacing w:before="3"/>
        <w:rPr>
          <w:sz w:val="8"/>
        </w:rPr>
      </w:pPr>
    </w:p>
    <w:tbl>
      <w:tblPr>
        <w:tblW w:w="0" w:type="auto"/>
        <w:jc w:val="left"/>
        <w:tblInd w:w="7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66"/>
        <w:gridCol w:w="1568"/>
        <w:gridCol w:w="1364"/>
        <w:gridCol w:w="1379"/>
        <w:gridCol w:w="1526"/>
        <w:gridCol w:w="1787"/>
      </w:tblGrid>
      <w:tr>
        <w:trPr>
          <w:trHeight w:val="417" w:hRule="atLeast"/>
        </w:trPr>
        <w:tc>
          <w:tcPr>
            <w:tcW w:w="1166" w:type="dxa"/>
            <w:tcBorders>
              <w:bottom w:val="single" w:sz="12" w:space="0" w:color="000000"/>
            </w:tcBorders>
          </w:tcPr>
          <w:p>
            <w:pPr>
              <w:pStyle w:val="TableParagraph"/>
              <w:spacing w:before="27"/>
              <w:ind w:left="279"/>
              <w:rPr>
                <w:rFonts w:ascii="宋体" w:eastAsia="宋体" w:hint="eastAsia"/>
                <w:sz w:val="23"/>
              </w:rPr>
            </w:pPr>
            <w:r>
              <w:rPr>
                <w:rFonts w:ascii="宋体" w:eastAsia="宋体" w:hint="eastAsia"/>
                <w:sz w:val="23"/>
              </w:rPr>
              <w:t>阶段</w:t>
            </w:r>
          </w:p>
        </w:tc>
        <w:tc>
          <w:tcPr>
            <w:tcW w:w="1568" w:type="dxa"/>
            <w:tcBorders>
              <w:bottom w:val="single" w:sz="12" w:space="0" w:color="000000"/>
            </w:tcBorders>
          </w:tcPr>
          <w:p>
            <w:pPr>
              <w:pStyle w:val="TableParagraph"/>
              <w:spacing w:before="18"/>
              <w:ind w:left="397" w:right="211"/>
              <w:jc w:val="center"/>
              <w:rPr>
                <w:rFonts w:ascii="宋体" w:eastAsia="宋体" w:hint="eastAsia"/>
                <w:sz w:val="23"/>
              </w:rPr>
            </w:pPr>
            <w:r>
              <w:rPr>
                <w:rFonts w:ascii="宋体" w:eastAsia="宋体" w:hint="eastAsia"/>
                <w:sz w:val="23"/>
              </w:rPr>
              <w:t>成长阶段</w:t>
            </w:r>
          </w:p>
        </w:tc>
        <w:tc>
          <w:tcPr>
            <w:tcW w:w="1364" w:type="dxa"/>
            <w:tcBorders>
              <w:bottom w:val="single" w:sz="12" w:space="0" w:color="000000"/>
            </w:tcBorders>
          </w:tcPr>
          <w:p>
            <w:pPr>
              <w:pStyle w:val="TableParagraph"/>
              <w:spacing w:before="18"/>
              <w:ind w:left="263"/>
              <w:rPr>
                <w:rFonts w:ascii="宋体" w:eastAsia="宋体" w:hint="eastAsia"/>
                <w:sz w:val="23"/>
              </w:rPr>
            </w:pPr>
            <w:r>
              <w:rPr>
                <w:rFonts w:ascii="宋体" w:eastAsia="宋体" w:hint="eastAsia"/>
                <w:sz w:val="23"/>
              </w:rPr>
              <w:t>探索阶段</w:t>
            </w:r>
          </w:p>
        </w:tc>
        <w:tc>
          <w:tcPr>
            <w:tcW w:w="1379" w:type="dxa"/>
            <w:tcBorders>
              <w:bottom w:val="single" w:sz="12" w:space="0" w:color="000000"/>
            </w:tcBorders>
          </w:tcPr>
          <w:p>
            <w:pPr>
              <w:pStyle w:val="TableParagraph"/>
              <w:spacing w:before="18"/>
              <w:ind w:left="264"/>
              <w:rPr>
                <w:rFonts w:ascii="宋体" w:eastAsia="宋体" w:hint="eastAsia"/>
                <w:sz w:val="23"/>
              </w:rPr>
            </w:pPr>
            <w:r>
              <w:rPr>
                <w:rFonts w:ascii="宋体" w:eastAsia="宋体" w:hint="eastAsia"/>
                <w:sz w:val="23"/>
              </w:rPr>
              <w:t>确立阶段</w:t>
            </w:r>
          </w:p>
        </w:tc>
        <w:tc>
          <w:tcPr>
            <w:tcW w:w="1526" w:type="dxa"/>
            <w:tcBorders>
              <w:bottom w:val="single" w:sz="12" w:space="0" w:color="000000"/>
            </w:tcBorders>
          </w:tcPr>
          <w:p>
            <w:pPr>
              <w:pStyle w:val="TableParagraph"/>
              <w:spacing w:before="18"/>
              <w:ind w:left="261"/>
              <w:rPr>
                <w:rFonts w:ascii="宋体" w:eastAsia="宋体" w:hint="eastAsia"/>
                <w:sz w:val="23"/>
              </w:rPr>
            </w:pPr>
            <w:r>
              <w:rPr>
                <w:rFonts w:ascii="宋体" w:eastAsia="宋体" w:hint="eastAsia"/>
                <w:sz w:val="23"/>
              </w:rPr>
              <w:t>维持阶段</w:t>
            </w:r>
          </w:p>
        </w:tc>
        <w:tc>
          <w:tcPr>
            <w:tcW w:w="1787" w:type="dxa"/>
            <w:tcBorders>
              <w:bottom w:val="single" w:sz="12" w:space="0" w:color="000000"/>
            </w:tcBorders>
          </w:tcPr>
          <w:p>
            <w:pPr>
              <w:pStyle w:val="TableParagraph"/>
              <w:spacing w:before="18"/>
              <w:ind w:left="230" w:right="391"/>
              <w:jc w:val="center"/>
              <w:rPr>
                <w:rFonts w:ascii="宋体" w:eastAsia="宋体" w:hint="eastAsia"/>
                <w:sz w:val="23"/>
              </w:rPr>
            </w:pPr>
            <w:r>
              <w:rPr>
                <w:rFonts w:ascii="宋体" w:eastAsia="宋体" w:hint="eastAsia"/>
                <w:sz w:val="23"/>
              </w:rPr>
              <w:t>衰退阶段</w:t>
            </w:r>
          </w:p>
        </w:tc>
      </w:tr>
      <w:tr>
        <w:trPr>
          <w:trHeight w:val="419" w:hRule="atLeast"/>
        </w:trPr>
        <w:tc>
          <w:tcPr>
            <w:tcW w:w="1166" w:type="dxa"/>
            <w:tcBorders>
              <w:top w:val="single" w:sz="12" w:space="0" w:color="000000"/>
              <w:bottom w:val="single" w:sz="12" w:space="0" w:color="000000"/>
            </w:tcBorders>
          </w:tcPr>
          <w:p>
            <w:pPr>
              <w:pStyle w:val="TableParagraph"/>
              <w:spacing w:before="104"/>
              <w:ind w:left="289"/>
              <w:rPr>
                <w:rFonts w:ascii="宋体" w:eastAsia="宋体" w:hint="eastAsia"/>
                <w:sz w:val="20"/>
              </w:rPr>
            </w:pPr>
            <w:r>
              <w:rPr>
                <w:rFonts w:ascii="宋体" w:eastAsia="宋体" w:hint="eastAsia"/>
                <w:w w:val="105"/>
                <w:sz w:val="20"/>
              </w:rPr>
              <w:t>年龄</w:t>
            </w:r>
          </w:p>
        </w:tc>
        <w:tc>
          <w:tcPr>
            <w:tcW w:w="1568" w:type="dxa"/>
            <w:tcBorders>
              <w:top w:val="single" w:sz="12" w:space="0" w:color="000000"/>
              <w:bottom w:val="single" w:sz="12" w:space="0" w:color="000000"/>
            </w:tcBorders>
          </w:tcPr>
          <w:p>
            <w:pPr>
              <w:pStyle w:val="TableParagraph"/>
              <w:spacing w:before="104"/>
              <w:ind w:left="397" w:right="209"/>
              <w:jc w:val="center"/>
              <w:rPr>
                <w:rFonts w:ascii="宋体" w:eastAsia="宋体" w:hint="eastAsia"/>
                <w:sz w:val="20"/>
              </w:rPr>
            </w:pPr>
            <w:r>
              <w:rPr>
                <w:w w:val="110"/>
                <w:sz w:val="21"/>
              </w:rPr>
              <w:t>0-14 </w:t>
            </w:r>
            <w:r>
              <w:rPr>
                <w:rFonts w:ascii="宋体" w:eastAsia="宋体" w:hint="eastAsia"/>
                <w:w w:val="110"/>
                <w:sz w:val="20"/>
              </w:rPr>
              <w:t>岁</w:t>
            </w:r>
          </w:p>
        </w:tc>
        <w:tc>
          <w:tcPr>
            <w:tcW w:w="1364" w:type="dxa"/>
            <w:tcBorders>
              <w:top w:val="single" w:sz="12" w:space="0" w:color="000000"/>
              <w:bottom w:val="single" w:sz="12" w:space="0" w:color="000000"/>
            </w:tcBorders>
          </w:tcPr>
          <w:p>
            <w:pPr>
              <w:pStyle w:val="TableParagraph"/>
              <w:spacing w:before="99"/>
              <w:ind w:left="309"/>
              <w:rPr>
                <w:rFonts w:ascii="宋体" w:eastAsia="宋体" w:hint="eastAsia"/>
                <w:sz w:val="20"/>
              </w:rPr>
            </w:pPr>
            <w:r>
              <w:rPr>
                <w:w w:val="105"/>
                <w:sz w:val="21"/>
              </w:rPr>
              <w:t>15-24 </w:t>
            </w:r>
            <w:r>
              <w:rPr>
                <w:rFonts w:ascii="宋体" w:eastAsia="宋体" w:hint="eastAsia"/>
                <w:w w:val="105"/>
                <w:sz w:val="20"/>
              </w:rPr>
              <w:t>岁</w:t>
            </w:r>
          </w:p>
        </w:tc>
        <w:tc>
          <w:tcPr>
            <w:tcW w:w="1379" w:type="dxa"/>
            <w:tcBorders>
              <w:top w:val="single" w:sz="12" w:space="0" w:color="000000"/>
              <w:bottom w:val="single" w:sz="12" w:space="0" w:color="000000"/>
            </w:tcBorders>
          </w:tcPr>
          <w:p>
            <w:pPr>
              <w:pStyle w:val="TableParagraph"/>
              <w:spacing w:before="99"/>
              <w:ind w:left="312"/>
              <w:rPr>
                <w:rFonts w:ascii="宋体" w:eastAsia="宋体" w:hint="eastAsia"/>
                <w:sz w:val="20"/>
              </w:rPr>
            </w:pPr>
            <w:r>
              <w:rPr>
                <w:w w:val="105"/>
                <w:sz w:val="21"/>
              </w:rPr>
              <w:t>25-44 </w:t>
            </w:r>
            <w:r>
              <w:rPr>
                <w:rFonts w:ascii="宋体" w:eastAsia="宋体" w:hint="eastAsia"/>
                <w:w w:val="105"/>
                <w:sz w:val="20"/>
              </w:rPr>
              <w:t>岁</w:t>
            </w:r>
          </w:p>
        </w:tc>
        <w:tc>
          <w:tcPr>
            <w:tcW w:w="1526" w:type="dxa"/>
            <w:tcBorders>
              <w:top w:val="single" w:sz="12" w:space="0" w:color="000000"/>
              <w:bottom w:val="single" w:sz="12" w:space="0" w:color="000000"/>
            </w:tcBorders>
          </w:tcPr>
          <w:p>
            <w:pPr>
              <w:pStyle w:val="TableParagraph"/>
              <w:spacing w:before="99"/>
              <w:ind w:left="309"/>
              <w:rPr>
                <w:rFonts w:ascii="宋体" w:eastAsia="宋体" w:hint="eastAsia"/>
                <w:sz w:val="20"/>
              </w:rPr>
            </w:pPr>
            <w:r>
              <w:rPr>
                <w:sz w:val="21"/>
              </w:rPr>
              <w:t>45-64 </w:t>
            </w:r>
            <w:r>
              <w:rPr>
                <w:rFonts w:ascii="宋体" w:eastAsia="宋体" w:hint="eastAsia"/>
                <w:sz w:val="20"/>
              </w:rPr>
              <w:t>岁</w:t>
            </w:r>
          </w:p>
        </w:tc>
        <w:tc>
          <w:tcPr>
            <w:tcW w:w="1787" w:type="dxa"/>
            <w:tcBorders>
              <w:top w:val="single" w:sz="12" w:space="0" w:color="000000"/>
            </w:tcBorders>
          </w:tcPr>
          <w:p>
            <w:pPr>
              <w:pStyle w:val="TableParagraph"/>
              <w:spacing w:before="104"/>
              <w:ind w:left="230" w:right="400"/>
              <w:jc w:val="center"/>
              <w:rPr>
                <w:rFonts w:ascii="宋体" w:eastAsia="宋体" w:hint="eastAsia"/>
                <w:sz w:val="20"/>
              </w:rPr>
            </w:pPr>
            <w:r>
              <w:rPr>
                <w:w w:val="105"/>
                <w:sz w:val="21"/>
              </w:rPr>
              <w:t>65 </w:t>
            </w:r>
            <w:r>
              <w:rPr>
                <w:rFonts w:ascii="宋体" w:eastAsia="宋体" w:hint="eastAsia"/>
                <w:w w:val="105"/>
                <w:sz w:val="20"/>
              </w:rPr>
              <w:t>岁及以上</w:t>
            </w:r>
          </w:p>
        </w:tc>
      </w:tr>
    </w:tbl>
    <w:p>
      <w:pPr>
        <w:pStyle w:val="BodyText"/>
        <w:tabs>
          <w:tab w:pos="5001" w:val="left" w:leader="none"/>
        </w:tabs>
        <w:spacing w:before="154"/>
        <w:ind w:left="2271"/>
      </w:pPr>
      <w:r>
        <w:rPr>
          <w:w w:val="110"/>
        </w:rPr>
        <w:t>建立自我概主要通过学</w:t>
        <w:tab/>
        <w:t>获取一个合开发新的技</w:t>
      </w:r>
    </w:p>
    <w:p>
      <w:pPr>
        <w:pStyle w:val="BodyText"/>
        <w:spacing w:before="52"/>
        <w:ind w:left="2270"/>
      </w:pPr>
      <w:r>
        <w:rPr>
          <w:w w:val="110"/>
        </w:rPr>
        <w:t>念，对外界校学习进行适的工作领能，维护已 逐步退出职业和结</w:t>
      </w:r>
    </w:p>
    <w:p>
      <w:pPr>
        <w:pStyle w:val="BodyText"/>
        <w:tabs>
          <w:tab w:pos="2266" w:val="left" w:leader="none"/>
          <w:tab w:pos="3630" w:val="left" w:leader="none"/>
          <w:tab w:pos="4447" w:val="left" w:leader="none"/>
          <w:tab w:pos="4999" w:val="left" w:leader="none"/>
          <w:tab w:pos="7745" w:val="left" w:leader="none"/>
          <w:tab w:pos="8249" w:val="left" w:leader="none"/>
        </w:tabs>
        <w:spacing w:line="144" w:lineRule="auto" w:before="68"/>
        <w:ind w:left="2265" w:right="1276" w:hanging="1076"/>
      </w:pPr>
      <w:r>
        <w:rPr/>
        <w:pict>
          <v:shape style="position:absolute;margin-left:98.565613pt;margin-top:17.343800pt;width:10.6pt;height:11.55pt;mso-position-horizontal-relative:page;mso-position-vertical-relative:paragraph;z-index:-257400832" type="#_x0000_t202" filled="false" stroked="false">
            <v:textbox inset="0,0,0,0">
              <w:txbxContent>
                <w:p>
                  <w:pPr>
                    <w:pStyle w:val="BodyText"/>
                    <w:spacing w:line="230" w:lineRule="exact"/>
                  </w:pPr>
                  <w:r>
                    <w:rPr>
                      <w:w w:val="92"/>
                    </w:rPr>
                    <w:t>要</w:t>
                  </w:r>
                </w:p>
              </w:txbxContent>
            </v:textbox>
            <w10:wrap type="none"/>
          </v:shape>
        </w:pict>
      </w:r>
      <w:r>
        <w:rPr/>
        <w:pict>
          <v:shape style="position:absolute;margin-left:149.923798pt;margin-top:23.9755pt;width:362.9pt;height:64.6pt;mso-position-horizontal-relative:page;mso-position-vertical-relative:paragraph;z-index:252097536"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00"/>
                    <w:gridCol w:w="1368"/>
                    <w:gridCol w:w="2739"/>
                    <w:gridCol w:w="1847"/>
                  </w:tblGrid>
                  <w:tr>
                    <w:trPr>
                      <w:trHeight w:val="321" w:hRule="atLeast"/>
                    </w:trPr>
                    <w:tc>
                      <w:tcPr>
                        <w:tcW w:w="1300" w:type="dxa"/>
                      </w:tcPr>
                      <w:p>
                        <w:pPr>
                          <w:pStyle w:val="TableParagraph"/>
                          <w:spacing w:line="283" w:lineRule="exact" w:before="18"/>
                          <w:ind w:left="53"/>
                          <w:rPr>
                            <w:rFonts w:ascii="宋体" w:eastAsia="宋体" w:hint="eastAsia"/>
                            <w:sz w:val="23"/>
                          </w:rPr>
                        </w:pPr>
                        <w:r>
                          <w:rPr>
                            <w:rFonts w:ascii="宋体" w:eastAsia="宋体" w:hint="eastAsia"/>
                            <w:sz w:val="23"/>
                          </w:rPr>
                          <w:t>奇占主导地</w:t>
                        </w:r>
                      </w:p>
                    </w:tc>
                    <w:tc>
                      <w:tcPr>
                        <w:tcW w:w="1368" w:type="dxa"/>
                      </w:tcPr>
                      <w:p>
                        <w:pPr>
                          <w:pStyle w:val="TableParagraph"/>
                          <w:spacing w:line="283" w:lineRule="exact" w:before="18"/>
                          <w:ind w:left="117"/>
                          <w:rPr>
                            <w:rFonts w:ascii="宋体" w:eastAsia="宋体" w:hint="eastAsia"/>
                            <w:sz w:val="23"/>
                          </w:rPr>
                        </w:pPr>
                        <w:r>
                          <w:rPr>
                            <w:rFonts w:ascii="宋体" w:eastAsia="宋体" w:hint="eastAsia"/>
                            <w:sz w:val="23"/>
                          </w:rPr>
                          <w:t>角色鉴定和</w:t>
                        </w:r>
                      </w:p>
                    </w:tc>
                    <w:tc>
                      <w:tcPr>
                        <w:tcW w:w="2739" w:type="dxa"/>
                      </w:tcPr>
                      <w:p>
                        <w:pPr>
                          <w:pStyle w:val="TableParagraph"/>
                          <w:spacing w:line="283" w:lineRule="exact" w:before="18"/>
                          <w:ind w:left="116"/>
                          <w:rPr>
                            <w:rFonts w:ascii="宋体" w:eastAsia="宋体" w:hint="eastAsia"/>
                            <w:sz w:val="23"/>
                          </w:rPr>
                        </w:pPr>
                        <w:r>
                          <w:rPr>
                            <w:rFonts w:ascii="宋体" w:eastAsia="宋体" w:hint="eastAsia"/>
                            <w:w w:val="110"/>
                            <w:sz w:val="23"/>
                          </w:rPr>
                          <w:t>大多数人职持家庭和工</w:t>
                        </w:r>
                      </w:p>
                    </w:tc>
                    <w:tc>
                      <w:tcPr>
                        <w:tcW w:w="1847" w:type="dxa"/>
                      </w:tcPr>
                      <w:p>
                        <w:pPr>
                          <w:pStyle w:val="TableParagraph"/>
                          <w:spacing w:line="283" w:lineRule="exact" w:before="18"/>
                          <w:ind w:left="122"/>
                          <w:rPr>
                            <w:rFonts w:ascii="宋体" w:eastAsia="宋体" w:hint="eastAsia"/>
                            <w:sz w:val="23"/>
                          </w:rPr>
                        </w:pPr>
                        <w:r>
                          <w:rPr>
                            <w:rFonts w:ascii="宋体" w:eastAsia="宋体" w:hint="eastAsia"/>
                            <w:w w:val="90"/>
                            <w:sz w:val="23"/>
                          </w:rPr>
                          <w:t>角色，减少权力和</w:t>
                        </w:r>
                      </w:p>
                    </w:tc>
                  </w:tr>
                  <w:tr>
                    <w:trPr>
                      <w:trHeight w:val="322" w:hRule="atLeast"/>
                    </w:trPr>
                    <w:tc>
                      <w:tcPr>
                        <w:tcW w:w="1300" w:type="dxa"/>
                      </w:tcPr>
                      <w:p>
                        <w:pPr>
                          <w:pStyle w:val="TableParagraph"/>
                          <w:spacing w:line="262" w:lineRule="exact" w:before="9"/>
                          <w:ind w:left="50"/>
                          <w:rPr>
                            <w:rFonts w:ascii="宋体" w:eastAsia="宋体" w:hint="eastAsia"/>
                            <w:sz w:val="23"/>
                          </w:rPr>
                        </w:pPr>
                        <w:r>
                          <w:rPr>
                            <w:rFonts w:ascii="宋体" w:eastAsia="宋体" w:hint="eastAsia"/>
                            <w:sz w:val="23"/>
                          </w:rPr>
                          <w:t>位，并逐步</w:t>
                        </w:r>
                      </w:p>
                    </w:tc>
                    <w:tc>
                      <w:tcPr>
                        <w:tcW w:w="1368" w:type="dxa"/>
                      </w:tcPr>
                      <w:p>
                        <w:pPr>
                          <w:pStyle w:val="TableParagraph"/>
                          <w:spacing w:line="262" w:lineRule="exact" w:before="9"/>
                          <w:ind w:left="120"/>
                          <w:rPr>
                            <w:rFonts w:ascii="宋体" w:eastAsia="宋体" w:hint="eastAsia"/>
                            <w:sz w:val="23"/>
                          </w:rPr>
                        </w:pPr>
                        <w:r>
                          <w:rPr>
                            <w:rFonts w:ascii="宋体" w:eastAsia="宋体" w:hint="eastAsia"/>
                            <w:w w:val="95"/>
                            <w:sz w:val="23"/>
                          </w:rPr>
                          <w:t>职业探索，</w:t>
                        </w:r>
                      </w:p>
                    </w:tc>
                    <w:tc>
                      <w:tcPr>
                        <w:tcW w:w="2739" w:type="dxa"/>
                      </w:tcPr>
                      <w:p>
                        <w:pPr>
                          <w:pStyle w:val="TableParagraph"/>
                          <w:spacing w:line="262" w:lineRule="exact" w:before="9"/>
                          <w:ind w:left="115"/>
                          <w:rPr>
                            <w:rFonts w:ascii="宋体" w:eastAsia="宋体" w:hint="eastAsia"/>
                            <w:sz w:val="23"/>
                          </w:rPr>
                        </w:pPr>
                        <w:r>
                          <w:rPr>
                            <w:rFonts w:ascii="宋体" w:eastAsia="宋体" w:hint="eastAsia"/>
                            <w:w w:val="110"/>
                            <w:sz w:val="23"/>
                          </w:rPr>
                          <w:t>业生涯周期作之间和谐</w:t>
                        </w:r>
                      </w:p>
                    </w:tc>
                    <w:tc>
                      <w:tcPr>
                        <w:tcW w:w="1847" w:type="dxa"/>
                      </w:tcPr>
                      <w:p>
                        <w:pPr>
                          <w:pStyle w:val="TableParagraph"/>
                          <w:spacing w:line="262" w:lineRule="exact" w:before="9"/>
                          <w:ind w:left="122"/>
                          <w:rPr>
                            <w:rFonts w:ascii="宋体" w:eastAsia="宋体" w:hint="eastAsia"/>
                            <w:sz w:val="23"/>
                          </w:rPr>
                        </w:pPr>
                        <w:r>
                          <w:rPr>
                            <w:rFonts w:ascii="宋体" w:eastAsia="宋体" w:hint="eastAsia"/>
                            <w:w w:val="90"/>
                            <w:sz w:val="23"/>
                          </w:rPr>
                          <w:t>责任，适应退休后</w:t>
                        </w:r>
                      </w:p>
                    </w:tc>
                  </w:tr>
                  <w:tr>
                    <w:trPr>
                      <w:trHeight w:val="648" w:hRule="atLeast"/>
                    </w:trPr>
                    <w:tc>
                      <w:tcPr>
                        <w:tcW w:w="2668" w:type="dxa"/>
                        <w:gridSpan w:val="2"/>
                      </w:tcPr>
                      <w:p>
                        <w:pPr>
                          <w:pStyle w:val="TableParagraph"/>
                          <w:spacing w:before="18"/>
                          <w:ind w:left="50"/>
                          <w:rPr>
                            <w:rFonts w:ascii="宋体" w:eastAsia="宋体" w:hint="eastAsia"/>
                            <w:sz w:val="23"/>
                          </w:rPr>
                        </w:pPr>
                        <w:r>
                          <w:rPr>
                            <w:rFonts w:ascii="宋体" w:eastAsia="宋体" w:hint="eastAsia"/>
                            <w:w w:val="110"/>
                            <w:sz w:val="23"/>
                          </w:rPr>
                          <w:t>有意识培养完成择业和</w:t>
                        </w:r>
                      </w:p>
                      <w:p>
                        <w:pPr>
                          <w:pStyle w:val="TableParagraph"/>
                          <w:tabs>
                            <w:tab w:pos="1417" w:val="left" w:leader="none"/>
                          </w:tabs>
                          <w:spacing w:line="262" w:lineRule="exact" w:before="23"/>
                          <w:ind w:left="50"/>
                          <w:rPr>
                            <w:rFonts w:ascii="宋体" w:eastAsia="宋体" w:hint="eastAsia"/>
                            <w:sz w:val="23"/>
                          </w:rPr>
                        </w:pPr>
                        <w:r>
                          <w:rPr>
                            <w:rFonts w:ascii="宋体" w:eastAsia="宋体" w:hint="eastAsia"/>
                            <w:sz w:val="23"/>
                          </w:rPr>
                          <w:t>职业能力</w:t>
                          <w:tab/>
                          <w:t>初步就业</w:t>
                        </w:r>
                      </w:p>
                    </w:tc>
                    <w:tc>
                      <w:tcPr>
                        <w:tcW w:w="2739" w:type="dxa"/>
                      </w:tcPr>
                      <w:p>
                        <w:pPr>
                          <w:pStyle w:val="TableParagraph"/>
                          <w:spacing w:before="18"/>
                          <w:ind w:left="111"/>
                          <w:rPr>
                            <w:rFonts w:ascii="宋体" w:eastAsia="宋体" w:hint="eastAsia"/>
                            <w:sz w:val="23"/>
                          </w:rPr>
                        </w:pPr>
                        <w:r>
                          <w:rPr>
                            <w:rFonts w:ascii="宋体" w:eastAsia="宋体" w:hint="eastAsia"/>
                            <w:w w:val="110"/>
                            <w:sz w:val="23"/>
                          </w:rPr>
                          <w:t>中的核心部关系，寻找</w:t>
                        </w:r>
                      </w:p>
                      <w:p>
                        <w:pPr>
                          <w:pStyle w:val="TableParagraph"/>
                          <w:tabs>
                            <w:tab w:pos="1490" w:val="left" w:leader="none"/>
                          </w:tabs>
                          <w:spacing w:line="262" w:lineRule="exact" w:before="23"/>
                          <w:ind w:left="117"/>
                          <w:rPr>
                            <w:rFonts w:ascii="宋体" w:eastAsia="宋体" w:hint="eastAsia"/>
                            <w:sz w:val="23"/>
                          </w:rPr>
                        </w:pPr>
                        <w:r>
                          <w:rPr>
                            <w:rFonts w:ascii="宋体" w:eastAsia="宋体" w:hint="eastAsia"/>
                            <w:sz w:val="20"/>
                          </w:rPr>
                          <w:t>分</w:t>
                          <w:tab/>
                        </w:r>
                        <w:r>
                          <w:rPr>
                            <w:rFonts w:ascii="宋体" w:eastAsia="宋体" w:hint="eastAsia"/>
                            <w:sz w:val="23"/>
                          </w:rPr>
                          <w:t>接替人选</w:t>
                        </w:r>
                      </w:p>
                    </w:tc>
                    <w:tc>
                      <w:tcPr>
                        <w:tcW w:w="1847" w:type="dxa"/>
                      </w:tcPr>
                      <w:p>
                        <w:pPr>
                          <w:pStyle w:val="TableParagraph"/>
                          <w:spacing w:before="18"/>
                          <w:ind w:left="116"/>
                          <w:rPr>
                            <w:rFonts w:ascii="宋体" w:eastAsia="宋体" w:hint="eastAsia"/>
                            <w:sz w:val="23"/>
                          </w:rPr>
                        </w:pPr>
                        <w:r>
                          <w:rPr>
                            <w:rFonts w:ascii="宋体" w:eastAsia="宋体" w:hint="eastAsia"/>
                            <w:sz w:val="23"/>
                          </w:rPr>
                          <w:t>的生活</w:t>
                        </w:r>
                      </w:p>
                    </w:tc>
                  </w:tr>
                </w:tbl>
                <w:p>
                  <w:pPr>
                    <w:pStyle w:val="BodyText"/>
                  </w:pPr>
                </w:p>
              </w:txbxContent>
            </v:textbox>
            <w10:wrap type="none"/>
          </v:shape>
        </w:pict>
      </w:r>
      <w:r>
        <w:rPr>
          <w:w w:val="105"/>
          <w:position w:val="-8"/>
        </w:rPr>
        <w:t>主</w:t>
        <w:tab/>
        <w:tab/>
      </w:r>
      <w:r>
        <w:rPr>
          <w:w w:val="95"/>
        </w:rPr>
        <w:t>充满幻想，</w:t>
        <w:tab/>
      </w:r>
      <w:r>
        <w:rPr>
          <w:w w:val="105"/>
        </w:rPr>
        <w:t>自我考察</w:t>
        <w:tab/>
        <w:t>域，并谋求有成就和社</w:t>
        <w:tab/>
        <w:t>束职业开发社</w:t>
      </w:r>
      <w:r>
        <w:rPr>
          <w:spacing w:val="-17"/>
          <w:w w:val="105"/>
        </w:rPr>
        <w:t>会</w:t>
      </w:r>
      <w:r>
        <w:rPr>
          <w:w w:val="105"/>
        </w:rPr>
        <w:t>对职业的好</w:t>
        <w:tab/>
        <w:tab/>
        <w:t>、</w:t>
        <w:tab/>
        <w:t>发展，是绝会地位，维</w:t>
        <w:tab/>
        <w:tab/>
        <w:t>，</w:t>
      </w:r>
    </w:p>
    <w:p>
      <w:pPr>
        <w:pStyle w:val="Heading1"/>
        <w:spacing w:line="477" w:lineRule="exact"/>
        <w:ind w:left="1189"/>
      </w:pPr>
      <w:r>
        <w:rPr>
          <w:w w:val="79"/>
        </w:rPr>
        <w:t>g</w:t>
      </w: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2"/>
        <w:rPr>
          <w:rFonts w:ascii="Arial"/>
          <w:sz w:val="18"/>
        </w:rPr>
      </w:pPr>
      <w:r>
        <w:rPr/>
        <w:pict>
          <v:shape style="position:absolute;margin-left:59.628742pt;margin-top:13.272332pt;width:458.8pt;height:.1pt;mso-position-horizontal-relative:page;mso-position-vertical-relative:paragraph;z-index:-251222016;mso-wrap-distance-left:0;mso-wrap-distance-right:0" coordorigin="1193,265" coordsize="9176,0" path="m1193,265l10368,265e" filled="false" stroked="true" strokeweight="1.682139pt" strokecolor="#000000">
            <v:path arrowok="t"/>
            <v:stroke dashstyle="solid"/>
            <w10:wrap type="topAndBottom"/>
          </v:shape>
        </w:pict>
      </w:r>
    </w:p>
    <w:p>
      <w:pPr>
        <w:pStyle w:val="BodyText"/>
        <w:spacing w:before="7"/>
        <w:rPr>
          <w:rFonts w:ascii="Arial"/>
          <w:sz w:val="46"/>
        </w:rPr>
      </w:pPr>
    </w:p>
    <w:p>
      <w:pPr>
        <w:pStyle w:val="BodyText"/>
        <w:spacing w:line="381" w:lineRule="auto"/>
        <w:ind w:left="782" w:right="1457" w:firstLine="491"/>
        <w:jc w:val="both"/>
      </w:pPr>
      <w:r>
        <w:rPr>
          <w:w w:val="105"/>
        </w:rPr>
        <w:t>基础教育阶段除了使学生学会学习和日常生活所需技能之外，还要培养学生学会解决问题和学会实践，树立主动发展和自我规划的意识，初中生的职业生涯规划教育，能教会学生在知识学习和自我觉察、社会、工作之间建立起积极的联</w:t>
      </w:r>
      <w:r>
        <w:rPr/>
        <w:t>系，促使学生在丰富知识学习和塑造人格的同时，增强未来进入社会的适应能力。</w:t>
      </w:r>
      <w:r>
        <w:rPr>
          <w:w w:val="105"/>
        </w:rPr>
        <w:t>初中生职业生涯规划要趁早，人生的设计在于童年，教育者还需要在实践中不断理清人的发展与自我、家庭、社会环境等诸多要素的关系，发挥初中生职业生涯规划教育的真正意义与价值。</w:t>
      </w:r>
    </w:p>
    <w:p>
      <w:pPr>
        <w:pStyle w:val="BodyText"/>
        <w:rPr>
          <w:sz w:val="22"/>
        </w:rPr>
      </w:pPr>
    </w:p>
    <w:p>
      <w:pPr>
        <w:pStyle w:val="BodyText"/>
        <w:rPr>
          <w:sz w:val="22"/>
        </w:rPr>
      </w:pPr>
    </w:p>
    <w:p>
      <w:pPr>
        <w:pStyle w:val="Heading5"/>
        <w:spacing w:before="186"/>
        <w:ind w:right="755"/>
        <w:jc w:val="center"/>
      </w:pPr>
      <w:r>
        <w:rPr/>
        <w:t>第二节国内外研究现状</w:t>
      </w:r>
    </w:p>
    <w:p>
      <w:pPr>
        <w:pStyle w:val="BodyText"/>
        <w:spacing w:before="4"/>
        <w:rPr>
          <w:sz w:val="36"/>
        </w:rPr>
      </w:pPr>
    </w:p>
    <w:p>
      <w:pPr>
        <w:pStyle w:val="BodyText"/>
        <w:spacing w:line="381" w:lineRule="auto" w:before="1"/>
        <w:ind w:left="782" w:right="1453" w:firstLine="501"/>
        <w:jc w:val="both"/>
      </w:pPr>
      <w:r>
        <w:rPr>
          <w:spacing w:val="-6"/>
        </w:rPr>
        <w:t>当今世界， 许多国</w:t>
      </w:r>
      <w:r>
        <w:rPr>
          <w:spacing w:val="-142"/>
        </w:rPr>
        <w:t>家</w:t>
      </w:r>
      <w:r>
        <w:rPr/>
        <w:t>（地区）</w:t>
      </w:r>
      <w:r>
        <w:rPr>
          <w:spacing w:val="-9"/>
        </w:rPr>
        <w:t>已将职业生涯教育成为一项重要的教育内容。</w:t>
      </w:r>
      <w:r>
        <w:rPr>
          <w:spacing w:val="-206"/>
        </w:rPr>
        <w:t>从</w:t>
      </w:r>
      <w:r>
        <w:rPr>
          <w:rFonts w:ascii="Times New Roman" w:eastAsia="Times New Roman"/>
          <w:sz w:val="24"/>
        </w:rPr>
        <w:t>1850 </w:t>
      </w:r>
      <w:r>
        <w:rPr>
          <w:w w:val="90"/>
        </w:rPr>
        <w:t>年起，职业生涯发展教育逐渐引起大家的关注。由于工业革命的冲击，许多国家（地区）  </w:t>
      </w:r>
      <w:r>
        <w:rPr/>
        <w:t>发生了社会以及工作环境上的重大改变。许多研究者从关注人的职业发展角度转</w:t>
      </w:r>
    </w:p>
    <w:p>
      <w:pPr>
        <w:pStyle w:val="BodyText"/>
        <w:spacing w:line="288" w:lineRule="exact"/>
        <w:ind w:left="798"/>
        <w:jc w:val="both"/>
        <w:rPr>
          <w:rFonts w:ascii="Arial" w:eastAsia="Arial"/>
          <w:sz w:val="8"/>
        </w:rPr>
      </w:pPr>
      <w:r>
        <w:rPr>
          <w:w w:val="105"/>
        </w:rPr>
        <w:t>向了关注人的职业生涯发展问题，并进行了广泛的研究，同时又出现了许多不同 </w:t>
      </w:r>
      <w:r>
        <w:rPr>
          <w:rFonts w:ascii="Arial" w:eastAsia="Arial"/>
          <w:w w:val="105"/>
          <w:sz w:val="8"/>
        </w:rPr>
        <w:t>4</w:t>
      </w:r>
    </w:p>
    <w:p>
      <w:pPr>
        <w:pStyle w:val="BodyText"/>
        <w:spacing w:before="176"/>
        <w:ind w:right="722"/>
        <w:jc w:val="center"/>
      </w:pPr>
      <w:r>
        <w:rPr/>
        <w:pict>
          <v:shape style="position:absolute;margin-left:288.855499pt;margin-top:53.463608pt;width:6.55pt;height:11.05pt;mso-position-horizontal-relative:page;mso-position-vertical-relative:paragraph;z-index:252095488" type="#_x0000_t202" filled="false" stroked="false">
            <v:textbox inset="0,0,0,0" style="layout-flow:vertical-ideographic">
              <w:txbxContent>
                <w:p>
                  <w:pPr>
                    <w:spacing w:line="120" w:lineRule="auto" w:before="0"/>
                    <w:ind w:left="20" w:right="0" w:firstLine="0"/>
                    <w:jc w:val="left"/>
                    <w:rPr>
                      <w:rFonts w:ascii="仿宋"/>
                      <w:sz w:val="18"/>
                    </w:rPr>
                  </w:pPr>
                  <w:r>
                    <w:rPr>
                      <w:rFonts w:ascii="仿宋"/>
                      <w:w w:val="100"/>
                      <w:sz w:val="18"/>
                    </w:rPr>
                    <w:t>8</w:t>
                  </w:r>
                </w:p>
              </w:txbxContent>
            </v:textbox>
            <w10:wrap type="none"/>
          </v:shape>
        </w:pict>
      </w:r>
      <w:r>
        <w:rPr>
          <w:w w:val="105"/>
        </w:rPr>
        <w:t>学派的生涯发展理论。最早将职业生涯发展理论融合千学校教育的是美国（李亦</w:t>
      </w:r>
    </w:p>
    <w:p>
      <w:pPr>
        <w:spacing w:after="0"/>
        <w:jc w:val="center"/>
        <w:sectPr>
          <w:pgSz w:w="11500" w:h="16660"/>
          <w:pgMar w:header="0" w:footer="363" w:top="1160" w:bottom="560" w:left="780" w:right="0"/>
        </w:sectPr>
      </w:pPr>
    </w:p>
    <w:p>
      <w:pPr>
        <w:pStyle w:val="BodyText"/>
        <w:spacing w:line="386" w:lineRule="auto" w:before="47"/>
        <w:ind w:left="459" w:right="1955" w:firstLine="6"/>
        <w:jc w:val="both"/>
      </w:pPr>
      <w:r>
        <w:rPr>
          <w:spacing w:val="-22"/>
        </w:rPr>
        <w:t>桃， </w:t>
      </w:r>
      <w:r>
        <w:rPr>
          <w:rFonts w:ascii="Times New Roman" w:eastAsia="Times New Roman"/>
        </w:rPr>
        <w:t>2 005</w:t>
      </w:r>
      <w:r>
        <w:rPr>
          <w:rFonts w:ascii="Times New Roman" w:eastAsia="Times New Roman"/>
          <w:spacing w:val="-6"/>
        </w:rPr>
        <w:t> ) </w:t>
      </w:r>
      <w:r>
        <w:rPr>
          <w:spacing w:val="-4"/>
        </w:rPr>
        <w:t>。职业生涯发展教育以对关注人的终极幸福和可持续发展 ， 给教育界</w:t>
      </w:r>
      <w:r>
        <w:rPr/>
        <w:t>带来了一股清新之风，并且已经引起了许多国家和地区人们的重视。</w:t>
      </w:r>
    </w:p>
    <w:p>
      <w:pPr>
        <w:pStyle w:val="BodyText"/>
        <w:spacing w:line="384" w:lineRule="auto"/>
        <w:ind w:left="448" w:right="1950" w:firstLine="485"/>
        <w:jc w:val="both"/>
      </w:pPr>
      <w:r>
        <w:rPr>
          <w:spacing w:val="-1"/>
        </w:rPr>
        <w:t>笔者对现有的有关国内外的职业生涯规划教育研究进行了梳理。从笔者所能 </w:t>
      </w:r>
      <w:r>
        <w:rPr/>
        <w:t>查阅到的文献资料来看，在中小学开展生涯发展教育的国家和地区主要有欧美地 区的美国、英国、加拿大、瑞典，大洋洲的澳大利亚，东亚地区的日本，以及我 国的香港和台湾。这些职业生涯规划教育开始的较早的国家和地区在经济发展上 </w:t>
      </w:r>
      <w:r>
        <w:rPr>
          <w:spacing w:val="-7"/>
        </w:rPr>
        <w:t>都相对发达， 纵观其在职业生涯规划教育方面的著述</w:t>
      </w:r>
      <w:r>
        <w:rPr/>
        <w:t>（</w:t>
      </w:r>
      <w:r>
        <w:rPr>
          <w:spacing w:val="-15"/>
        </w:rPr>
        <w:t>戴建兵、姬振旗， </w:t>
      </w:r>
      <w:r>
        <w:rPr>
          <w:rFonts w:ascii="Times New Roman" w:eastAsia="Times New Roman"/>
          <w:spacing w:val="4"/>
        </w:rPr>
        <w:t>2010</w:t>
      </w:r>
      <w:r>
        <w:rPr>
          <w:rFonts w:ascii="Times New Roman" w:eastAsia="Times New Roman"/>
          <w:spacing w:val="16"/>
        </w:rPr>
        <w:t>) , </w:t>
      </w:r>
      <w:r>
        <w:rPr>
          <w:spacing w:val="16"/>
        </w:rPr>
        <w:t>其成熟体系涵盖法律保障、管理机制、框架构建、师资培养和社会民间力量支持 各方面。</w:t>
      </w:r>
    </w:p>
    <w:p>
      <w:pPr>
        <w:pStyle w:val="BodyText"/>
        <w:rPr>
          <w:sz w:val="22"/>
        </w:rPr>
      </w:pPr>
    </w:p>
    <w:p>
      <w:pPr>
        <w:pStyle w:val="BodyText"/>
        <w:spacing w:before="7"/>
        <w:rPr>
          <w:sz w:val="22"/>
        </w:rPr>
      </w:pPr>
    </w:p>
    <w:p>
      <w:pPr>
        <w:pStyle w:val="BodyText"/>
        <w:spacing w:before="1"/>
        <w:ind w:left="452"/>
      </w:pPr>
      <w:r>
        <w:rPr>
          <w:w w:val="120"/>
        </w:rPr>
        <w:t>一、关于职业生涯规划教育法律与制度建设的研究</w:t>
      </w:r>
    </w:p>
    <w:p>
      <w:pPr>
        <w:pStyle w:val="BodyText"/>
        <w:spacing w:before="8"/>
        <w:rPr>
          <w:sz w:val="18"/>
        </w:rPr>
      </w:pPr>
    </w:p>
    <w:p>
      <w:pPr>
        <w:pStyle w:val="BodyText"/>
        <w:tabs>
          <w:tab w:pos="1252" w:val="left" w:leader="none"/>
          <w:tab w:pos="3819" w:val="left" w:leader="none"/>
          <w:tab w:pos="6245" w:val="left" w:leader="none"/>
          <w:tab w:pos="6743" w:val="left" w:leader="none"/>
        </w:tabs>
        <w:spacing w:line="384" w:lineRule="auto"/>
        <w:ind w:left="440" w:right="1878" w:firstLine="467"/>
      </w:pPr>
      <w:r>
        <w:rPr>
          <w:w w:val="90"/>
        </w:rPr>
        <w:t>法的规范作用有指引行为的效果，为保障推进职业生涯规划教育发展，各国（地仅） </w:t>
      </w:r>
      <w:r>
        <w:rPr/>
        <w:t>普遍会先行制定完善的法律或制度作为实施的保障。例如，美国的《生涯教育法  </w:t>
      </w:r>
      <w:r>
        <w:rPr>
          <w:w w:val="95"/>
        </w:rPr>
        <w:t>案》、</w:t>
        <w:tab/>
      </w:r>
      <w:r>
        <w:rPr/>
        <w:t>《从学校到就业法案》</w:t>
      </w:r>
      <w:r>
        <w:rPr>
          <w:spacing w:val="-15"/>
        </w:rPr>
        <w:t> </w:t>
      </w:r>
      <w:r>
        <w:rPr/>
        <w:t>（理求</w:t>
      </w:r>
      <w:r>
        <w:rPr>
          <w:spacing w:val="-69"/>
        </w:rPr>
        <w:t> </w:t>
      </w:r>
      <w:r>
        <w:rPr/>
        <w:t>，</w:t>
      </w:r>
      <w:r>
        <w:rPr>
          <w:spacing w:val="-80"/>
        </w:rPr>
        <w:t> </w:t>
      </w:r>
      <w:r>
        <w:rPr>
          <w:rFonts w:ascii="Times New Roman" w:eastAsia="Times New Roman"/>
        </w:rPr>
        <w:t>1995</w:t>
      </w:r>
      <w:r>
        <w:rPr>
          <w:rFonts w:ascii="Times New Roman" w:eastAsia="Times New Roman"/>
          <w:spacing w:val="4"/>
        </w:rPr>
        <w:t> </w:t>
      </w:r>
      <w:r>
        <w:rPr>
          <w:rFonts w:ascii="Times New Roman" w:eastAsia="Times New Roman"/>
        </w:rPr>
        <w:t>)</w:t>
      </w:r>
      <w:r>
        <w:rPr>
          <w:rFonts w:ascii="Times New Roman" w:eastAsia="Times New Roman"/>
          <w:spacing w:val="53"/>
        </w:rPr>
        <w:t> </w:t>
      </w:r>
      <w:r>
        <w:rPr>
          <w:w w:val="80"/>
        </w:rPr>
        <w:t>，</w:t>
      </w:r>
      <w:r>
        <w:rPr>
          <w:spacing w:val="-30"/>
          <w:w w:val="80"/>
        </w:rPr>
        <w:t> </w:t>
      </w:r>
      <w:r>
        <w:rPr/>
        <w:t>上世纪</w:t>
      </w:r>
      <w:r>
        <w:rPr>
          <w:spacing w:val="-72"/>
        </w:rPr>
        <w:t> </w:t>
      </w:r>
      <w:r>
        <w:rPr>
          <w:rFonts w:ascii="Times New Roman" w:eastAsia="Times New Roman"/>
        </w:rPr>
        <w:t>90</w:t>
      </w:r>
      <w:r>
        <w:rPr>
          <w:rFonts w:ascii="Times New Roman" w:eastAsia="Times New Roman"/>
          <w:spacing w:val="-24"/>
        </w:rPr>
        <w:t> </w:t>
      </w:r>
      <w:r>
        <w:rPr/>
        <w:t>年</w:t>
      </w:r>
      <w:r>
        <w:rPr>
          <w:spacing w:val="-6"/>
        </w:rPr>
        <w:t>代</w:t>
      </w:r>
      <w:r>
        <w:rPr>
          <w:w w:val="80"/>
        </w:rPr>
        <w:t>，</w:t>
      </w:r>
      <w:r>
        <w:rPr>
          <w:spacing w:val="-23"/>
          <w:w w:val="80"/>
        </w:rPr>
        <w:t> </w:t>
      </w:r>
      <w:r>
        <w:rPr/>
        <w:t>美国全国职业信息协调委员会发布了一个文件：</w:t>
      </w:r>
      <w:r>
        <w:rPr>
          <w:spacing w:val="-6"/>
        </w:rPr>
        <w:t> </w:t>
      </w:r>
      <w:r>
        <w:rPr/>
        <w:t>《国家职业生涯发展指南</w:t>
        <w:tab/>
      </w:r>
      <w:r>
        <w:rPr>
          <w:rFonts w:ascii="Times New Roman" w:eastAsia="Times New Roman"/>
          <w:sz w:val="24"/>
        </w:rPr>
        <w:t>(</w:t>
      </w:r>
      <w:r>
        <w:rPr>
          <w:rFonts w:ascii="Times New Roman" w:eastAsia="Times New Roman"/>
          <w:spacing w:val="-19"/>
          <w:sz w:val="24"/>
        </w:rPr>
        <w:t> </w:t>
      </w:r>
      <w:r>
        <w:rPr>
          <w:rFonts w:ascii="Times New Roman" w:eastAsia="Times New Roman"/>
          <w:sz w:val="24"/>
        </w:rPr>
        <w:t>NCDC</w:t>
      </w:r>
      <w:r>
        <w:rPr>
          <w:rFonts w:ascii="Times New Roman" w:eastAsia="Times New Roman"/>
          <w:spacing w:val="-29"/>
          <w:sz w:val="24"/>
        </w:rPr>
        <w:t> </w:t>
      </w:r>
      <w:r>
        <w:rPr>
          <w:rFonts w:ascii="Times New Roman" w:eastAsia="Times New Roman"/>
          <w:sz w:val="24"/>
        </w:rPr>
        <w:t>)</w:t>
      </w:r>
      <w:r>
        <w:rPr>
          <w:rFonts w:ascii="Times New Roman" w:eastAsia="Times New Roman"/>
          <w:spacing w:val="56"/>
          <w:sz w:val="24"/>
        </w:rPr>
        <w:t> </w:t>
      </w:r>
      <w:r>
        <w:rPr>
          <w:spacing w:val="-9"/>
        </w:rPr>
        <w:t>》</w:t>
      </w:r>
      <w:r>
        <w:rPr>
          <w:w w:val="80"/>
        </w:rPr>
        <w:t>，</w:t>
      </w:r>
      <w:r>
        <w:rPr>
          <w:spacing w:val="-10"/>
          <w:w w:val="80"/>
        </w:rPr>
        <w:t> </w:t>
      </w:r>
      <w:r>
        <w:rPr/>
        <w:t>这个指南从孩子</w:t>
      </w:r>
      <w:r>
        <w:rPr>
          <w:spacing w:val="65"/>
        </w:rPr>
        <w:t> </w:t>
      </w:r>
      <w:r>
        <w:rPr>
          <w:rFonts w:ascii="Times New Roman" w:eastAsia="Times New Roman"/>
        </w:rPr>
        <w:t>6</w:t>
      </w:r>
      <w:r>
        <w:rPr>
          <w:rFonts w:ascii="Times New Roman" w:eastAsia="Times New Roman"/>
          <w:spacing w:val="53"/>
        </w:rPr>
        <w:t> </w:t>
      </w:r>
      <w:r>
        <w:rPr/>
        <w:t>岁开</w:t>
      </w:r>
      <w:r>
        <w:rPr>
          <w:spacing w:val="-9"/>
        </w:rPr>
        <w:t>始</w:t>
      </w:r>
      <w:r>
        <w:rPr>
          <w:w w:val="80"/>
        </w:rPr>
        <w:t>，</w:t>
      </w:r>
      <w:r>
        <w:rPr>
          <w:spacing w:val="-4"/>
          <w:w w:val="80"/>
        </w:rPr>
        <w:t> </w:t>
      </w:r>
      <w:r>
        <w:rPr/>
        <w:t>阐述了四个学校层次（小</w:t>
      </w:r>
      <w:r>
        <w:rPr>
          <w:spacing w:val="-135"/>
        </w:rPr>
        <w:t>学</w:t>
      </w:r>
      <w:r>
        <w:rPr>
          <w:w w:val="80"/>
        </w:rPr>
        <w:t>；中</w:t>
        <w:tab/>
      </w:r>
      <w:r>
        <w:rPr>
          <w:spacing w:val="-73"/>
        </w:rPr>
        <w:t>等</w:t>
      </w:r>
      <w:r>
        <w:rPr>
          <w:spacing w:val="-56"/>
        </w:rPr>
        <w:t>／</w:t>
      </w:r>
      <w:r>
        <w:rPr/>
        <w:t>高中学</w:t>
      </w:r>
      <w:r>
        <w:rPr>
          <w:spacing w:val="-30"/>
        </w:rPr>
        <w:t>校</w:t>
      </w:r>
      <w:r>
        <w:rPr>
          <w:w w:val="80"/>
        </w:rPr>
        <w:t>；</w:t>
      </w:r>
      <w:r>
        <w:rPr>
          <w:spacing w:val="57"/>
          <w:w w:val="80"/>
        </w:rPr>
        <w:t> </w:t>
      </w:r>
      <w:r>
        <w:rPr/>
        <w:t>高等学校和成人）的职业生涯发展的目标</w:t>
        <w:tab/>
      </w:r>
      <w:r>
        <w:rPr>
          <w:w w:val="80"/>
        </w:rPr>
        <w:t>：</w:t>
      </w:r>
      <w:r>
        <w:rPr>
          <w:spacing w:val="41"/>
          <w:w w:val="80"/>
        </w:rPr>
        <w:t> </w:t>
      </w:r>
      <w:r>
        <w:rPr/>
        <w:t>自我</w:t>
      </w:r>
      <w:r>
        <w:rPr>
          <w:spacing w:val="30"/>
        </w:rPr>
        <w:t>认</w:t>
      </w:r>
      <w:r>
        <w:rPr/>
        <w:t>识</w:t>
      </w:r>
      <w:r>
        <w:rPr>
          <w:spacing w:val="4"/>
        </w:rPr>
        <w:t> </w:t>
      </w:r>
      <w:r>
        <w:rPr>
          <w:rFonts w:ascii="Times New Roman" w:eastAsia="Times New Roman"/>
        </w:rPr>
        <w:t>(</w:t>
      </w:r>
      <w:r>
        <w:rPr>
          <w:rFonts w:ascii="Times New Roman" w:eastAsia="Times New Roman"/>
          <w:spacing w:val="-11"/>
        </w:rPr>
        <w:t> </w:t>
      </w:r>
      <w:r>
        <w:rPr>
          <w:rFonts w:ascii="Times New Roman" w:eastAsia="Times New Roman"/>
        </w:rPr>
        <w:t>self-knowledge</w:t>
      </w:r>
      <w:r>
        <w:rPr>
          <w:rFonts w:ascii="Times New Roman" w:eastAsia="Times New Roman"/>
          <w:spacing w:val="-29"/>
        </w:rPr>
        <w:t> </w:t>
      </w:r>
      <w:r>
        <w:rPr>
          <w:rFonts w:ascii="Times New Roman" w:eastAsia="Times New Roman"/>
        </w:rPr>
        <w:t>)</w:t>
      </w:r>
      <w:r>
        <w:rPr>
          <w:rFonts w:ascii="Times New Roman" w:eastAsia="Times New Roman"/>
          <w:spacing w:val="2"/>
        </w:rPr>
        <w:t> </w:t>
      </w:r>
      <w:r>
        <w:rPr>
          <w:w w:val="80"/>
        </w:rPr>
        <w:t>；</w:t>
      </w:r>
      <w:r>
        <w:rPr>
          <w:spacing w:val="57"/>
          <w:w w:val="80"/>
        </w:rPr>
        <w:t> </w:t>
      </w:r>
      <w:r>
        <w:rPr/>
        <w:t>教育与职业探</w:t>
      </w:r>
      <w:r>
        <w:rPr>
          <w:sz w:val="24"/>
        </w:rPr>
        <w:t>索</w:t>
      </w:r>
      <w:r>
        <w:rPr>
          <w:spacing w:val="-7"/>
          <w:sz w:val="24"/>
        </w:rPr>
        <w:t> </w:t>
      </w:r>
      <w:r>
        <w:rPr>
          <w:rFonts w:ascii="Times New Roman" w:eastAsia="Times New Roman"/>
        </w:rPr>
        <w:t>(</w:t>
      </w:r>
      <w:r>
        <w:rPr>
          <w:rFonts w:ascii="Times New Roman" w:eastAsia="Times New Roman"/>
          <w:spacing w:val="-24"/>
        </w:rPr>
        <w:t> </w:t>
      </w:r>
      <w:r>
        <w:rPr>
          <w:rFonts w:ascii="Times New Roman" w:eastAsia="Times New Roman"/>
        </w:rPr>
        <w:t>educational</w:t>
      </w:r>
      <w:r>
        <w:rPr>
          <w:rFonts w:ascii="Times New Roman" w:eastAsia="Times New Roman"/>
          <w:spacing w:val="-18"/>
        </w:rPr>
        <w:t> </w:t>
      </w:r>
      <w:r>
        <w:rPr>
          <w:rFonts w:ascii="Times New Roman" w:eastAsia="Times New Roman"/>
        </w:rPr>
        <w:t>and</w:t>
      </w:r>
      <w:r>
        <w:rPr>
          <w:rFonts w:ascii="Times New Roman" w:eastAsia="Times New Roman"/>
          <w:spacing w:val="12"/>
        </w:rPr>
        <w:t> </w:t>
      </w:r>
      <w:r>
        <w:rPr>
          <w:rFonts w:ascii="Times New Roman" w:eastAsia="Times New Roman"/>
        </w:rPr>
        <w:t>occupational</w:t>
      </w:r>
      <w:r>
        <w:rPr>
          <w:rFonts w:ascii="Times New Roman" w:eastAsia="Times New Roman"/>
          <w:spacing w:val="22"/>
        </w:rPr>
        <w:t> </w:t>
      </w:r>
      <w:r>
        <w:rPr>
          <w:rFonts w:ascii="Times New Roman" w:eastAsia="Times New Roman"/>
        </w:rPr>
        <w:t>exploration</w:t>
      </w:r>
      <w:r>
        <w:rPr>
          <w:rFonts w:ascii="Times New Roman" w:eastAsia="Times New Roman"/>
          <w:spacing w:val="-7"/>
        </w:rPr>
        <w:t> </w:t>
      </w:r>
      <w:r>
        <w:rPr>
          <w:rFonts w:ascii="Times New Roman" w:eastAsia="Times New Roman"/>
        </w:rPr>
        <w:t>)</w:t>
      </w:r>
      <w:r>
        <w:rPr>
          <w:rFonts w:ascii="Times New Roman" w:eastAsia="Times New Roman"/>
          <w:spacing w:val="3"/>
        </w:rPr>
        <w:t> </w:t>
      </w:r>
      <w:r>
        <w:rPr>
          <w:w w:val="80"/>
        </w:rPr>
        <w:t>；</w:t>
      </w:r>
      <w:r>
        <w:rPr>
          <w:spacing w:val="55"/>
          <w:w w:val="80"/>
        </w:rPr>
        <w:t> </w:t>
      </w:r>
      <w:r>
        <w:rPr/>
        <w:t>职业生涯规划</w:t>
      </w:r>
      <w:r>
        <w:rPr>
          <w:spacing w:val="14"/>
        </w:rPr>
        <w:t> </w:t>
      </w:r>
      <w:r>
        <w:rPr>
          <w:rFonts w:ascii="Times New Roman" w:eastAsia="Times New Roman"/>
        </w:rPr>
        <w:t>(</w:t>
      </w:r>
      <w:r>
        <w:rPr>
          <w:rFonts w:ascii="Times New Roman" w:eastAsia="Times New Roman"/>
          <w:spacing w:val="-6"/>
        </w:rPr>
        <w:t> </w:t>
      </w:r>
      <w:r>
        <w:rPr>
          <w:rFonts w:ascii="Times New Roman" w:eastAsia="Times New Roman"/>
          <w:spacing w:val="-3"/>
        </w:rPr>
        <w:t>career</w:t>
      </w:r>
      <w:r>
        <w:rPr>
          <w:rFonts w:ascii="Times New Roman" w:eastAsia="Times New Roman"/>
          <w:spacing w:val="21"/>
        </w:rPr>
        <w:t> </w:t>
      </w:r>
      <w:r>
        <w:rPr>
          <w:rFonts w:ascii="Times New Roman" w:eastAsia="Times New Roman"/>
        </w:rPr>
        <w:t>planning</w:t>
      </w:r>
      <w:r>
        <w:rPr>
          <w:rFonts w:ascii="Times New Roman" w:eastAsia="Times New Roman"/>
          <w:spacing w:val="-18"/>
        </w:rPr>
        <w:t> </w:t>
      </w:r>
      <w:r>
        <w:rPr>
          <w:rFonts w:ascii="Times New Roman" w:eastAsia="Times New Roman"/>
        </w:rPr>
        <w:t>)</w:t>
      </w:r>
      <w:r>
        <w:rPr>
          <w:rFonts w:ascii="Times New Roman" w:eastAsia="Times New Roman"/>
          <w:spacing w:val="50"/>
        </w:rPr>
        <w:t> </w:t>
      </w:r>
      <w:r>
        <w:rPr/>
        <w:t>。首先从自我的兴趣、特长、能力等方面进行自我剖析和认识，再分析职业和教育  之间的关系、学习跟工作和社会的关系及影响，最后根据前面分析信息，形成自  己的职业生涯规划 </w:t>
      </w:r>
      <w:r>
        <w:rPr>
          <w:spacing w:val="14"/>
        </w:rPr>
        <w:t> </w:t>
      </w:r>
      <w:r>
        <w:rPr>
          <w:rFonts w:ascii="Times New Roman" w:eastAsia="Times New Roman"/>
        </w:rPr>
        <w:t>(</w:t>
      </w:r>
      <w:r>
        <w:rPr>
          <w:rFonts w:ascii="Times New Roman" w:eastAsia="Times New Roman"/>
          <w:spacing w:val="-17"/>
        </w:rPr>
        <w:t> </w:t>
      </w:r>
      <w:r>
        <w:rPr>
          <w:rFonts w:ascii="Times New Roman" w:eastAsia="Times New Roman"/>
        </w:rPr>
        <w:t>Grubb</w:t>
      </w:r>
      <w:r>
        <w:rPr>
          <w:rFonts w:ascii="Times New Roman" w:eastAsia="Times New Roman"/>
          <w:spacing w:val="28"/>
        </w:rPr>
        <w:t> </w:t>
      </w:r>
      <w:r>
        <w:rPr>
          <w:rFonts w:ascii="Times New Roman" w:eastAsia="Times New Roman"/>
        </w:rPr>
        <w:t>&amp;</w:t>
      </w:r>
      <w:r>
        <w:rPr>
          <w:rFonts w:ascii="Times New Roman" w:eastAsia="Times New Roman"/>
          <w:spacing w:val="31"/>
        </w:rPr>
        <w:t> </w:t>
      </w:r>
      <w:r>
        <w:rPr>
          <w:rFonts w:ascii="Times New Roman" w:eastAsia="Times New Roman"/>
        </w:rPr>
        <w:t>Lazerson,  </w:t>
      </w:r>
      <w:r>
        <w:rPr>
          <w:rFonts w:ascii="Times New Roman" w:eastAsia="Times New Roman"/>
          <w:spacing w:val="34"/>
        </w:rPr>
        <w:t> </w:t>
      </w:r>
      <w:r>
        <w:rPr>
          <w:rFonts w:ascii="Times New Roman" w:eastAsia="Times New Roman"/>
        </w:rPr>
        <w:t>1976</w:t>
      </w:r>
      <w:r>
        <w:rPr>
          <w:rFonts w:ascii="Times New Roman" w:eastAsia="Times New Roman"/>
          <w:spacing w:val="-5"/>
        </w:rPr>
        <w:t> </w:t>
      </w:r>
      <w:r>
        <w:rPr>
          <w:rFonts w:ascii="Times New Roman" w:eastAsia="Times New Roman"/>
        </w:rPr>
        <w:t>) </w:t>
      </w:r>
      <w:r>
        <w:rPr>
          <w:rFonts w:ascii="Times New Roman" w:eastAsia="Times New Roman"/>
          <w:spacing w:val="37"/>
        </w:rPr>
        <w:t> </w:t>
      </w:r>
      <w:r>
        <w:rPr/>
        <w:t>。日本的《学习纲要指导</w:t>
      </w:r>
      <w:r>
        <w:rPr>
          <w:spacing w:val="-48"/>
        </w:rPr>
        <w:t>》</w:t>
      </w:r>
      <w:r>
        <w:rPr>
          <w:w w:val="80"/>
        </w:rPr>
        <w:t>，</w:t>
      </w:r>
      <w:r>
        <w:rPr>
          <w:spacing w:val="9"/>
          <w:w w:val="80"/>
        </w:rPr>
        <w:t> </w:t>
      </w:r>
      <w:r>
        <w:rPr/>
        <w:t>英国的《雇佣和训练法》，澳大利亚的《职业发展纲要》，瑞士的《联邦职业和专  业教育及培训法》等（罗汉书</w:t>
      </w:r>
      <w:r>
        <w:rPr>
          <w:spacing w:val="-8"/>
        </w:rPr>
        <w:t> </w:t>
      </w:r>
      <w:r>
        <w:rPr>
          <w:w w:val="80"/>
        </w:rPr>
        <w:t>，</w:t>
      </w:r>
      <w:r>
        <w:rPr>
          <w:spacing w:val="-17"/>
          <w:w w:val="80"/>
        </w:rPr>
        <w:t> </w:t>
      </w:r>
      <w:r>
        <w:rPr>
          <w:rFonts w:ascii="Times New Roman" w:eastAsia="Times New Roman"/>
        </w:rPr>
        <w:t>2005)</w:t>
      </w:r>
      <w:r>
        <w:rPr>
          <w:rFonts w:ascii="Times New Roman" w:eastAsia="Times New Roman"/>
          <w:spacing w:val="6"/>
        </w:rPr>
        <w:t> </w:t>
      </w:r>
      <w:r>
        <w:rPr>
          <w:w w:val="80"/>
        </w:rPr>
        <w:t>，以</w:t>
      </w:r>
      <w:r>
        <w:rPr>
          <w:spacing w:val="69"/>
          <w:w w:val="80"/>
        </w:rPr>
        <w:t> </w:t>
      </w:r>
      <w:r>
        <w:rPr/>
        <w:t>上这些法律或制度的提</w:t>
      </w:r>
      <w:r>
        <w:rPr>
          <w:spacing w:val="26"/>
        </w:rPr>
        <w:t>出</w:t>
      </w:r>
      <w:r>
        <w:rPr>
          <w:w w:val="80"/>
        </w:rPr>
        <w:t>，</w:t>
      </w:r>
      <w:r>
        <w:rPr>
          <w:spacing w:val="-26"/>
          <w:w w:val="80"/>
        </w:rPr>
        <w:t> </w:t>
      </w:r>
      <w:r>
        <w:rPr/>
        <w:t>往往经过草案的提出、审议、修改、表决最终发布，其严肃性保障了相关法规的完善性和  科学性。这些法律或制度将职业生涯规划教育作为强制性的教学内容，明确规定  各所学校要对所有在校学生进行职业指导。</w:t>
      </w:r>
    </w:p>
    <w:p>
      <w:pPr>
        <w:pStyle w:val="BodyText"/>
        <w:tabs>
          <w:tab w:pos="2220" w:val="left" w:leader="none"/>
          <w:tab w:pos="7184" w:val="left" w:leader="none"/>
        </w:tabs>
        <w:spacing w:line="386" w:lineRule="auto"/>
        <w:ind w:left="436" w:right="1972" w:firstLine="473"/>
      </w:pPr>
      <w:r>
        <w:rPr/>
        <w:pict>
          <v:shape style="position:absolute;margin-left:266.109924pt;margin-top:87.182106pt;width:6.3pt;height:10.55pt;mso-position-horizontal-relative:page;mso-position-vertical-relative:paragraph;z-index:252098560" type="#_x0000_t202" filled="false" stroked="false">
            <v:textbox inset="0,0,0,0" style="layout-flow:vertical-ideographic">
              <w:txbxContent>
                <w:p>
                  <w:pPr>
                    <w:spacing w:line="120" w:lineRule="auto" w:before="0"/>
                    <w:ind w:left="20" w:right="0" w:firstLine="0"/>
                    <w:jc w:val="left"/>
                    <w:rPr>
                      <w:rFonts w:ascii="仿宋"/>
                      <w:sz w:val="17"/>
                    </w:rPr>
                  </w:pPr>
                  <w:r>
                    <w:rPr>
                      <w:rFonts w:ascii="仿宋"/>
                      <w:w w:val="100"/>
                      <w:sz w:val="17"/>
                    </w:rPr>
                    <w:t>9</w:t>
                  </w:r>
                </w:p>
              </w:txbxContent>
            </v:textbox>
            <w10:wrap type="none"/>
          </v:shape>
        </w:pict>
      </w:r>
      <w:r>
        <w:rPr/>
        <w:t>国内相关法律与制度建设状</w:t>
      </w:r>
      <w:r>
        <w:rPr>
          <w:spacing w:val="-133"/>
        </w:rPr>
        <w:t>况</w:t>
      </w:r>
      <w:r>
        <w:rPr>
          <w:w w:val="75"/>
        </w:rPr>
        <w:t>：</w:t>
      </w:r>
      <w:r>
        <w:rPr>
          <w:spacing w:val="82"/>
          <w:w w:val="75"/>
        </w:rPr>
        <w:t> </w:t>
      </w:r>
      <w:r>
        <w:rPr>
          <w:rFonts w:ascii="Times New Roman" w:hAnsi="Times New Roman" w:eastAsia="Times New Roman"/>
        </w:rPr>
        <w:t>1999  </w:t>
      </w:r>
      <w:r>
        <w:rPr>
          <w:rFonts w:ascii="Times New Roman" w:hAnsi="Times New Roman" w:eastAsia="Times New Roman"/>
          <w:spacing w:val="11"/>
        </w:rPr>
        <w:t> </w:t>
      </w:r>
      <w:r>
        <w:rPr>
          <w:spacing w:val="9"/>
        </w:rPr>
        <w:t>年</w:t>
      </w:r>
      <w:r>
        <w:rPr>
          <w:w w:val="75"/>
        </w:rPr>
        <w:t>，</w:t>
      </w:r>
      <w:r>
        <w:rPr>
          <w:spacing w:val="80"/>
          <w:w w:val="75"/>
        </w:rPr>
        <w:t> </w:t>
      </w:r>
      <w:r>
        <w:rPr/>
        <w:t>台湾教育部公布了《国民教育阶段九年一贯课程总纲纲要》，确定将“生涯规划与终身学习”作为国民的十大</w:t>
      </w:r>
      <w:r>
        <w:rPr>
          <w:spacing w:val="-17"/>
        </w:rPr>
        <w:t>基 </w:t>
      </w:r>
      <w:r>
        <w:rPr/>
        <w:t>本能力之</w:t>
      </w:r>
      <w:r>
        <w:rPr>
          <w:spacing w:val="4"/>
        </w:rPr>
        <w:t>一</w:t>
      </w:r>
      <w:r>
        <w:rPr>
          <w:w w:val="75"/>
        </w:rPr>
        <w:t>；</w:t>
      </w:r>
      <w:r>
        <w:rPr>
          <w:spacing w:val="-23"/>
          <w:w w:val="75"/>
        </w:rPr>
        <w:t> </w:t>
      </w:r>
      <w:r>
        <w:rPr>
          <w:rFonts w:ascii="Times New Roman" w:hAnsi="Times New Roman" w:eastAsia="Times New Roman"/>
          <w:w w:val="75"/>
        </w:rPr>
        <w:t>199</w:t>
        <w:tab/>
      </w:r>
      <w:r>
        <w:rPr>
          <w:rFonts w:ascii="Times New Roman" w:hAnsi="Times New Roman" w:eastAsia="Times New Roman"/>
        </w:rPr>
        <w:t>6</w:t>
      </w:r>
      <w:r>
        <w:rPr>
          <w:rFonts w:ascii="Times New Roman" w:hAnsi="Times New Roman" w:eastAsia="Times New Roman"/>
          <w:spacing w:val="-11"/>
        </w:rPr>
        <w:t> </w:t>
      </w:r>
      <w:r>
        <w:rPr>
          <w:spacing w:val="9"/>
        </w:rPr>
        <w:t>年</w:t>
      </w:r>
      <w:r>
        <w:rPr>
          <w:w w:val="75"/>
        </w:rPr>
        <w:t>，</w:t>
      </w:r>
      <w:r>
        <w:rPr>
          <w:spacing w:val="-16"/>
          <w:w w:val="75"/>
        </w:rPr>
        <w:t> </w:t>
      </w:r>
      <w:r>
        <w:rPr/>
        <w:t>开始施行《中华人民共和国职业教育法》</w:t>
        <w:tab/>
      </w:r>
      <w:r>
        <w:rPr>
          <w:w w:val="75"/>
        </w:rPr>
        <w:t>，</w:t>
      </w:r>
      <w:r>
        <w:rPr>
          <w:spacing w:val="-6"/>
          <w:w w:val="75"/>
        </w:rPr>
        <w:t> </w:t>
      </w:r>
      <w:r>
        <w:rPr>
          <w:rFonts w:ascii="Times New Roman" w:hAnsi="Times New Roman" w:eastAsia="Times New Roman"/>
          <w:w w:val="75"/>
        </w:rPr>
        <w:t>19</w:t>
      </w:r>
      <w:r>
        <w:rPr>
          <w:rFonts w:ascii="Times New Roman" w:hAnsi="Times New Roman" w:eastAsia="Times New Roman"/>
          <w:spacing w:val="35"/>
          <w:w w:val="75"/>
        </w:rPr>
        <w:t> </w:t>
      </w:r>
      <w:r>
        <w:rPr>
          <w:rFonts w:ascii="Times New Roman" w:hAnsi="Times New Roman" w:eastAsia="Times New Roman"/>
        </w:rPr>
        <w:t>94</w:t>
      </w:r>
      <w:r>
        <w:rPr>
          <w:rFonts w:ascii="Times New Roman" w:hAnsi="Times New Roman" w:eastAsia="Times New Roman"/>
          <w:spacing w:val="12"/>
        </w:rPr>
        <w:t> </w:t>
      </w:r>
      <w:r>
        <w:rPr>
          <w:spacing w:val="4"/>
        </w:rPr>
        <w:t>年</w:t>
      </w:r>
      <w:r>
        <w:rPr>
          <w:w w:val="75"/>
        </w:rPr>
        <w:t>，</w:t>
      </w:r>
      <w:r>
        <w:rPr>
          <w:spacing w:val="-7"/>
          <w:w w:val="75"/>
        </w:rPr>
        <w:t> </w:t>
      </w:r>
      <w:r>
        <w:rPr/>
        <w:t>颁</w:t>
      </w:r>
    </w:p>
    <w:p>
      <w:pPr>
        <w:spacing w:after="0" w:line="386" w:lineRule="auto"/>
        <w:sectPr>
          <w:pgSz w:w="11500" w:h="16660"/>
          <w:pgMar w:header="0" w:footer="363" w:top="1180" w:bottom="560" w:left="780" w:right="0"/>
        </w:sectPr>
      </w:pPr>
    </w:p>
    <w:p>
      <w:pPr>
        <w:pStyle w:val="BodyText"/>
        <w:spacing w:line="384" w:lineRule="auto" w:before="55"/>
        <w:ind w:left="833" w:right="1544" w:firstLine="7"/>
        <w:jc w:val="both"/>
      </w:pPr>
      <w:r>
        <w:rPr/>
        <w:t>布《普通中学职业指导纲要（试行）</w:t>
      </w:r>
      <w:r>
        <w:rPr>
          <w:spacing w:val="-1"/>
        </w:rPr>
        <w:t>》、 《九年义务教育全日制小学、初级中学</w:t>
      </w:r>
      <w:r>
        <w:rPr/>
        <w:t>课程方案》、《现行普通高中教学计划的调整意见》等的颁布，原国家教委要求 从中学、小学等基础教育的各个阶段，进行职业指导，明确了职业指导的地位和 进行职业指导课的重要性。</w:t>
      </w:r>
    </w:p>
    <w:p>
      <w:pPr>
        <w:pStyle w:val="BodyText"/>
        <w:rPr>
          <w:sz w:val="22"/>
        </w:rPr>
      </w:pPr>
    </w:p>
    <w:p>
      <w:pPr>
        <w:pStyle w:val="BodyText"/>
        <w:spacing w:before="9"/>
        <w:rPr>
          <w:sz w:val="19"/>
        </w:rPr>
      </w:pPr>
    </w:p>
    <w:p>
      <w:pPr>
        <w:pStyle w:val="Heading8"/>
        <w:ind w:left="830"/>
      </w:pPr>
      <w:r>
        <w:rPr>
          <w:w w:val="105"/>
        </w:rPr>
        <w:t>二、关于职业生涯规划教育管理机制的研究</w:t>
      </w:r>
    </w:p>
    <w:p>
      <w:pPr>
        <w:pStyle w:val="BodyText"/>
        <w:spacing w:line="384" w:lineRule="auto" w:before="233"/>
        <w:ind w:left="833" w:right="1539" w:firstLine="485"/>
        <w:jc w:val="both"/>
      </w:pPr>
      <w:r>
        <w:rPr/>
        <w:t>部分国家还将职业生涯管理机构设置为国家级层面进行管理，保障相关教育 </w:t>
      </w:r>
      <w:r>
        <w:rPr>
          <w:spacing w:val="-4"/>
          <w:w w:val="105"/>
        </w:rPr>
        <w:t>的落实和管理。</w:t>
      </w:r>
      <w:r>
        <w:rPr>
          <w:rFonts w:ascii="Times New Roman" w:eastAsia="Times New Roman"/>
          <w:w w:val="105"/>
          <w:sz w:val="24"/>
        </w:rPr>
        <w:t>1987</w:t>
      </w:r>
      <w:r>
        <w:rPr>
          <w:rFonts w:ascii="Times New Roman" w:eastAsia="Times New Roman"/>
          <w:spacing w:val="60"/>
          <w:w w:val="105"/>
          <w:sz w:val="24"/>
        </w:rPr>
        <w:t> </w:t>
      </w:r>
      <w:r>
        <w:rPr>
          <w:w w:val="105"/>
        </w:rPr>
        <w:t>年</w:t>
      </w:r>
      <w:r>
        <w:rPr>
          <w:w w:val="80"/>
        </w:rPr>
        <w:t>， </w:t>
      </w:r>
      <w:r>
        <w:rPr>
          <w:spacing w:val="-2"/>
          <w:w w:val="105"/>
        </w:rPr>
        <w:t>美国国会通过立法</w:t>
      </w:r>
      <w:r>
        <w:rPr>
          <w:spacing w:val="-10"/>
          <w:w w:val="80"/>
        </w:rPr>
        <w:t>， </w:t>
      </w:r>
      <w:r>
        <w:rPr>
          <w:spacing w:val="-6"/>
          <w:w w:val="105"/>
        </w:rPr>
        <w:t>成立了国家职业信息协调委员会</w:t>
      </w:r>
      <w:r>
        <w:rPr>
          <w:rFonts w:ascii="Times New Roman" w:eastAsia="Times New Roman"/>
          <w:spacing w:val="-6"/>
          <w:w w:val="105"/>
          <w:sz w:val="24"/>
        </w:rPr>
        <w:t>(NOICC</w:t>
      </w:r>
      <w:r>
        <w:rPr>
          <w:rFonts w:ascii="Times New Roman" w:eastAsia="Times New Roman"/>
          <w:spacing w:val="27"/>
          <w:w w:val="105"/>
          <w:sz w:val="24"/>
        </w:rPr>
        <w:t>) </w:t>
      </w:r>
      <w:r>
        <w:rPr>
          <w:w w:val="105"/>
        </w:rPr>
        <w:t>（</w:t>
      </w:r>
      <w:r>
        <w:rPr>
          <w:spacing w:val="7"/>
          <w:w w:val="105"/>
        </w:rPr>
        <w:t>南海</w:t>
      </w:r>
      <w:r>
        <w:rPr>
          <w:spacing w:val="-14"/>
          <w:w w:val="80"/>
        </w:rPr>
        <w:t>， </w:t>
      </w:r>
      <w:r>
        <w:rPr>
          <w:rFonts w:ascii="Times New Roman" w:eastAsia="Times New Roman"/>
          <w:w w:val="80"/>
          <w:sz w:val="24"/>
        </w:rPr>
        <w:t>2</w:t>
      </w:r>
      <w:r>
        <w:rPr>
          <w:rFonts w:ascii="Times New Roman" w:eastAsia="Times New Roman"/>
          <w:spacing w:val="-22"/>
          <w:w w:val="80"/>
          <w:sz w:val="24"/>
        </w:rPr>
        <w:t> </w:t>
      </w:r>
      <w:r>
        <w:rPr>
          <w:rFonts w:ascii="Times New Roman" w:eastAsia="Times New Roman"/>
          <w:spacing w:val="3"/>
          <w:w w:val="105"/>
          <w:sz w:val="24"/>
        </w:rPr>
        <w:t>001</w:t>
      </w:r>
      <w:r>
        <w:rPr>
          <w:rFonts w:ascii="Times New Roman" w:eastAsia="Times New Roman"/>
          <w:spacing w:val="26"/>
          <w:w w:val="105"/>
          <w:sz w:val="24"/>
        </w:rPr>
        <w:t>) </w:t>
      </w:r>
      <w:r>
        <w:rPr>
          <w:spacing w:val="23"/>
          <w:w w:val="80"/>
        </w:rPr>
        <w:t>； </w:t>
      </w:r>
      <w:r>
        <w:rPr>
          <w:w w:val="105"/>
        </w:rPr>
        <w:t>由诸如教育部、劳工部、商务部、农业部、国防</w:t>
      </w:r>
      <w:r>
        <w:rPr>
          <w:spacing w:val="-32"/>
          <w:w w:val="105"/>
        </w:rPr>
        <w:t>部等 </w:t>
      </w:r>
      <w:r>
        <w:rPr>
          <w:rFonts w:ascii="Times New Roman" w:eastAsia="Times New Roman"/>
          <w:w w:val="105"/>
          <w:sz w:val="24"/>
        </w:rPr>
        <w:t>9</w:t>
      </w:r>
      <w:r>
        <w:rPr>
          <w:rFonts w:ascii="Times New Roman" w:eastAsia="Times New Roman"/>
          <w:spacing w:val="-36"/>
          <w:w w:val="105"/>
          <w:sz w:val="24"/>
        </w:rPr>
        <w:t> </w:t>
      </w:r>
      <w:r>
        <w:rPr>
          <w:w w:val="105"/>
        </w:rPr>
        <w:t>位副部长和署长组成（</w:t>
      </w:r>
      <w:r>
        <w:rPr>
          <w:spacing w:val="-7"/>
          <w:w w:val="105"/>
        </w:rPr>
        <w:t>贾贝刚、刘海涛 </w:t>
      </w:r>
      <w:r>
        <w:rPr>
          <w:spacing w:val="-33"/>
          <w:w w:val="80"/>
        </w:rPr>
        <w:t>， </w:t>
      </w:r>
      <w:r>
        <w:rPr>
          <w:rFonts w:ascii="Times New Roman" w:eastAsia="Times New Roman"/>
          <w:w w:val="105"/>
          <w:sz w:val="24"/>
        </w:rPr>
        <w:t>2011</w:t>
      </w:r>
      <w:r>
        <w:rPr>
          <w:rFonts w:ascii="Times New Roman" w:eastAsia="Times New Roman"/>
          <w:spacing w:val="-8"/>
          <w:w w:val="105"/>
          <w:sz w:val="24"/>
        </w:rPr>
        <w:t>) </w:t>
      </w:r>
      <w:r>
        <w:rPr>
          <w:spacing w:val="4"/>
          <w:w w:val="105"/>
        </w:rPr>
        <w:t>。作为联邦制国家</w:t>
      </w:r>
      <w:r>
        <w:rPr>
          <w:spacing w:val="-30"/>
          <w:w w:val="80"/>
        </w:rPr>
        <w:t>， </w:t>
      </w:r>
      <w:r>
        <w:rPr>
          <w:spacing w:val="-7"/>
          <w:w w:val="105"/>
        </w:rPr>
        <w:t>瑞士</w:t>
      </w:r>
      <w:r>
        <w:rPr/>
        <w:t>各州虽然可以独立管理本州事务，但是瑞士政府非常重视职业生涯规划教育，要 求由联邦政府与各州共同管理，并成立了瑞士联邦职业教育与技术办公室，隶属 </w:t>
      </w:r>
      <w:r>
        <w:rPr>
          <w:w w:val="105"/>
        </w:rPr>
        <w:t>于联邦经济事务部（</w:t>
      </w:r>
      <w:r>
        <w:rPr>
          <w:spacing w:val="-14"/>
          <w:w w:val="105"/>
        </w:rPr>
        <w:t>孙宏艳 </w:t>
      </w:r>
      <w:r>
        <w:rPr>
          <w:spacing w:val="-13"/>
          <w:w w:val="80"/>
        </w:rPr>
        <w:t>， </w:t>
      </w:r>
      <w:r>
        <w:rPr>
          <w:rFonts w:ascii="Times New Roman" w:eastAsia="Times New Roman"/>
          <w:w w:val="80"/>
          <w:sz w:val="24"/>
        </w:rPr>
        <w:t>2</w:t>
      </w:r>
      <w:r>
        <w:rPr>
          <w:rFonts w:ascii="Times New Roman" w:eastAsia="Times New Roman"/>
          <w:spacing w:val="-15"/>
          <w:w w:val="80"/>
          <w:sz w:val="24"/>
        </w:rPr>
        <w:t> </w:t>
      </w:r>
      <w:r>
        <w:rPr>
          <w:rFonts w:ascii="Times New Roman" w:eastAsia="Times New Roman"/>
          <w:spacing w:val="3"/>
          <w:w w:val="105"/>
          <w:sz w:val="24"/>
        </w:rPr>
        <w:t>013) </w:t>
      </w:r>
      <w:r>
        <w:rPr>
          <w:w w:val="105"/>
        </w:rPr>
        <w:t>。</w:t>
      </w:r>
    </w:p>
    <w:p>
      <w:pPr>
        <w:pStyle w:val="BodyText"/>
        <w:spacing w:line="384" w:lineRule="auto" w:before="11"/>
        <w:ind w:left="833" w:right="1570" w:firstLine="480"/>
        <w:jc w:val="both"/>
      </w:pPr>
      <w:r>
        <w:rPr>
          <w:w w:val="105"/>
        </w:rPr>
        <w:t>国内的职业生涯规划教育管理状</w:t>
      </w:r>
      <w:r>
        <w:rPr>
          <w:spacing w:val="-180"/>
          <w:w w:val="105"/>
        </w:rPr>
        <w:t>况</w:t>
      </w:r>
      <w:r>
        <w:rPr>
          <w:spacing w:val="-2"/>
          <w:w w:val="90"/>
        </w:rPr>
        <w:t>： </w:t>
      </w:r>
      <w:r>
        <w:rPr>
          <w:rFonts w:ascii="Times New Roman" w:eastAsia="Times New Roman"/>
          <w:w w:val="90"/>
          <w:sz w:val="24"/>
        </w:rPr>
        <w:t>1</w:t>
      </w:r>
      <w:r>
        <w:rPr>
          <w:rFonts w:ascii="Times New Roman" w:eastAsia="Times New Roman"/>
          <w:spacing w:val="-5"/>
          <w:w w:val="90"/>
          <w:sz w:val="24"/>
        </w:rPr>
        <w:t> </w:t>
      </w:r>
      <w:r>
        <w:rPr>
          <w:rFonts w:ascii="Times New Roman" w:eastAsia="Times New Roman"/>
          <w:w w:val="105"/>
          <w:sz w:val="24"/>
        </w:rPr>
        <w:t>916</w:t>
      </w:r>
      <w:r>
        <w:rPr>
          <w:rFonts w:ascii="Times New Roman" w:eastAsia="Times New Roman"/>
          <w:spacing w:val="39"/>
          <w:w w:val="105"/>
          <w:sz w:val="24"/>
        </w:rPr>
        <w:t> </w:t>
      </w:r>
      <w:r>
        <w:rPr>
          <w:spacing w:val="-3"/>
          <w:w w:val="105"/>
        </w:rPr>
        <w:t>年</w:t>
      </w:r>
      <w:r>
        <w:rPr>
          <w:spacing w:val="-15"/>
          <w:w w:val="90"/>
        </w:rPr>
        <w:t>， </w:t>
      </w:r>
      <w:r>
        <w:rPr>
          <w:w w:val="105"/>
        </w:rPr>
        <w:t>时任清华校长的周寄梅先生</w:t>
      </w:r>
      <w:r>
        <w:rPr>
          <w:spacing w:val="-1"/>
        </w:rPr>
        <w:t>邀请相关业界专家、社会名人赴校，以系列职业演讲为序幕，开启了中国职业指 导的篇章，职业指导委员会随后成立，也编撰出版了相关教材。清华之后，国内 各地的教育机构也陆续受到影响，全国一些中学和大学也成立了相应机构，开展 </w:t>
      </w:r>
      <w:r>
        <w:rPr>
          <w:spacing w:val="2"/>
          <w:w w:val="105"/>
        </w:rPr>
        <w:t>了职业生涯教育活动。</w:t>
      </w:r>
      <w:r>
        <w:rPr>
          <w:rFonts w:ascii="Times New Roman" w:eastAsia="Times New Roman"/>
          <w:w w:val="105"/>
          <w:sz w:val="24"/>
        </w:rPr>
        <w:t>1993</w:t>
      </w:r>
      <w:r>
        <w:rPr>
          <w:rFonts w:ascii="Times New Roman" w:eastAsia="Times New Roman"/>
          <w:spacing w:val="-11"/>
          <w:w w:val="105"/>
          <w:sz w:val="24"/>
        </w:rPr>
        <w:t> </w:t>
      </w:r>
      <w:r>
        <w:rPr>
          <w:spacing w:val="-26"/>
          <w:w w:val="105"/>
        </w:rPr>
        <w:t>年 </w:t>
      </w:r>
      <w:r>
        <w:rPr>
          <w:rFonts w:ascii="Times New Roman" w:eastAsia="Times New Roman"/>
          <w:w w:val="105"/>
          <w:sz w:val="24"/>
        </w:rPr>
        <w:t>6</w:t>
      </w:r>
      <w:r>
        <w:rPr>
          <w:rFonts w:ascii="Times New Roman" w:eastAsia="Times New Roman"/>
          <w:spacing w:val="-1"/>
          <w:w w:val="105"/>
          <w:sz w:val="24"/>
        </w:rPr>
        <w:t> </w:t>
      </w:r>
      <w:r>
        <w:rPr>
          <w:spacing w:val="9"/>
          <w:w w:val="105"/>
        </w:rPr>
        <w:t>月</w:t>
      </w:r>
      <w:r>
        <w:rPr>
          <w:spacing w:val="-24"/>
          <w:w w:val="90"/>
        </w:rPr>
        <w:t>， </w:t>
      </w:r>
      <w:r>
        <w:rPr>
          <w:spacing w:val="-8"/>
          <w:w w:val="105"/>
        </w:rPr>
        <w:t>中国的职业教育学会职业指导专业委员会</w:t>
      </w:r>
    </w:p>
    <w:p>
      <w:pPr>
        <w:pStyle w:val="BodyText"/>
        <w:spacing w:line="384" w:lineRule="auto" w:before="2"/>
        <w:ind w:left="836" w:right="1453" w:firstLine="4"/>
      </w:pPr>
      <w:r>
        <w:rPr>
          <w:w w:val="105"/>
        </w:rPr>
        <w:t>也成立了（</w:t>
      </w:r>
      <w:r>
        <w:rPr>
          <w:spacing w:val="-7"/>
          <w:w w:val="105"/>
        </w:rPr>
        <w:t>孙宏艳</w:t>
      </w:r>
      <w:r>
        <w:rPr>
          <w:spacing w:val="-36"/>
        </w:rPr>
        <w:t>， </w:t>
      </w:r>
      <w:r>
        <w:rPr>
          <w:rFonts w:ascii="Times New Roman" w:eastAsia="Times New Roman"/>
          <w:sz w:val="24"/>
        </w:rPr>
        <w:t>2</w:t>
      </w:r>
      <w:r>
        <w:rPr>
          <w:rFonts w:ascii="Times New Roman" w:eastAsia="Times New Roman"/>
          <w:spacing w:val="-30"/>
          <w:sz w:val="24"/>
        </w:rPr>
        <w:t> </w:t>
      </w:r>
      <w:r>
        <w:rPr>
          <w:rFonts w:ascii="Times New Roman" w:eastAsia="Times New Roman"/>
          <w:spacing w:val="-4"/>
          <w:w w:val="105"/>
          <w:sz w:val="24"/>
        </w:rPr>
        <w:t>013</w:t>
      </w:r>
      <w:r>
        <w:rPr>
          <w:rFonts w:ascii="Times New Roman" w:eastAsia="Times New Roman"/>
          <w:spacing w:val="-9"/>
          <w:w w:val="105"/>
          <w:sz w:val="24"/>
        </w:rPr>
        <w:t> ) </w:t>
      </w:r>
      <w:r>
        <w:rPr>
          <w:spacing w:val="-26"/>
          <w:w w:val="105"/>
        </w:rPr>
        <w:t>。从 </w:t>
      </w:r>
      <w:r>
        <w:rPr>
          <w:rFonts w:ascii="Times New Roman" w:eastAsia="Times New Roman"/>
          <w:w w:val="105"/>
          <w:sz w:val="24"/>
        </w:rPr>
        <w:t>2004</w:t>
      </w:r>
      <w:r>
        <w:rPr>
          <w:rFonts w:ascii="Times New Roman" w:eastAsia="Times New Roman"/>
          <w:spacing w:val="-33"/>
          <w:w w:val="105"/>
          <w:sz w:val="24"/>
        </w:rPr>
        <w:t> </w:t>
      </w:r>
      <w:r>
        <w:rPr>
          <w:spacing w:val="-39"/>
          <w:w w:val="105"/>
        </w:rPr>
        <w:t>年 </w:t>
      </w:r>
      <w:r>
        <w:rPr>
          <w:rFonts w:ascii="Times New Roman" w:eastAsia="Times New Roman"/>
          <w:w w:val="105"/>
          <w:sz w:val="24"/>
        </w:rPr>
        <w:t>10</w:t>
      </w:r>
      <w:r>
        <w:rPr>
          <w:rFonts w:ascii="Times New Roman" w:eastAsia="Times New Roman"/>
          <w:spacing w:val="-29"/>
          <w:w w:val="105"/>
          <w:sz w:val="24"/>
        </w:rPr>
        <w:t> </w:t>
      </w:r>
      <w:r>
        <w:rPr>
          <w:spacing w:val="3"/>
          <w:w w:val="105"/>
        </w:rPr>
        <w:t>月起</w:t>
      </w:r>
      <w:r>
        <w:rPr>
          <w:spacing w:val="-36"/>
        </w:rPr>
        <w:t>， </w:t>
      </w:r>
      <w:r>
        <w:rPr>
          <w:spacing w:val="-1"/>
          <w:w w:val="105"/>
        </w:rPr>
        <w:t>教育部教育发展研究中心基础</w:t>
      </w:r>
      <w:r>
        <w:rPr/>
        <w:t>教育研究室与北京现代教育研究院合作，在我国大陆地区的生涯发展教育的首次  规模化尝试，在全国七个县区全面推开实验项目。以上文献整理可以看出，国内  有关职业生涯规划机构的组织管理机构不健全，重视程度还不够，没有一个完整  </w:t>
      </w:r>
      <w:r>
        <w:rPr>
          <w:w w:val="105"/>
        </w:rPr>
        <w:t>的管理体系和监督机制。</w:t>
      </w:r>
    </w:p>
    <w:p>
      <w:pPr>
        <w:pStyle w:val="BodyText"/>
        <w:rPr>
          <w:sz w:val="22"/>
        </w:rPr>
      </w:pPr>
    </w:p>
    <w:p>
      <w:pPr>
        <w:pStyle w:val="BodyText"/>
        <w:spacing w:before="4"/>
        <w:rPr>
          <w:sz w:val="19"/>
        </w:rPr>
      </w:pPr>
    </w:p>
    <w:p>
      <w:pPr>
        <w:pStyle w:val="Heading8"/>
        <w:ind w:left="839"/>
      </w:pPr>
      <w:r>
        <w:rPr>
          <w:w w:val="105"/>
        </w:rPr>
        <w:t>三、关于职业生涯规划教育框架体系设计的研究</w:t>
      </w:r>
    </w:p>
    <w:p>
      <w:pPr>
        <w:pStyle w:val="BodyText"/>
        <w:spacing w:line="384" w:lineRule="auto" w:before="233"/>
        <w:ind w:left="848" w:right="1470" w:firstLine="470"/>
        <w:jc w:val="both"/>
      </w:pPr>
      <w:r>
        <w:rPr>
          <w:w w:val="95"/>
        </w:rPr>
        <w:t>在前面举例的国家（地们中，普遍具有完整的职业生涯规划教育框架体系。以日本</w:t>
      </w:r>
      <w:r>
        <w:rPr>
          <w:spacing w:val="5"/>
          <w:w w:val="105"/>
        </w:rPr>
        <w:t>为例</w:t>
      </w:r>
      <w:r>
        <w:rPr>
          <w:spacing w:val="19"/>
          <w:w w:val="90"/>
        </w:rPr>
        <w:t>：日 </w:t>
      </w:r>
      <w:r>
        <w:rPr>
          <w:spacing w:val="-2"/>
          <w:w w:val="105"/>
        </w:rPr>
        <w:t>本的国立教育政策研究所中小学生指导研究中心在</w:t>
      </w:r>
      <w:r>
        <w:rPr>
          <w:rFonts w:ascii="Times New Roman" w:eastAsia="Times New Roman"/>
          <w:w w:val="105"/>
          <w:sz w:val="24"/>
        </w:rPr>
        <w:t>2004</w:t>
      </w:r>
      <w:r>
        <w:rPr>
          <w:rFonts w:ascii="Times New Roman" w:eastAsia="Times New Roman"/>
          <w:spacing w:val="-43"/>
          <w:w w:val="105"/>
          <w:sz w:val="24"/>
        </w:rPr>
        <w:t> </w:t>
      </w:r>
      <w:r>
        <w:rPr>
          <w:w w:val="105"/>
        </w:rPr>
        <w:t>年开发的《培</w:t>
      </w:r>
      <w:r>
        <w:rPr/>
        <w:t>养劳动观和职业观的计划框架》，从职业生涯规划教育的内容上包括了人际交往  </w:t>
      </w:r>
      <w:r>
        <w:rPr>
          <w:w w:val="105"/>
        </w:rPr>
        <w:t>沟通、信息收集归纳、未来决策规划、总结反馈调整等内容（</w:t>
      </w:r>
      <w:r>
        <w:rPr>
          <w:spacing w:val="-19"/>
          <w:w w:val="105"/>
        </w:rPr>
        <w:t>陆素菊 </w:t>
      </w:r>
      <w:r>
        <w:rPr>
          <w:spacing w:val="-36"/>
          <w:w w:val="90"/>
        </w:rPr>
        <w:t>， </w:t>
      </w:r>
      <w:r>
        <w:rPr>
          <w:rFonts w:ascii="Times New Roman" w:eastAsia="Times New Roman"/>
          <w:spacing w:val="2"/>
          <w:w w:val="105"/>
          <w:sz w:val="24"/>
        </w:rPr>
        <w:t>2007</w:t>
      </w:r>
      <w:r>
        <w:rPr>
          <w:rFonts w:ascii="Times New Roman" w:eastAsia="Times New Roman"/>
          <w:spacing w:val="-11"/>
          <w:w w:val="105"/>
          <w:sz w:val="24"/>
        </w:rPr>
        <w:t>) </w:t>
      </w:r>
      <w:r>
        <w:rPr>
          <w:spacing w:val="-14"/>
          <w:w w:val="105"/>
        </w:rPr>
        <w:t>。</w:t>
      </w:r>
    </w:p>
    <w:p>
      <w:pPr>
        <w:spacing w:before="223"/>
        <w:ind w:left="0" w:right="714" w:firstLine="0"/>
        <w:jc w:val="center"/>
        <w:rPr>
          <w:rFonts w:ascii="Times New Roman"/>
          <w:sz w:val="18"/>
        </w:rPr>
      </w:pPr>
      <w:r>
        <w:rPr>
          <w:rFonts w:ascii="Times New Roman"/>
          <w:w w:val="110"/>
          <w:sz w:val="18"/>
        </w:rPr>
        <w:t>10</w:t>
      </w:r>
    </w:p>
    <w:p>
      <w:pPr>
        <w:spacing w:after="0"/>
        <w:jc w:val="center"/>
        <w:rPr>
          <w:rFonts w:ascii="Times New Roman"/>
          <w:sz w:val="18"/>
        </w:rPr>
        <w:sectPr>
          <w:pgSz w:w="11500" w:h="16660"/>
          <w:pgMar w:header="0" w:footer="363" w:top="1100" w:bottom="560" w:left="780" w:right="0"/>
        </w:sectPr>
      </w:pPr>
    </w:p>
    <w:p>
      <w:pPr>
        <w:pStyle w:val="BodyText"/>
        <w:spacing w:line="376" w:lineRule="auto" w:before="45"/>
        <w:ind w:left="368" w:right="1879"/>
      </w:pPr>
      <w:r>
        <w:rPr>
          <w:w w:val="105"/>
        </w:rPr>
        <w:t>小学、初中、高中各阶段都需要根据这些能力要求，针对不同的年龄特点细分任务目标，具体切实，使不同阶段、不同地区的学校都能方便操作。</w:t>
      </w:r>
    </w:p>
    <w:p>
      <w:pPr>
        <w:pStyle w:val="BodyText"/>
        <w:spacing w:line="379" w:lineRule="auto" w:before="7"/>
        <w:ind w:left="362" w:right="1885" w:firstLine="496"/>
        <w:jc w:val="both"/>
      </w:pPr>
      <w:r>
        <w:rPr/>
        <w:t>德国对社会求职者和青年毕业生提供的职业咨询服务也十分完善，包括对初  </w:t>
      </w:r>
      <w:r>
        <w:rPr>
          <w:spacing w:val="-1"/>
          <w:w w:val="105"/>
        </w:rPr>
        <w:t>中在校生和毕业时选择培训企业及职业培训岗位的“双元制“学徒，都有专门人</w:t>
      </w:r>
      <w:r>
        <w:rPr>
          <w:w w:val="105"/>
        </w:rPr>
        <w:t>员对他们实行免费咨询服务。</w:t>
      </w:r>
    </w:p>
    <w:p>
      <w:pPr>
        <w:pStyle w:val="BodyText"/>
        <w:spacing w:line="379" w:lineRule="auto" w:before="2"/>
        <w:ind w:left="313" w:right="1947" w:firstLine="496"/>
        <w:jc w:val="right"/>
      </w:pPr>
      <w:r>
        <w:rPr/>
        <w:t>加拿大将职业生涯发展教育也作为中小学教育的重要组成部分。近年来加拿 大为提高中小学的教育质量，采取了许多不同的措施。职业生涯发展教育是其主 要改革方面之一，其职业生涯发展课程目标与设置、课堂教学手段等相当完善。 国内研究现状是：受西方思想文化的影响，香港的职业生涯发展教育独具特</w:t>
      </w:r>
    </w:p>
    <w:p>
      <w:pPr>
        <w:pStyle w:val="BodyText"/>
        <w:spacing w:line="379" w:lineRule="auto" w:before="7"/>
        <w:ind w:left="366" w:right="1885" w:firstLine="6"/>
      </w:pPr>
      <w:r>
        <w:rPr/>
        <w:t>色。有学者认为，事业对人的一生有着重要深远的影响，职业不仅仅是谋生的手  </w:t>
      </w:r>
      <w:r>
        <w:rPr>
          <w:spacing w:val="-1"/>
        </w:rPr>
        <w:t>段，更是生存和体现人生价值的需要。因此，香港在中学阶段就对学生就进行“人</w:t>
      </w:r>
      <w:r>
        <w:rPr/>
        <w:t>职适配“职业心理测试，并指导学生根据测试的结果，能够参照高校的科系分类， 选择自己感兴趣，适合个人发展的专业。香港明确了一至九年级学生所应具备的  职业生涯发展核心能力，并将职业生涯教育教学内容融入语文、健康与体育、社  会、艺术与人文、数学、自然与生活科技及综合活动这七大学习领域，作为日常  的教学计划。在学校的职业生涯发展教育包含了四个方面，分别是：学会谋生；  </w:t>
      </w:r>
      <w:r>
        <w:rPr>
          <w:spacing w:val="10"/>
          <w:w w:val="105"/>
        </w:rPr>
        <w:t>学会学习</w:t>
      </w:r>
      <w:r>
        <w:rPr>
          <w:spacing w:val="20"/>
          <w:w w:val="75"/>
        </w:rPr>
        <w:t>； </w:t>
      </w:r>
      <w:r>
        <w:rPr>
          <w:spacing w:val="5"/>
          <w:w w:val="105"/>
        </w:rPr>
        <w:t>学会生活</w:t>
      </w:r>
      <w:r>
        <w:rPr>
          <w:spacing w:val="22"/>
          <w:w w:val="75"/>
        </w:rPr>
        <w:t>； </w:t>
      </w:r>
      <w:r>
        <w:rPr>
          <w:spacing w:val="-4"/>
          <w:w w:val="105"/>
        </w:rPr>
        <w:t>学会交往</w:t>
      </w:r>
      <w:r>
        <w:rPr>
          <w:w w:val="105"/>
        </w:rPr>
        <w:t>（</w:t>
      </w:r>
      <w:r>
        <w:rPr>
          <w:spacing w:val="-14"/>
          <w:w w:val="105"/>
        </w:rPr>
        <w:t>王亚歌 </w:t>
      </w:r>
      <w:r>
        <w:rPr>
          <w:spacing w:val="-8"/>
          <w:w w:val="75"/>
        </w:rPr>
        <w:t>， </w:t>
      </w:r>
      <w:r>
        <w:rPr>
          <w:rFonts w:ascii="Times New Roman" w:hAnsi="Times New Roman" w:eastAsia="Times New Roman"/>
          <w:w w:val="75"/>
          <w:sz w:val="24"/>
        </w:rPr>
        <w:t>20</w:t>
      </w:r>
      <w:r>
        <w:rPr>
          <w:rFonts w:ascii="Times New Roman" w:hAnsi="Times New Roman" w:eastAsia="Times New Roman"/>
          <w:spacing w:val="39"/>
          <w:w w:val="75"/>
          <w:sz w:val="24"/>
        </w:rPr>
        <w:t> </w:t>
      </w:r>
      <w:r>
        <w:rPr>
          <w:rFonts w:ascii="Times New Roman" w:hAnsi="Times New Roman" w:eastAsia="Times New Roman"/>
          <w:w w:val="105"/>
          <w:sz w:val="24"/>
        </w:rPr>
        <w:t>08</w:t>
      </w:r>
      <w:r>
        <w:rPr>
          <w:rFonts w:ascii="Times New Roman" w:hAnsi="Times New Roman" w:eastAsia="Times New Roman"/>
          <w:spacing w:val="6"/>
          <w:w w:val="105"/>
          <w:sz w:val="24"/>
        </w:rPr>
        <w:t> ) </w:t>
      </w:r>
      <w:r>
        <w:rPr>
          <w:w w:val="105"/>
        </w:rPr>
        <w:t>。</w:t>
      </w:r>
    </w:p>
    <w:p>
      <w:pPr>
        <w:pStyle w:val="BodyText"/>
        <w:spacing w:line="379" w:lineRule="auto"/>
        <w:ind w:left="370" w:right="1950" w:firstLine="486"/>
        <w:jc w:val="both"/>
      </w:pPr>
      <w:r>
        <w:rPr>
          <w:spacing w:val="-1"/>
        </w:rPr>
        <w:t>台湾的生涯发展教育方法来源于美国的生涯教育，并对其理论进行了本土化  </w:t>
      </w:r>
      <w:r>
        <w:rPr>
          <w:spacing w:val="8"/>
        </w:rPr>
        <w:t>的演变。</w:t>
      </w:r>
      <w:r>
        <w:rPr>
          <w:rFonts w:ascii="Times New Roman" w:eastAsia="Times New Roman"/>
          <w:sz w:val="24"/>
        </w:rPr>
        <w:t>1999</w:t>
      </w:r>
      <w:r>
        <w:rPr>
          <w:rFonts w:ascii="Times New Roman" w:eastAsia="Times New Roman"/>
          <w:spacing w:val="19"/>
          <w:sz w:val="24"/>
        </w:rPr>
        <w:t> </w:t>
      </w:r>
      <w:r>
        <w:rPr>
          <w:spacing w:val="-3"/>
        </w:rPr>
        <w:t>年的生涯发展议题在依据 九年一贯课程的精神 上， 确定了一至九年级学生（相当千国内的小学到初中阶段）所应具备的生涯发展核心能力以及融  入各学习领域课程的方式，并认为青少年的职业生涯发展教育三大重点分别是： </w:t>
      </w:r>
      <w:r>
        <w:rPr>
          <w:spacing w:val="1"/>
          <w:w w:val="105"/>
        </w:rPr>
        <w:t>自我觉察、生涯觉察与生涯规划</w:t>
      </w:r>
      <w:r>
        <w:rPr>
          <w:w w:val="105"/>
        </w:rPr>
        <w:t>（</w:t>
      </w:r>
      <w:r>
        <w:rPr>
          <w:spacing w:val="15"/>
          <w:w w:val="105"/>
        </w:rPr>
        <w:t>李隆盛</w:t>
      </w:r>
      <w:r>
        <w:rPr>
          <w:spacing w:val="-30"/>
        </w:rPr>
        <w:t>， </w:t>
      </w:r>
      <w:r>
        <w:rPr>
          <w:rFonts w:ascii="Times New Roman" w:eastAsia="Times New Roman"/>
          <w:spacing w:val="3"/>
          <w:w w:val="105"/>
          <w:sz w:val="24"/>
        </w:rPr>
        <w:t>1999</w:t>
      </w:r>
      <w:r>
        <w:rPr>
          <w:rFonts w:ascii="Times New Roman" w:eastAsia="Times New Roman"/>
          <w:spacing w:val="34"/>
          <w:w w:val="105"/>
          <w:sz w:val="24"/>
        </w:rPr>
        <w:t>) </w:t>
      </w:r>
      <w:r>
        <w:rPr>
          <w:w w:val="105"/>
        </w:rPr>
        <w:t>。</w:t>
      </w:r>
    </w:p>
    <w:p>
      <w:pPr>
        <w:pStyle w:val="BodyText"/>
        <w:spacing w:line="379" w:lineRule="auto" w:before="3"/>
        <w:ind w:left="370" w:right="1950" w:firstLine="487"/>
        <w:jc w:val="both"/>
      </w:pPr>
      <w:r>
        <w:rPr>
          <w:spacing w:val="-1"/>
        </w:rPr>
        <w:t>从笔者收集到的资料来看，我国大多数学者主要关注的是高校的职业生涯教  </w:t>
      </w:r>
      <w:r>
        <w:rPr/>
        <w:t>育和职业学校的职业生涯教育，很少有学者对基础教育阶段的职业生涯教育做了  研究。其中，竺辉、夏勇、卓皓等人在《中等职校职业生涯教育实施状况的调查  与思考》、 《中等职业学校实施职业生涯教育的理性思考》、 《中等职校实施职业生涯教育的课程设计》中对中等职校的职业生涯教育作了相关的研究和思考。  在有关我国基础教育阶段的职业生涯教育论文中，黄岳辉的《职业生涯教育研究  及其对我国普通高中的启示》论述了我国职业生涯发展理论，并提出我国普通高</w:t>
      </w:r>
    </w:p>
    <w:p>
      <w:pPr>
        <w:pStyle w:val="BodyText"/>
        <w:rPr>
          <w:sz w:val="22"/>
        </w:rPr>
      </w:pPr>
    </w:p>
    <w:p>
      <w:pPr>
        <w:pStyle w:val="BodyText"/>
        <w:spacing w:before="12"/>
        <w:rPr>
          <w:sz w:val="20"/>
        </w:rPr>
      </w:pPr>
    </w:p>
    <w:p>
      <w:pPr>
        <w:spacing w:before="0"/>
        <w:ind w:left="0" w:right="1613" w:firstLine="0"/>
        <w:jc w:val="center"/>
        <w:rPr>
          <w:rFonts w:ascii="Arial"/>
          <w:sz w:val="16"/>
        </w:rPr>
      </w:pPr>
      <w:r>
        <w:rPr>
          <w:rFonts w:ascii="Arial"/>
          <w:w w:val="105"/>
          <w:sz w:val="16"/>
        </w:rPr>
        <w:t>11</w:t>
      </w:r>
    </w:p>
    <w:p>
      <w:pPr>
        <w:spacing w:after="0"/>
        <w:jc w:val="center"/>
        <w:rPr>
          <w:rFonts w:ascii="Arial"/>
          <w:sz w:val="16"/>
        </w:rPr>
        <w:sectPr>
          <w:pgSz w:w="11500" w:h="16660"/>
          <w:pgMar w:header="0" w:footer="363" w:top="1240" w:bottom="560" w:left="780" w:right="0"/>
        </w:sectPr>
      </w:pPr>
    </w:p>
    <w:p>
      <w:pPr>
        <w:pStyle w:val="BodyText"/>
        <w:spacing w:line="381" w:lineRule="auto" w:before="58"/>
        <w:ind w:left="759" w:right="1476" w:firstLine="2"/>
        <w:jc w:val="both"/>
      </w:pPr>
      <w:r>
        <w:rPr>
          <w:w w:val="105"/>
        </w:rPr>
        <w:t>中实施职业生涯教育的基本原则、内容、基本模式和基本保障。董氓、向丽、祝文慧的《基础教育阶段推行职业生涯教育的问题与对策一以武汉市为个案的调 查与分析》选择了武汉六所代表性的中小学作为研究对象，进行了相关的调查研究，分析实施职业生涯辅导存在的问题及相关建议。王亚歌的《初中阶段生涯发展教育初探》、李凌的《中学生职业生涯教育的困境及突破策略》等文中都对中学阶段如何开展职业生涯规划教育给予了一定的实践指导。</w:t>
      </w:r>
    </w:p>
    <w:p>
      <w:pPr>
        <w:pStyle w:val="BodyText"/>
        <w:rPr>
          <w:sz w:val="22"/>
        </w:rPr>
      </w:pPr>
    </w:p>
    <w:p>
      <w:pPr>
        <w:pStyle w:val="BodyText"/>
        <w:spacing w:before="2"/>
        <w:rPr>
          <w:sz w:val="19"/>
        </w:rPr>
      </w:pPr>
    </w:p>
    <w:p>
      <w:pPr>
        <w:pStyle w:val="Heading9"/>
        <w:ind w:left="748"/>
      </w:pPr>
      <w:r>
        <w:rPr>
          <w:w w:val="110"/>
        </w:rPr>
        <w:t>四、关于基础教育阶段职业生涯规划启蒙教育的研究</w:t>
      </w:r>
    </w:p>
    <w:p>
      <w:pPr>
        <w:pStyle w:val="BodyText"/>
        <w:spacing w:line="379" w:lineRule="auto" w:before="226"/>
        <w:ind w:left="760" w:right="1331" w:firstLine="497"/>
      </w:pPr>
      <w:r>
        <w:rPr/>
        <w:t>日本提倡从幼教、基础教育、中等教育到高等教育都要渗透职业生涯理念，   每个阶段的教育都要为人的出路做准备（</w:t>
      </w:r>
      <w:r>
        <w:rPr>
          <w:spacing w:val="-6"/>
        </w:rPr>
        <w:t>李英、史景轩、宋晓平</w:t>
      </w:r>
      <w:r>
        <w:rPr>
          <w:spacing w:val="15"/>
          <w:w w:val="80"/>
        </w:rPr>
        <w:t>， </w:t>
      </w:r>
      <w:r>
        <w:rPr>
          <w:rFonts w:ascii="Times New Roman" w:hAnsi="Times New Roman" w:eastAsia="Times New Roman"/>
          <w:sz w:val="24"/>
        </w:rPr>
        <w:t>2007</w:t>
      </w:r>
      <w:r>
        <w:rPr>
          <w:rFonts w:ascii="Times New Roman" w:hAnsi="Times New Roman" w:eastAsia="Times New Roman"/>
          <w:spacing w:val="6"/>
          <w:sz w:val="24"/>
        </w:rPr>
        <w:t>)   </w:t>
      </w:r>
      <w:r>
        <w:rPr>
          <w:spacing w:val="20"/>
          <w:w w:val="80"/>
        </w:rPr>
        <w:t>；  </w:t>
      </w:r>
      <w:r>
        <w:rPr>
          <w:spacing w:val="3"/>
        </w:rPr>
        <w:t>在美国</w:t>
      </w:r>
      <w:r>
        <w:rPr>
          <w:spacing w:val="14"/>
          <w:w w:val="80"/>
        </w:rPr>
        <w:t>，</w:t>
      </w:r>
      <w:r>
        <w:rPr>
          <w:spacing w:val="3"/>
        </w:rPr>
        <w:t>要求职业生涯规划教育要从孩子 </w:t>
      </w:r>
      <w:r>
        <w:rPr>
          <w:rFonts w:ascii="Arial" w:hAnsi="Arial" w:eastAsia="Arial"/>
          <w:sz w:val="22"/>
        </w:rPr>
        <w:t>6</w:t>
      </w:r>
      <w:r>
        <w:rPr>
          <w:rFonts w:ascii="Arial" w:hAnsi="Arial" w:eastAsia="Arial"/>
          <w:spacing w:val="56"/>
          <w:sz w:val="22"/>
        </w:rPr>
        <w:t> </w:t>
      </w:r>
      <w:r>
        <w:rPr>
          <w:spacing w:val="15"/>
        </w:rPr>
        <w:t>岁开始</w:t>
      </w:r>
      <w:r>
        <w:rPr>
          <w:spacing w:val="5"/>
          <w:w w:val="80"/>
        </w:rPr>
        <w:t>，</w:t>
      </w:r>
      <w:r>
        <w:rPr/>
        <w:t>并贯穿于个体的整个小学、初中、高中以及大学（</w:t>
      </w:r>
      <w:r>
        <w:rPr>
          <w:spacing w:val="-21"/>
        </w:rPr>
        <w:t>董华翱， </w:t>
      </w:r>
      <w:r>
        <w:rPr>
          <w:rFonts w:ascii="Times New Roman" w:hAnsi="Times New Roman" w:eastAsia="Times New Roman"/>
          <w:sz w:val="24"/>
        </w:rPr>
        <w:t>2014</w:t>
      </w:r>
      <w:r>
        <w:rPr>
          <w:rFonts w:ascii="Times New Roman" w:hAnsi="Times New Roman" w:eastAsia="Times New Roman"/>
          <w:spacing w:val="8"/>
          <w:sz w:val="24"/>
        </w:rPr>
        <w:t>)   </w:t>
      </w:r>
      <w:r>
        <w:rPr>
          <w:spacing w:val="16"/>
          <w:w w:val="80"/>
        </w:rPr>
        <w:t>；  </w:t>
      </w:r>
      <w:r>
        <w:rPr/>
        <w:t>澳大利亚许多小学利用了自身条件开设了各种职业的体验室和实验室（木工、铁工、烹任、美发、面点等实验室）</w:t>
      </w:r>
      <w:r>
        <w:rPr>
          <w:spacing w:val="14"/>
        </w:rPr>
        <w:t> </w:t>
      </w:r>
      <w:r>
        <w:rPr/>
        <w:t>（李朝军， </w:t>
      </w:r>
      <w:r>
        <w:rPr>
          <w:rFonts w:ascii="Times New Roman" w:hAnsi="Times New Roman" w:eastAsia="Times New Roman"/>
          <w:sz w:val="24"/>
        </w:rPr>
        <w:t>2007)  </w:t>
      </w:r>
      <w:r>
        <w:rPr>
          <w:rFonts w:ascii="Times New Roman" w:hAnsi="Times New Roman" w:eastAsia="Times New Roman"/>
          <w:spacing w:val="22"/>
          <w:sz w:val="24"/>
        </w:rPr>
        <w:t> </w:t>
      </w:r>
      <w:r>
        <w:rPr>
          <w:spacing w:val="9"/>
          <w:w w:val="80"/>
        </w:rPr>
        <w:t>；  </w:t>
      </w:r>
      <w:r>
        <w:rPr>
          <w:spacing w:val="4"/>
        </w:rPr>
        <w:t>在德国</w:t>
      </w:r>
      <w:r>
        <w:rPr>
          <w:spacing w:val="17"/>
          <w:w w:val="80"/>
        </w:rPr>
        <w:t>， </w:t>
      </w:r>
      <w:r>
        <w:rPr/>
        <w:t>要求教师要带领幼儿园学生和小学生来模拟职业并进行各种有趣的职业体验活动，以体验为主让学生渐渐渗透职业的感受和意识（张海春，   </w:t>
      </w:r>
      <w:r>
        <w:rPr>
          <w:rFonts w:ascii="Times New Roman" w:hAnsi="Times New Roman" w:eastAsia="Times New Roman"/>
          <w:sz w:val="24"/>
        </w:rPr>
        <w:t>2008)</w:t>
      </w:r>
      <w:r>
        <w:rPr>
          <w:rFonts w:ascii="Times New Roman" w:hAnsi="Times New Roman" w:eastAsia="Times New Roman"/>
          <w:spacing w:val="3"/>
          <w:sz w:val="24"/>
        </w:rPr>
        <w:t>   </w:t>
      </w:r>
      <w:r>
        <w:rPr>
          <w:spacing w:val="43"/>
          <w:w w:val="80"/>
        </w:rPr>
        <w:t>； </w:t>
      </w:r>
      <w:r>
        <w:rPr/>
        <w:t>英</w:t>
      </w:r>
      <w:r>
        <w:rPr>
          <w:spacing w:val="-9"/>
        </w:rPr>
        <w:t>国教育与技能部制定 了“全国职业生涯教育框架</w:t>
      </w:r>
      <w:r>
        <w:rPr>
          <w:spacing w:val="19"/>
          <w:w w:val="80"/>
        </w:rPr>
        <w:t>” ， </w:t>
      </w:r>
      <w:r>
        <w:rPr/>
        <w:t>并将职业生涯规划教育提前到</w:t>
      </w:r>
      <w:r>
        <w:rPr>
          <w:spacing w:val="-42"/>
        </w:rPr>
        <w:t>了 </w:t>
      </w:r>
      <w:r>
        <w:rPr>
          <w:rFonts w:ascii="Times New Roman" w:hAnsi="Times New Roman" w:eastAsia="Times New Roman"/>
          <w:sz w:val="24"/>
        </w:rPr>
        <w:t>11</w:t>
      </w:r>
      <w:r>
        <w:rPr>
          <w:rFonts w:ascii="Times New Roman" w:hAnsi="Times New Roman" w:eastAsia="Times New Roman"/>
          <w:spacing w:val="-23"/>
          <w:sz w:val="24"/>
        </w:rPr>
        <w:t> </w:t>
      </w:r>
      <w:r>
        <w:rPr/>
        <w:t>岁（</w:t>
      </w:r>
      <w:r>
        <w:rPr>
          <w:spacing w:val="-3"/>
        </w:rPr>
        <w:t>贾贝刚、刘海涛</w:t>
      </w:r>
      <w:r>
        <w:rPr>
          <w:spacing w:val="-24"/>
          <w:w w:val="80"/>
        </w:rPr>
        <w:t>， </w:t>
      </w:r>
      <w:r>
        <w:rPr>
          <w:rFonts w:ascii="Times New Roman" w:hAnsi="Times New Roman" w:eastAsia="Times New Roman"/>
          <w:spacing w:val="-9"/>
          <w:sz w:val="24"/>
        </w:rPr>
        <w:t>2011</w:t>
      </w:r>
      <w:r>
        <w:rPr>
          <w:rFonts w:ascii="Times New Roman" w:hAnsi="Times New Roman" w:eastAsia="Times New Roman"/>
          <w:spacing w:val="-5"/>
          <w:sz w:val="24"/>
        </w:rPr>
        <w:t>) </w:t>
      </w:r>
      <w:r>
        <w:rPr>
          <w:spacing w:val="-17"/>
        </w:rPr>
        <w:t>。因此</w:t>
      </w:r>
      <w:r>
        <w:rPr>
          <w:spacing w:val="-30"/>
          <w:w w:val="80"/>
        </w:rPr>
        <w:t>， </w:t>
      </w:r>
      <w:r>
        <w:rPr>
          <w:spacing w:val="-11"/>
        </w:rPr>
        <w:t>许多发达国家</w:t>
      </w:r>
      <w:r>
        <w:rPr/>
        <w:t>（</w:t>
      </w:r>
      <w:r>
        <w:rPr>
          <w:spacing w:val="4"/>
        </w:rPr>
        <w:t>地区</w:t>
      </w:r>
      <w:r>
        <w:rPr/>
        <w:t>）都尽可能早的开始职业生涯规划教育，这样学生到了高中阶段，都可以对自己的职业能    力和兴趣有一定的了解，能够选择和坚持自己选择的职业。</w:t>
      </w:r>
    </w:p>
    <w:p>
      <w:pPr>
        <w:pStyle w:val="BodyText"/>
        <w:spacing w:line="379" w:lineRule="auto" w:before="16"/>
        <w:ind w:left="772" w:right="1475" w:firstLine="483"/>
      </w:pPr>
      <w:r>
        <w:rPr>
          <w:spacing w:val="-1"/>
          <w:w w:val="105"/>
        </w:rPr>
        <w:t>国内职业生涯启蒙教育现状：台湾和香港要求从一年级开始，就要开始重视</w:t>
      </w:r>
      <w:r>
        <w:rPr/>
        <w:t>学生的生涯发展核心能力和素养的培养；大陆在职业生涯启蒙教育的起步较晚，  很多地方在小学和初中职业生涯的启蒙教育都是空白，许多学生在进入大学后、  </w:t>
      </w:r>
      <w:r>
        <w:rPr>
          <w:spacing w:val="-1"/>
          <w:w w:val="105"/>
        </w:rPr>
        <w:t>面临就业前才开始接受功利性指向很强的职业生涯规划教育，带有很强的突击 </w:t>
      </w:r>
      <w:r>
        <w:rPr>
          <w:w w:val="105"/>
        </w:rPr>
        <w:t>性，不利千学生对职业生涯理念的内化。</w:t>
      </w:r>
    </w:p>
    <w:p>
      <w:pPr>
        <w:pStyle w:val="BodyText"/>
        <w:rPr>
          <w:sz w:val="22"/>
        </w:rPr>
      </w:pPr>
    </w:p>
    <w:p>
      <w:pPr>
        <w:pStyle w:val="BodyText"/>
        <w:spacing w:before="9"/>
        <w:rPr>
          <w:sz w:val="19"/>
        </w:rPr>
      </w:pPr>
    </w:p>
    <w:p>
      <w:pPr>
        <w:pStyle w:val="Heading9"/>
        <w:spacing w:before="1"/>
        <w:ind w:left="778"/>
      </w:pPr>
      <w:r>
        <w:rPr>
          <w:w w:val="110"/>
        </w:rPr>
        <w:t>五、关于职业生涯规划教育专业性师资队伍建设的研究</w:t>
      </w:r>
    </w:p>
    <w:p>
      <w:pPr>
        <w:pStyle w:val="BodyText"/>
        <w:spacing w:line="381" w:lineRule="auto" w:before="225"/>
        <w:ind w:left="786" w:right="1364" w:firstLine="485"/>
        <w:jc w:val="both"/>
      </w:pPr>
      <w:r>
        <w:rPr/>
        <w:pict>
          <v:shape style="position:absolute;margin-left:544.380005pt;margin-top:24.195593pt;width:11.95pt;height:12.05pt;mso-position-horizontal-relative:page;mso-position-vertical-relative:paragraph;z-index:252099584" type="#_x0000_t202" filled="false" stroked="false">
            <v:textbox inset="0,0,0,0" style="layout-flow:vertical-ideographic">
              <w:txbxContent>
                <w:p>
                  <w:pPr>
                    <w:spacing w:line="168" w:lineRule="auto" w:before="0"/>
                    <w:ind w:left="20" w:right="0" w:firstLine="0"/>
                    <w:jc w:val="left"/>
                    <w:rPr>
                      <w:rFonts w:ascii="Arial" w:hAnsi="Arial"/>
                      <w:sz w:val="20"/>
                    </w:rPr>
                  </w:pPr>
                  <w:r>
                    <w:rPr>
                      <w:rFonts w:ascii="Arial" w:hAnsi="Arial"/>
                      <w:w w:val="100"/>
                      <w:sz w:val="20"/>
                    </w:rPr>
                    <w:t>◄</w:t>
                  </w:r>
                </w:p>
              </w:txbxContent>
            </v:textbox>
            <w10:wrap type="none"/>
          </v:shape>
        </w:pict>
      </w:r>
      <w:r>
        <w:rPr>
          <w:w w:val="105"/>
        </w:rPr>
        <w:t>美国、加拿大、日本、澳大利亚、德国等国家对从事职业生涯教育的教师的资质有着较为严格的要求。美国平均每 </w:t>
      </w:r>
      <w:r>
        <w:rPr>
          <w:rFonts w:ascii="Times New Roman" w:eastAsia="Times New Roman"/>
          <w:w w:val="105"/>
          <w:sz w:val="24"/>
        </w:rPr>
        <w:t>50 </w:t>
      </w:r>
      <w:r>
        <w:rPr>
          <w:w w:val="105"/>
        </w:rPr>
        <w:t>个中学生中就配备一个进行职业生涯</w:t>
      </w:r>
      <w:r>
        <w:rPr/>
        <w:t>辅导的心理学家，全美国就有几十万心理学家专门从事这项工 作（卓念， </w:t>
      </w:r>
      <w:r>
        <w:rPr>
          <w:rFonts w:ascii="Times New Roman" w:eastAsia="Times New Roman"/>
          <w:sz w:val="24"/>
        </w:rPr>
        <w:t>2009 ) </w:t>
      </w:r>
      <w:r>
        <w:rPr/>
        <w:t>。</w:t>
      </w:r>
    </w:p>
    <w:p>
      <w:pPr>
        <w:pStyle w:val="BodyText"/>
        <w:spacing w:before="1"/>
        <w:rPr>
          <w:sz w:val="9"/>
        </w:rPr>
      </w:pPr>
    </w:p>
    <w:p>
      <w:pPr>
        <w:spacing w:before="92"/>
        <w:ind w:left="0" w:right="724" w:firstLine="0"/>
        <w:jc w:val="center"/>
        <w:rPr>
          <w:rFonts w:ascii="Times New Roman"/>
          <w:sz w:val="18"/>
        </w:rPr>
      </w:pPr>
      <w:r>
        <w:rPr>
          <w:rFonts w:ascii="Times New Roman"/>
          <w:w w:val="110"/>
          <w:sz w:val="18"/>
        </w:rPr>
        <w:t>12</w:t>
      </w:r>
    </w:p>
    <w:p>
      <w:pPr>
        <w:spacing w:after="0"/>
        <w:jc w:val="center"/>
        <w:rPr>
          <w:rFonts w:ascii="Times New Roman"/>
          <w:sz w:val="18"/>
        </w:rPr>
        <w:sectPr>
          <w:pgSz w:w="11500" w:h="16660"/>
          <w:pgMar w:header="0" w:footer="363" w:top="1160" w:bottom="560" w:left="780" w:right="0"/>
        </w:sectPr>
      </w:pPr>
    </w:p>
    <w:p>
      <w:pPr>
        <w:pStyle w:val="BodyText"/>
        <w:tabs>
          <w:tab w:pos="5426" w:val="left" w:leader="none"/>
        </w:tabs>
        <w:spacing w:line="381" w:lineRule="auto" w:before="42"/>
        <w:ind w:left="442" w:right="1947" w:firstLine="3"/>
      </w:pPr>
      <w:r>
        <w:rPr/>
        <w:t>这些国家不仅为学生配备具有高学历的专职教师，还对这些专职教师进行定期培 训和考核，来保证学生们能够接受到适合的、与时俱进的职业生涯教育（孙晋露， </w:t>
      </w:r>
      <w:r>
        <w:rPr>
          <w:rFonts w:ascii="Times New Roman" w:hAnsi="Times New Roman" w:eastAsia="Times New Roman"/>
          <w:sz w:val="24"/>
        </w:rPr>
        <w:t>2014</w:t>
      </w:r>
      <w:r>
        <w:rPr>
          <w:rFonts w:ascii="Times New Roman" w:hAnsi="Times New Roman" w:eastAsia="Times New Roman"/>
          <w:spacing w:val="-14"/>
          <w:sz w:val="24"/>
        </w:rPr>
        <w:t> </w:t>
      </w:r>
      <w:r>
        <w:rPr>
          <w:rFonts w:ascii="Times New Roman" w:hAnsi="Times New Roman" w:eastAsia="Times New Roman"/>
          <w:sz w:val="24"/>
        </w:rPr>
        <w:t>)</w:t>
      </w:r>
      <w:r>
        <w:rPr>
          <w:rFonts w:ascii="Times New Roman" w:hAnsi="Times New Roman" w:eastAsia="Times New Roman"/>
          <w:spacing w:val="45"/>
          <w:sz w:val="24"/>
        </w:rPr>
        <w:t> </w:t>
      </w:r>
      <w:r>
        <w:rPr>
          <w:spacing w:val="17"/>
        </w:rPr>
        <w:t>。</w:t>
      </w:r>
      <w:r>
        <w:rPr/>
        <w:t>例</w:t>
      </w:r>
      <w:r>
        <w:rPr>
          <w:spacing w:val="25"/>
        </w:rPr>
        <w:t>如</w:t>
      </w:r>
      <w:r>
        <w:rPr>
          <w:w w:val="80"/>
        </w:rPr>
        <w:t>，</w:t>
      </w:r>
      <w:r>
        <w:rPr>
          <w:spacing w:val="35"/>
          <w:w w:val="80"/>
        </w:rPr>
        <w:t> </w:t>
      </w:r>
      <w:r>
        <w:rPr/>
        <w:t>加拿大就要求从事就业指导的咨询师必须具有</w:t>
      </w:r>
      <w:r>
        <w:rPr>
          <w:spacing w:val="53"/>
        </w:rPr>
        <w:t>教</w:t>
      </w:r>
      <w:r>
        <w:rPr/>
        <w:t>育学、心理学、咨询学或相关的人文社会科学的博士学位，并具有一定的工作经验；要求指导教 师或管理员具有人文科学方面的硕士学位。英国的教育与技能部要求所有的公立 学校需</w:t>
      </w:r>
      <w:r>
        <w:rPr>
          <w:spacing w:val="23"/>
        </w:rPr>
        <w:t>要</w:t>
      </w:r>
      <w:r>
        <w:rPr/>
        <w:t>指定专门的教师担任</w:t>
      </w:r>
      <w:r>
        <w:rPr>
          <w:spacing w:val="11"/>
        </w:rPr>
        <w:t>“</w:t>
      </w:r>
      <w:r>
        <w:rPr/>
        <w:t>生涯协调</w:t>
      </w:r>
      <w:r>
        <w:rPr>
          <w:spacing w:val="22"/>
        </w:rPr>
        <w:t>员</w:t>
      </w:r>
      <w:r>
        <w:rPr>
          <w:w w:val="80"/>
        </w:rPr>
        <w:t>”（</w:t>
        <w:tab/>
      </w:r>
      <w:r>
        <w:rPr>
          <w:w w:val="105"/>
        </w:rPr>
        <w:t>蔡颖华、张常</w:t>
      </w:r>
      <w:r>
        <w:rPr>
          <w:spacing w:val="-48"/>
          <w:w w:val="105"/>
        </w:rPr>
        <w:t>洁</w:t>
      </w:r>
      <w:r>
        <w:rPr>
          <w:w w:val="80"/>
        </w:rPr>
        <w:t>，</w:t>
      </w:r>
      <w:r>
        <w:rPr>
          <w:spacing w:val="-41"/>
          <w:w w:val="80"/>
        </w:rPr>
        <w:t> </w:t>
      </w:r>
      <w:r>
        <w:rPr>
          <w:rFonts w:ascii="Times New Roman" w:hAnsi="Times New Roman" w:eastAsia="Times New Roman"/>
          <w:w w:val="105"/>
          <w:sz w:val="24"/>
        </w:rPr>
        <w:t>2009</w:t>
      </w:r>
      <w:r>
        <w:rPr>
          <w:rFonts w:ascii="Times New Roman" w:hAnsi="Times New Roman" w:eastAsia="Times New Roman"/>
          <w:spacing w:val="-46"/>
          <w:w w:val="105"/>
          <w:sz w:val="24"/>
        </w:rPr>
        <w:t> </w:t>
      </w:r>
      <w:r>
        <w:rPr>
          <w:rFonts w:ascii="Times New Roman" w:hAnsi="Times New Roman" w:eastAsia="Times New Roman"/>
          <w:w w:val="105"/>
          <w:sz w:val="24"/>
        </w:rPr>
        <w:t>)</w:t>
      </w:r>
      <w:r>
        <w:rPr>
          <w:rFonts w:ascii="Times New Roman" w:hAnsi="Times New Roman" w:eastAsia="Times New Roman"/>
          <w:spacing w:val="19"/>
          <w:w w:val="105"/>
          <w:sz w:val="24"/>
        </w:rPr>
        <w:t> </w:t>
      </w:r>
      <w:r>
        <w:rPr>
          <w:w w:val="80"/>
        </w:rPr>
        <w:t>，</w:t>
      </w:r>
      <w:r>
        <w:rPr>
          <w:spacing w:val="-20"/>
          <w:w w:val="80"/>
        </w:rPr>
        <w:t> </w:t>
      </w:r>
      <w:r>
        <w:rPr>
          <w:w w:val="105"/>
        </w:rPr>
        <w:t>保证</w:t>
      </w:r>
      <w:r>
        <w:rPr/>
        <w:t>生涯教育与指导的顺利开展。许多国家还配备了兼职的职业生涯教育教师队伍， </w:t>
      </w:r>
      <w:r>
        <w:rPr>
          <w:w w:val="105"/>
        </w:rPr>
        <w:t>他们通过各种不同途径和渠道对学生进行生涯教育。</w:t>
      </w:r>
    </w:p>
    <w:p>
      <w:pPr>
        <w:pStyle w:val="BodyText"/>
        <w:spacing w:line="381" w:lineRule="auto" w:before="10"/>
        <w:ind w:left="431" w:right="1966" w:firstLine="492"/>
        <w:jc w:val="both"/>
      </w:pPr>
      <w:r>
        <w:rPr/>
        <w:t>国内职业生涯教育教师队伍建设现状：香港和台湾这两个地区，相对来说， 还是非常重视职业生涯教育教师队伍建设和师资培训。这两个地区都有较为规范 的职业规划课程，都曾学习和研究美国、英国、日本等发达国家在职业生涯规划 教育方面理论和方法。在大陆，职业生涯规划课程在很多学校被放置在“二类课 程”，地位不高，不受重视，而且能聘用专业专职的职业生涯规划教育老师非常 难，也非常少，因此专业的职业生涯指导教师队伍是非常薄弱。目前，很多学校 职业生涯规划教育都是班主任来负责的。有时，专业任课老师也会对学生进行职 业生涯方面的教育与引导，但班主任和专业任课教师在这方面缺乏相应的专业素 </w:t>
      </w:r>
      <w:r>
        <w:rPr>
          <w:w w:val="105"/>
        </w:rPr>
        <w:t>养，教师职业培训也流于形式，没有起到一定的作用。</w:t>
      </w:r>
    </w:p>
    <w:p>
      <w:pPr>
        <w:pStyle w:val="BodyText"/>
        <w:rPr>
          <w:sz w:val="22"/>
        </w:rPr>
      </w:pPr>
    </w:p>
    <w:p>
      <w:pPr>
        <w:pStyle w:val="BodyText"/>
        <w:spacing w:before="1"/>
        <w:rPr>
          <w:sz w:val="20"/>
        </w:rPr>
      </w:pPr>
    </w:p>
    <w:p>
      <w:pPr>
        <w:pStyle w:val="Heading9"/>
        <w:ind w:left="443"/>
      </w:pPr>
      <w:r>
        <w:rPr>
          <w:w w:val="105"/>
        </w:rPr>
        <w:t>六、关于职业生涯规划教育社会支持系统的研究</w:t>
      </w:r>
    </w:p>
    <w:p>
      <w:pPr>
        <w:pStyle w:val="BodyText"/>
        <w:spacing w:line="381" w:lineRule="auto" w:before="231"/>
        <w:ind w:left="428" w:right="1975" w:firstLine="483"/>
      </w:pPr>
      <w:r>
        <w:rPr/>
        <w:t>职业生涯规划教育并不是学历教育，体验和实践是公认的更好的教育方式。 </w:t>
      </w:r>
      <w:r>
        <w:rPr>
          <w:w w:val="90"/>
        </w:rPr>
        <w:t>因此，各国（地区）普遍通过利用民间组织、社会力量的措施，来拓展职业生涯规划教育 </w:t>
      </w:r>
      <w:r>
        <w:rPr>
          <w:spacing w:val="-1"/>
        </w:rPr>
        <w:t>阵地。例如：在瑞典、德国、美国等欧美国家的文化里，普遍认为企业背负有带 </w:t>
      </w:r>
      <w:r>
        <w:rPr/>
        <w:t>动周边社区发展的社会责任，因此企业普遍会与周边学校存在不同形式的合作， 例如参观、实习、就业等。在瑞典，高中与高校、企业、工会、行业协会、职业 </w:t>
      </w:r>
      <w:r>
        <w:rPr>
          <w:spacing w:val="-1"/>
        </w:rPr>
        <w:t>介绍所在政府职能机构的统一协调下，会建立固定的学习和交流渠道，这些机构 </w:t>
      </w:r>
      <w:r>
        <w:rPr/>
        <w:t>会定期发布职业信息、提供实习培训机会。家庭的支持也渗透到学生的职业生涯 规划教育中去。瑞士有一种“子女节”，在这一天，父母们要带着孩子去上班， 让孩子了解父母的工作岗位，了解父母的工作情况。英国的教育则特别关注把生 </w:t>
      </w:r>
      <w:r>
        <w:rPr>
          <w:spacing w:val="-1"/>
        </w:rPr>
        <w:t>活和家庭相联系起来，中学还有专门的“设计和技术”课，周课时两节，一节用</w:t>
      </w:r>
    </w:p>
    <w:p>
      <w:pPr>
        <w:pStyle w:val="BodyText"/>
        <w:spacing w:before="1"/>
        <w:rPr>
          <w:sz w:val="32"/>
        </w:rPr>
      </w:pPr>
    </w:p>
    <w:p>
      <w:pPr>
        <w:spacing w:before="0"/>
        <w:ind w:left="0" w:right="1606" w:firstLine="0"/>
        <w:jc w:val="center"/>
        <w:rPr>
          <w:rFonts w:ascii="Arial"/>
          <w:sz w:val="15"/>
        </w:rPr>
      </w:pPr>
      <w:r>
        <w:rPr>
          <w:rFonts w:ascii="Arial"/>
          <w:w w:val="110"/>
          <w:sz w:val="15"/>
        </w:rPr>
        <w:t>13</w:t>
      </w:r>
    </w:p>
    <w:p>
      <w:pPr>
        <w:spacing w:after="0"/>
        <w:jc w:val="center"/>
        <w:rPr>
          <w:rFonts w:ascii="Arial"/>
          <w:sz w:val="15"/>
        </w:rPr>
        <w:sectPr>
          <w:pgSz w:w="11500" w:h="16660"/>
          <w:pgMar w:header="0" w:footer="363" w:top="1200" w:bottom="560" w:left="780" w:right="0"/>
        </w:sectPr>
      </w:pPr>
    </w:p>
    <w:p>
      <w:pPr>
        <w:pStyle w:val="BodyText"/>
        <w:spacing w:line="381" w:lineRule="auto" w:before="40"/>
        <w:ind w:left="820" w:right="1508"/>
      </w:pPr>
      <w:r>
        <w:rPr/>
        <w:t>来学习做家务，如烹任、缝纫以及学会使用电褽斗、微波炉、电缝纫机等电器； 另一节是学习简单适用的小设计和制作，主要以木工活为主，如制作玩具、箱子、</w:t>
      </w:r>
      <w:r>
        <w:rPr>
          <w:spacing w:val="-1"/>
        </w:rPr>
        <w:t>家具等。另外，学校还会经常举办家长培训会，学校指导家长如何给孩子进行家  </w:t>
      </w:r>
      <w:r>
        <w:rPr>
          <w:w w:val="105"/>
        </w:rPr>
        <w:t>庭职业生涯规划教育的内容和方法。</w:t>
      </w:r>
    </w:p>
    <w:p>
      <w:pPr>
        <w:pStyle w:val="BodyText"/>
        <w:spacing w:line="381" w:lineRule="auto" w:before="14"/>
        <w:ind w:left="821" w:right="1498" w:firstLine="488"/>
      </w:pPr>
      <w:r>
        <w:rPr>
          <w:spacing w:val="-1"/>
        </w:rPr>
        <w:t>国内研究现状：在香港，学校不仅会通过开设多种讲座，讲述生涯规划的模  </w:t>
      </w:r>
      <w:r>
        <w:rPr/>
        <w:t>式，澄清生涯价值观，鼓励投入生涯发展，开设多种生涯”工作坊”等各种活动  来进行职业生涯发展教育。还会实行个别辅导、专业心理辅导人员与学生进行面  谈，帮助学生获取生涯发展的信心和能力。国内许多初中学校一味追求升学率，  过于偏重学生的文化学习，而忽视了学生的职业生涯教育，使学生把更多的精力  和时间放到了主要考试科目能力学习上，中国的家庭观念就是孩子学习好了，以  </w:t>
      </w:r>
      <w:r>
        <w:rPr>
          <w:w w:val="105"/>
        </w:rPr>
        <w:t>后职业生涯就会完美。</w:t>
      </w:r>
    </w:p>
    <w:p>
      <w:pPr>
        <w:pStyle w:val="BodyText"/>
        <w:spacing w:line="381" w:lineRule="auto" w:before="13"/>
        <w:ind w:left="824" w:right="1562" w:firstLine="484"/>
        <w:jc w:val="both"/>
      </w:pPr>
      <w:r>
        <w:rPr>
          <w:w w:val="90"/>
        </w:rPr>
        <w:t>综上所述，发达国家（地区）</w:t>
      </w:r>
      <w:r>
        <w:rPr>
          <w:spacing w:val="-1"/>
          <w:w w:val="90"/>
        </w:rPr>
        <w:t>对职业生涯发展教育的重视程度与我国职业生涯发展教</w:t>
      </w:r>
      <w:r>
        <w:rPr/>
        <w:t>育观念的滞后形成了鲜明对比。随着时代的不断变化，社会的快速发展，迫切要 求我们加强职业生涯发展教育研究。目前，我国的职业生涯发展教育已经初具规 模，开始从粗浅走向深化。在我国基础教育阶段开始实施职业生涯规划发展教育， 将是一项全新的探索和实验。</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spacing w:before="175"/>
        <w:ind w:left="0" w:right="697" w:firstLine="0"/>
        <w:jc w:val="center"/>
        <w:rPr>
          <w:rFonts w:ascii="Times New Roman"/>
          <w:sz w:val="18"/>
        </w:rPr>
      </w:pPr>
      <w:r>
        <w:rPr>
          <w:rFonts w:ascii="Times New Roman"/>
          <w:w w:val="110"/>
          <w:sz w:val="18"/>
        </w:rPr>
        <w:t>14</w:t>
      </w:r>
    </w:p>
    <w:p>
      <w:pPr>
        <w:spacing w:after="0"/>
        <w:jc w:val="center"/>
        <w:rPr>
          <w:rFonts w:ascii="Times New Roman"/>
          <w:sz w:val="18"/>
        </w:rPr>
        <w:sectPr>
          <w:pgSz w:w="11500" w:h="16660"/>
          <w:pgMar w:header="0" w:footer="363" w:top="1120" w:bottom="560" w:left="780" w:right="0"/>
        </w:sectPr>
      </w:pPr>
    </w:p>
    <w:p>
      <w:pPr>
        <w:spacing w:before="56"/>
        <w:ind w:left="0" w:right="1582" w:firstLine="0"/>
        <w:jc w:val="center"/>
        <w:rPr>
          <w:sz w:val="37"/>
        </w:rPr>
      </w:pPr>
      <w:r>
        <w:rPr>
          <w:w w:val="105"/>
          <w:sz w:val="37"/>
        </w:rPr>
        <w:t>第三章研究设计</w:t>
      </w:r>
    </w:p>
    <w:p>
      <w:pPr>
        <w:pStyle w:val="BodyText"/>
        <w:spacing w:before="11"/>
        <w:rPr>
          <w:sz w:val="46"/>
        </w:rPr>
      </w:pPr>
    </w:p>
    <w:p>
      <w:pPr>
        <w:pStyle w:val="Heading6"/>
        <w:ind w:right="1594"/>
      </w:pPr>
      <w:r>
        <w:rPr>
          <w:w w:val="105"/>
        </w:rPr>
        <w:t>第一节研究框架和问题</w:t>
      </w:r>
    </w:p>
    <w:p>
      <w:pPr>
        <w:pStyle w:val="BodyText"/>
        <w:rPr>
          <w:sz w:val="20"/>
        </w:rPr>
      </w:pPr>
    </w:p>
    <w:p>
      <w:pPr>
        <w:pStyle w:val="BodyText"/>
        <w:spacing w:before="6"/>
        <w:rPr>
          <w:sz w:val="17"/>
        </w:rPr>
      </w:pPr>
    </w:p>
    <w:p>
      <w:pPr>
        <w:spacing w:before="65"/>
        <w:ind w:left="446" w:right="0" w:firstLine="0"/>
        <w:jc w:val="left"/>
        <w:rPr>
          <w:sz w:val="25"/>
        </w:rPr>
      </w:pPr>
      <w:r>
        <w:rPr>
          <w:w w:val="110"/>
          <w:sz w:val="25"/>
        </w:rPr>
        <w:t>一、研究框架</w:t>
      </w:r>
    </w:p>
    <w:p>
      <w:pPr>
        <w:pStyle w:val="BodyText"/>
        <w:spacing w:before="6"/>
        <w:rPr>
          <w:sz w:val="17"/>
        </w:rPr>
      </w:pPr>
    </w:p>
    <w:p>
      <w:pPr>
        <w:pStyle w:val="BodyText"/>
        <w:spacing w:line="381" w:lineRule="auto"/>
        <w:ind w:left="440" w:right="1962" w:firstLine="481"/>
        <w:jc w:val="both"/>
      </w:pPr>
      <w:r>
        <w:rPr>
          <w:spacing w:val="-10"/>
        </w:rPr>
        <w:t>本研究的主要框架</w:t>
      </w:r>
      <w:r>
        <w:rPr/>
        <w:t>（</w:t>
      </w:r>
      <w:r>
        <w:rPr>
          <w:spacing w:val="-15"/>
        </w:rPr>
        <w:t>如图 </w:t>
      </w:r>
      <w:r>
        <w:rPr>
          <w:rFonts w:ascii="Arial" w:eastAsia="Arial"/>
        </w:rPr>
        <w:t>3-1</w:t>
      </w:r>
      <w:r>
        <w:rPr>
          <w:rFonts w:ascii="Arial" w:eastAsia="Arial"/>
          <w:spacing w:val="2"/>
        </w:rPr>
        <w:t>) </w:t>
      </w:r>
      <w:r>
        <w:rPr>
          <w:spacing w:val="21"/>
          <w:w w:val="80"/>
        </w:rPr>
        <w:t>： </w:t>
      </w:r>
      <w:r>
        <w:rPr>
          <w:spacing w:val="-6"/>
        </w:rPr>
        <w:t>首先从研究背景着手 ， 通过查找文献资料</w:t>
      </w:r>
      <w:r>
        <w:rPr>
          <w:spacing w:val="-7"/>
        </w:rPr>
        <w:t>和进行前期走访，确定研究的议题；然后，查找相关理论和确定的研究问题，选 </w:t>
      </w:r>
      <w:r>
        <w:rPr>
          <w:spacing w:val="-1"/>
        </w:rPr>
        <w:t>择样本学校，并思考访谈提纲、设计问卷；接着，进入学校进行调查和访谈，访 </w:t>
      </w:r>
      <w:r>
        <w:rPr/>
        <w:t>谈对象有管理者、教师和学生，问卷对象主要是在校的三个年级的学生；再接着， </w:t>
      </w:r>
      <w:r>
        <w:rPr>
          <w:spacing w:val="7"/>
        </w:rPr>
        <w:t>对常州市 </w:t>
      </w:r>
      <w:r>
        <w:rPr>
          <w:rFonts w:ascii="Arial" w:eastAsia="Arial"/>
        </w:rPr>
        <w:t>Y </w:t>
      </w:r>
      <w:r>
        <w:rPr>
          <w:spacing w:val="-1"/>
        </w:rPr>
        <w:t>公办初中学校的职业生涯规划教育调查和师生访谈情况，结合文献资</w:t>
      </w:r>
      <w:r>
        <w:rPr>
          <w:spacing w:val="-17"/>
        </w:rPr>
        <w:t>料进行分析 ， 阐述了 </w:t>
      </w:r>
      <w:r>
        <w:rPr>
          <w:rFonts w:ascii="Arial" w:eastAsia="Arial"/>
        </w:rPr>
        <w:t>Y </w:t>
      </w:r>
      <w:r>
        <w:rPr>
          <w:spacing w:val="-1"/>
        </w:rPr>
        <w:t>学校职业生涯规划教育开展现状、问题和原因</w:t>
      </w:r>
      <w:r>
        <w:rPr>
          <w:spacing w:val="3"/>
          <w:w w:val="80"/>
        </w:rPr>
        <w:t>； </w:t>
      </w:r>
      <w:r>
        <w:rPr>
          <w:spacing w:val="7"/>
        </w:rPr>
        <w:t>最后</w:t>
      </w:r>
      <w:r>
        <w:rPr>
          <w:spacing w:val="-17"/>
          <w:w w:val="80"/>
        </w:rPr>
        <w:t>， </w:t>
      </w:r>
      <w:r>
        <w:rPr/>
        <w:t>给</w:t>
      </w:r>
      <w:r>
        <w:rPr>
          <w:spacing w:val="-1"/>
        </w:rPr>
        <w:t>出了相应的建议，要改变这一现状，对于我国的形势而言，重要的是要采取多种 </w:t>
      </w:r>
      <w:r>
        <w:rPr/>
        <w:t>改革措施，通过政府、社会、学校及家庭共同协作来解决这一问题。</w:t>
      </w:r>
    </w:p>
    <w:p>
      <w:pPr>
        <w:spacing w:line="185" w:lineRule="exact" w:before="64"/>
        <w:ind w:left="0" w:right="1592" w:firstLine="0"/>
        <w:jc w:val="center"/>
        <w:rPr>
          <w:rFonts w:ascii="Arial" w:eastAsia="Arial"/>
          <w:sz w:val="10"/>
        </w:rPr>
      </w:pPr>
      <w:r>
        <w:rPr>
          <w:rFonts w:ascii="Arial" w:eastAsia="Arial"/>
          <w:color w:val="A5A5A5"/>
          <w:w w:val="45"/>
          <w:sz w:val="10"/>
        </w:rPr>
        <w:t>I            </w:t>
      </w:r>
      <w:r>
        <w:rPr>
          <w:color w:val="525254"/>
          <w:sz w:val="19"/>
        </w:rPr>
        <w:t>初中生职业生气教育实证研究 </w:t>
      </w:r>
      <w:r>
        <w:rPr>
          <w:rFonts w:ascii="Arial" w:eastAsia="Arial"/>
          <w:color w:val="A5A5A5"/>
          <w:w w:val="45"/>
          <w:sz w:val="10"/>
        </w:rPr>
        <w:t>1</w:t>
      </w:r>
    </w:p>
    <w:p>
      <w:pPr>
        <w:spacing w:line="397" w:lineRule="exact" w:before="0"/>
        <w:ind w:left="0" w:right="1432" w:firstLine="0"/>
        <w:jc w:val="center"/>
        <w:rPr>
          <w:sz w:val="39"/>
        </w:rPr>
      </w:pPr>
      <w:r>
        <w:rPr>
          <w:color w:val="525254"/>
          <w:w w:val="67"/>
          <w:sz w:val="39"/>
        </w:rPr>
        <w:t>，</w:t>
      </w:r>
    </w:p>
    <w:p>
      <w:pPr>
        <w:spacing w:line="199" w:lineRule="exact" w:before="0" w:after="14"/>
        <w:ind w:left="0" w:right="1540" w:firstLine="0"/>
        <w:jc w:val="center"/>
        <w:rPr>
          <w:sz w:val="19"/>
        </w:rPr>
      </w:pPr>
      <w:r>
        <w:rPr>
          <w:color w:val="7E8080"/>
          <w:sz w:val="19"/>
        </w:rPr>
        <w:t>研究背景</w:t>
      </w:r>
    </w:p>
    <w:p>
      <w:pPr>
        <w:pStyle w:val="BodyText"/>
        <w:spacing w:line="20" w:lineRule="exact"/>
        <w:ind w:left="3735"/>
        <w:rPr>
          <w:sz w:val="2"/>
        </w:rPr>
      </w:pPr>
      <w:r>
        <w:rPr>
          <w:sz w:val="2"/>
        </w:rPr>
        <w:pict>
          <v:group style="width:85.6pt;height:.5pt;mso-position-horizontal-relative:char;mso-position-vertical-relative:line" coordorigin="0,0" coordsize="1712,10">
            <v:line style="position:absolute" from="0,5" to="1712,5" stroked="true" strokeweight=".480611pt" strokecolor="#000000">
              <v:stroke dashstyle="solid"/>
            </v:line>
          </v:group>
        </w:pict>
      </w:r>
      <w:r>
        <w:rPr>
          <w:sz w:val="2"/>
        </w:rPr>
      </w:r>
    </w:p>
    <w:p>
      <w:pPr>
        <w:pStyle w:val="BodyText"/>
        <w:spacing w:before="6"/>
        <w:rPr>
          <w:sz w:val="17"/>
        </w:rPr>
      </w:pPr>
      <w:r>
        <w:rPr/>
        <w:pict>
          <v:shape style="position:absolute;margin-left:169.268692pt;margin-top:13.428026pt;width:199.1pt;height:.1pt;mso-position-horizontal-relative:page;mso-position-vertical-relative:paragraph;z-index:-251214848;mso-wrap-distance-left:0;mso-wrap-distance-right:0" coordorigin="3385,269" coordsize="3982,0" path="m3385,269l7367,269e" filled="false" stroked="true" strokeweight=".480611pt" strokecolor="#000000">
            <v:path arrowok="t"/>
            <v:stroke dashstyle="solid"/>
            <w10:wrap type="topAndBottom"/>
          </v:shape>
        </w:pict>
      </w:r>
      <w:r>
        <w:rPr/>
        <w:pict>
          <v:shape style="position:absolute;margin-left:126.951515pt;margin-top:30.489719pt;width:86.6pt;height:.1pt;mso-position-horizontal-relative:page;mso-position-vertical-relative:paragraph;z-index:-251213824;mso-wrap-distance-left:0;mso-wrap-distance-right:0" coordorigin="2539,610" coordsize="1732,0" path="m2539,610l4270,610e" filled="false" stroked="true" strokeweight=".480611pt" strokecolor="#000000">
            <v:path arrowok="t"/>
            <v:stroke dashstyle="solid"/>
            <w10:wrap type="topAndBottom"/>
          </v:shape>
        </w:pict>
      </w:r>
      <w:r>
        <w:rPr/>
        <w:pict>
          <v:shape style="position:absolute;margin-left:226.012177pt;margin-top:30.489719pt;width:85.6pt;height:.1pt;mso-position-horizontal-relative:page;mso-position-vertical-relative:paragraph;z-index:-251212800;mso-wrap-distance-left:0;mso-wrap-distance-right:0" coordorigin="4520,610" coordsize="1712,0" path="m4520,610l6232,610e" filled="false" stroked="true" strokeweight=".480611pt" strokecolor="#000000">
            <v:path arrowok="t"/>
            <v:stroke dashstyle="solid"/>
            <w10:wrap type="topAndBottom"/>
          </v:shape>
        </w:pict>
      </w:r>
      <w:r>
        <w:rPr/>
        <w:pict>
          <v:shape style="position:absolute;margin-left:325.072815pt;margin-top:30.489719pt;width:85.6pt;height:.1pt;mso-position-horizontal-relative:page;mso-position-vertical-relative:paragraph;z-index:-251211776;mso-wrap-distance-left:0;mso-wrap-distance-right:0" coordorigin="6501,610" coordsize="1712,0" path="m6501,610l8213,610e" filled="false" stroked="true" strokeweight=".480611pt" strokecolor="#000000">
            <v:path arrowok="t"/>
            <v:stroke dashstyle="solid"/>
            <w10:wrap type="topAndBottom"/>
          </v:shape>
        </w:pict>
      </w:r>
    </w:p>
    <w:p>
      <w:pPr>
        <w:pStyle w:val="BodyText"/>
        <w:spacing w:before="6"/>
        <w:rPr>
          <w:sz w:val="20"/>
        </w:rPr>
      </w:pPr>
    </w:p>
    <w:p>
      <w:pPr>
        <w:tabs>
          <w:tab w:pos="1982" w:val="left" w:leader="none"/>
          <w:tab w:pos="3956" w:val="left" w:leader="none"/>
        </w:tabs>
        <w:spacing w:before="0" w:after="9"/>
        <w:ind w:left="0" w:right="1547" w:firstLine="0"/>
        <w:jc w:val="center"/>
        <w:rPr>
          <w:sz w:val="19"/>
        </w:rPr>
      </w:pPr>
      <w:r>
        <w:rPr>
          <w:color w:val="7E8080"/>
          <w:sz w:val="19"/>
        </w:rPr>
        <w:t>文献研究</w:t>
        <w:tab/>
        <w:t>研究问题</w:t>
        <w:tab/>
        <w:t>理论基础</w:t>
      </w:r>
    </w:p>
    <w:p>
      <w:pPr>
        <w:tabs>
          <w:tab w:pos="3735" w:val="left" w:leader="none"/>
          <w:tab w:pos="5716" w:val="left" w:leader="none"/>
        </w:tabs>
        <w:spacing w:line="20" w:lineRule="exact"/>
        <w:ind w:left="1754" w:right="0" w:firstLine="0"/>
        <w:rPr>
          <w:sz w:val="2"/>
        </w:rPr>
      </w:pPr>
      <w:r>
        <w:rPr>
          <w:sz w:val="2"/>
        </w:rPr>
        <w:pict>
          <v:group style="width:85.6pt;height:.5pt;mso-position-horizontal-relative:char;mso-position-vertical-relative:line" coordorigin="0,0" coordsize="1712,10">
            <v:line style="position:absolute" from="0,5" to="1712,5" stroked="true" strokeweight=".480611pt" strokecolor="#000000">
              <v:stroke dashstyle="solid"/>
            </v:line>
          </v:group>
        </w:pict>
      </w:r>
      <w:r>
        <w:rPr>
          <w:sz w:val="2"/>
        </w:rPr>
      </w:r>
      <w:r>
        <w:rPr>
          <w:sz w:val="2"/>
        </w:rPr>
        <w:tab/>
      </w:r>
      <w:r>
        <w:rPr>
          <w:sz w:val="2"/>
        </w:rPr>
        <w:pict>
          <v:group style="width:85.6pt;height:.5pt;mso-position-horizontal-relative:char;mso-position-vertical-relative:line" coordorigin="0,0" coordsize="1712,10">
            <v:line style="position:absolute" from="0,5" to="1712,5" stroked="true" strokeweight=".480611pt" strokecolor="#000000">
              <v:stroke dashstyle="solid"/>
            </v:line>
          </v:group>
        </w:pict>
      </w:r>
      <w:r>
        <w:rPr>
          <w:sz w:val="2"/>
        </w:rPr>
      </w:r>
      <w:r>
        <w:rPr>
          <w:sz w:val="2"/>
        </w:rPr>
        <w:tab/>
      </w:r>
      <w:r>
        <w:rPr>
          <w:sz w:val="2"/>
        </w:rPr>
        <w:pict>
          <v:group style="width:85.6pt;height:.5pt;mso-position-horizontal-relative:char;mso-position-vertical-relative:line" coordorigin="0,0" coordsize="1712,10">
            <v:line style="position:absolute" from="0,5" to="1712,5" stroked="true" strokeweight=".480611pt" strokecolor="#000000">
              <v:stroke dashstyle="solid"/>
            </v:line>
          </v:group>
        </w:pict>
      </w:r>
      <w:r>
        <w:rPr>
          <w:sz w:val="2"/>
        </w:rPr>
      </w:r>
    </w:p>
    <w:p>
      <w:pPr>
        <w:pStyle w:val="BodyText"/>
        <w:spacing w:before="6"/>
        <w:rPr>
          <w:sz w:val="17"/>
        </w:rPr>
      </w:pPr>
      <w:r>
        <w:rPr/>
        <w:pict>
          <v:shape style="position:absolute;margin-left:177.924469pt;margin-top:13.428026pt;width:178.9pt;height:.1pt;mso-position-horizontal-relative:page;mso-position-vertical-relative:paragraph;z-index:-251207680;mso-wrap-distance-left:0;mso-wrap-distance-right:0" coordorigin="3558,269" coordsize="3578,0" path="m3558,269l7136,269e" filled="false" stroked="true" strokeweight=".480611pt" strokecolor="#000000">
            <v:path arrowok="t"/>
            <v:stroke dashstyle="solid"/>
            <w10:wrap type="topAndBottom"/>
          </v:shape>
        </w:pict>
      </w:r>
      <w:r>
        <w:rPr/>
        <w:pict>
          <v:shape style="position:absolute;margin-left:299.105469pt;margin-top:30.730024pt;width:113.5pt;height:.1pt;mso-position-horizontal-relative:page;mso-position-vertical-relative:paragraph;z-index:-251206656;mso-wrap-distance-left:0;mso-wrap-distance-right:0" coordorigin="5982,615" coordsize="2270,0" path="m5982,615l8252,615e" filled="false" stroked="true" strokeweight=".480611pt" strokecolor="#000000">
            <v:path arrowok="t"/>
            <v:stroke dashstyle="solid"/>
            <w10:wrap type="topAndBottom"/>
          </v:shape>
        </w:pict>
      </w:r>
    </w:p>
    <w:p>
      <w:pPr>
        <w:pStyle w:val="BodyText"/>
        <w:spacing w:before="11"/>
        <w:rPr>
          <w:sz w:val="20"/>
        </w:rPr>
      </w:pPr>
    </w:p>
    <w:p>
      <w:pPr>
        <w:tabs>
          <w:tab w:pos="5549" w:val="left" w:leader="none"/>
        </w:tabs>
        <w:spacing w:before="0"/>
        <w:ind w:left="1476" w:right="0" w:firstLine="0"/>
        <w:jc w:val="left"/>
        <w:rPr>
          <w:sz w:val="19"/>
        </w:rPr>
      </w:pPr>
      <w:r>
        <w:rPr>
          <w:rFonts w:ascii="Arial" w:eastAsia="Arial"/>
          <w:color w:val="B5B5B5"/>
          <w:w w:val="90"/>
          <w:sz w:val="24"/>
        </w:rPr>
        <w:t>I</w:t>
      </w:r>
      <w:r>
        <w:rPr>
          <w:rFonts w:ascii="Arial" w:eastAsia="Arial"/>
          <w:color w:val="B5B5B5"/>
          <w:spacing w:val="21"/>
          <w:w w:val="90"/>
          <w:sz w:val="24"/>
        </w:rPr>
        <w:t> </w:t>
      </w:r>
      <w:r>
        <w:rPr>
          <w:color w:val="7E8080"/>
          <w:sz w:val="19"/>
        </w:rPr>
        <w:t>职业生涯规划教育规划现状</w:t>
      </w:r>
      <w:r>
        <w:rPr>
          <w:color w:val="7E8080"/>
          <w:spacing w:val="74"/>
          <w:sz w:val="19"/>
        </w:rPr>
        <w:t> </w:t>
      </w:r>
      <w:r>
        <w:rPr>
          <w:rFonts w:ascii="Arial" w:eastAsia="Arial"/>
          <w:color w:val="B5B5B5"/>
          <w:sz w:val="24"/>
        </w:rPr>
        <w:t>I</w:t>
        <w:tab/>
      </w:r>
      <w:r>
        <w:rPr>
          <w:color w:val="7E8080"/>
          <w:position w:val="1"/>
          <w:sz w:val="19"/>
        </w:rPr>
        <w:t>职业生涯规划能力</w:t>
      </w:r>
    </w:p>
    <w:p>
      <w:pPr>
        <w:pStyle w:val="BodyText"/>
        <w:spacing w:line="20" w:lineRule="exact"/>
        <w:ind w:left="5197"/>
        <w:rPr>
          <w:sz w:val="2"/>
        </w:rPr>
      </w:pPr>
      <w:r>
        <w:rPr>
          <w:sz w:val="2"/>
        </w:rPr>
        <w:pict>
          <v:group style="width:113.5pt;height:.5pt;mso-position-horizontal-relative:char;mso-position-vertical-relative:line" coordorigin="0,0" coordsize="2270,10">
            <v:line style="position:absolute" from="0,5" to="2270,5" stroked="true" strokeweight=".480611pt" strokecolor="#000000">
              <v:stroke dashstyle="solid"/>
            </v:line>
          </v:group>
        </w:pict>
      </w:r>
      <w:r>
        <w:rPr>
          <w:sz w:val="2"/>
        </w:rPr>
      </w:r>
    </w:p>
    <w:p>
      <w:pPr>
        <w:pStyle w:val="BodyText"/>
        <w:spacing w:before="5"/>
        <w:rPr>
          <w:sz w:val="17"/>
        </w:rPr>
      </w:pPr>
      <w:r>
        <w:rPr/>
        <w:pict>
          <v:shape style="position:absolute;margin-left:177.924469pt;margin-top:13.389845pt;width:178.9pt;height:.1pt;mso-position-horizontal-relative:page;mso-position-vertical-relative:paragraph;z-index:-251204608;mso-wrap-distance-left:0;mso-wrap-distance-right:0" coordorigin="3558,268" coordsize="3578,0" path="m3558,268l7136,268e" filled="false" stroked="true" strokeweight=".480611pt" strokecolor="#000000">
            <v:path arrowok="t"/>
            <v:stroke dashstyle="solid"/>
            <w10:wrap type="topAndBottom"/>
          </v:shape>
        </w:pict>
      </w:r>
    </w:p>
    <w:p>
      <w:pPr>
        <w:pStyle w:val="Heading2"/>
        <w:spacing w:before="56"/>
        <w:ind w:left="3778" w:right="964"/>
        <w:jc w:val="center"/>
        <w:rPr>
          <w:u w:val="none"/>
        </w:rPr>
      </w:pPr>
      <w:r>
        <w:rPr>
          <w:color w:val="34383D"/>
          <w:w w:val="20"/>
          <w:u w:val="none"/>
        </w:rPr>
        <w:t>，</w:t>
      </w:r>
      <w:r>
        <w:rPr>
          <w:color w:val="919191"/>
          <w:w w:val="20"/>
          <w:u w:val="none"/>
        </w:rPr>
        <w:t>三</w:t>
      </w:r>
    </w:p>
    <w:p>
      <w:pPr>
        <w:spacing w:before="3"/>
        <w:ind w:left="0" w:right="1546" w:firstLine="0"/>
        <w:jc w:val="center"/>
        <w:rPr>
          <w:sz w:val="19"/>
        </w:rPr>
      </w:pPr>
      <w:r>
        <w:rPr/>
        <w:pict>
          <v:group style="position:absolute;margin-left:226.012177pt;margin-top:-16.783665pt;width:151pt;height:50pt;mso-position-horizontal-relative:page;mso-position-vertical-relative:paragraph;z-index:-257384448" coordorigin="4520,-336" coordsize="3020,1000">
            <v:shape style="position:absolute;left:6193;top:-336;width:1347;height:923" type="#_x0000_t75" stroked="false">
              <v:imagedata r:id="rId41" o:title=""/>
            </v:shape>
            <v:shape style="position:absolute;left:4512;top:-6958;width:1709;height:682" coordorigin="4512,-6957" coordsize="1709,682" path="m4520,-23l6194,-23m4520,260l6194,260m4520,659l6232,659e" filled="false" stroked="true" strokeweight=".480744pt" strokecolor="#000000">
              <v:path arrowok="t"/>
              <v:stroke dashstyle="solid"/>
            </v:shape>
            <w10:wrap type="none"/>
          </v:group>
        </w:pict>
      </w:r>
      <w:r>
        <w:rPr>
          <w:color w:val="676767"/>
          <w:sz w:val="19"/>
        </w:rPr>
        <w:t>研究方法</w:t>
      </w:r>
    </w:p>
    <w:p>
      <w:pPr>
        <w:pStyle w:val="BodyText"/>
        <w:rPr>
          <w:sz w:val="18"/>
        </w:rPr>
      </w:pPr>
    </w:p>
    <w:p>
      <w:pPr>
        <w:pStyle w:val="BodyText"/>
        <w:spacing w:before="4"/>
        <w:rPr>
          <w:sz w:val="16"/>
        </w:rPr>
      </w:pPr>
    </w:p>
    <w:p>
      <w:pPr>
        <w:spacing w:before="0"/>
        <w:ind w:left="0" w:right="1550" w:firstLine="0"/>
        <w:jc w:val="center"/>
        <w:rPr>
          <w:sz w:val="19"/>
        </w:rPr>
      </w:pPr>
      <w:r>
        <w:rPr>
          <w:color w:val="525254"/>
          <w:w w:val="105"/>
          <w:sz w:val="19"/>
        </w:rPr>
        <w:t>研究结论与建议</w:t>
      </w:r>
    </w:p>
    <w:p>
      <w:pPr>
        <w:pStyle w:val="BodyText"/>
        <w:spacing w:before="11"/>
        <w:rPr>
          <w:sz w:val="12"/>
        </w:rPr>
      </w:pPr>
    </w:p>
    <w:p>
      <w:pPr>
        <w:spacing w:before="0"/>
        <w:ind w:left="0" w:right="1529" w:firstLine="0"/>
        <w:jc w:val="center"/>
        <w:rPr>
          <w:sz w:val="20"/>
        </w:rPr>
      </w:pPr>
      <w:r>
        <w:rPr>
          <w:w w:val="105"/>
          <w:sz w:val="20"/>
        </w:rPr>
        <w:t>图</w:t>
      </w:r>
      <w:r>
        <w:rPr>
          <w:rFonts w:ascii="Times New Roman" w:eastAsia="Times New Roman"/>
          <w:w w:val="105"/>
          <w:sz w:val="20"/>
        </w:rPr>
        <w:t>3-1 </w:t>
      </w:r>
      <w:r>
        <w:rPr>
          <w:w w:val="105"/>
          <w:sz w:val="20"/>
        </w:rPr>
        <w:t>初中生职业生涯规划教育实证研究框架</w:t>
      </w:r>
    </w:p>
    <w:p>
      <w:pPr>
        <w:spacing w:before="184"/>
        <w:ind w:left="456" w:right="0" w:firstLine="0"/>
        <w:jc w:val="left"/>
        <w:rPr>
          <w:sz w:val="25"/>
        </w:rPr>
      </w:pPr>
      <w:r>
        <w:rPr>
          <w:w w:val="110"/>
          <w:sz w:val="25"/>
        </w:rPr>
        <w:t>二、研究问题</w:t>
      </w:r>
    </w:p>
    <w:p>
      <w:pPr>
        <w:pStyle w:val="BodyText"/>
        <w:spacing w:before="11"/>
        <w:rPr>
          <w:sz w:val="12"/>
        </w:rPr>
      </w:pPr>
    </w:p>
    <w:p>
      <w:pPr>
        <w:pStyle w:val="BodyText"/>
        <w:spacing w:before="68"/>
        <w:ind w:left="927"/>
      </w:pPr>
      <w:r>
        <w:rPr/>
        <w:t>通过本次研究，希望能解决的关键问题：</w:t>
      </w:r>
    </w:p>
    <w:p>
      <w:pPr>
        <w:pStyle w:val="ListParagraph"/>
        <w:numPr>
          <w:ilvl w:val="0"/>
          <w:numId w:val="8"/>
        </w:numPr>
        <w:tabs>
          <w:tab w:pos="1279" w:val="left" w:leader="none"/>
        </w:tabs>
        <w:spacing w:line="240" w:lineRule="auto" w:before="176" w:after="0"/>
        <w:ind w:left="1279" w:right="0" w:hanging="350"/>
        <w:jc w:val="left"/>
        <w:rPr>
          <w:rFonts w:ascii="Times New Roman" w:eastAsia="Times New Roman"/>
          <w:sz w:val="21"/>
        </w:rPr>
      </w:pPr>
      <w:r>
        <w:rPr>
          <w:spacing w:val="-14"/>
          <w:sz w:val="23"/>
        </w:rPr>
        <w:t>目前该校初中生职业生涯规划教育的现状如何？</w:t>
      </w:r>
    </w:p>
    <w:p>
      <w:pPr>
        <w:pStyle w:val="ListParagraph"/>
        <w:numPr>
          <w:ilvl w:val="0"/>
          <w:numId w:val="8"/>
        </w:numPr>
        <w:tabs>
          <w:tab w:pos="1279" w:val="left" w:leader="none"/>
        </w:tabs>
        <w:spacing w:line="240" w:lineRule="auto" w:before="177" w:after="0"/>
        <w:ind w:left="1279" w:right="0" w:hanging="354"/>
        <w:jc w:val="left"/>
        <w:rPr>
          <w:rFonts w:ascii="Arial" w:eastAsia="Arial"/>
          <w:sz w:val="20"/>
        </w:rPr>
      </w:pPr>
      <w:r>
        <w:rPr>
          <w:spacing w:val="-1"/>
          <w:w w:val="105"/>
          <w:sz w:val="23"/>
        </w:rPr>
        <w:t>目前初中生职业生涯规划能力现状如何</w:t>
      </w:r>
      <w:r>
        <w:rPr>
          <w:spacing w:val="-242"/>
          <w:w w:val="105"/>
          <w:sz w:val="23"/>
        </w:rPr>
        <w:t>？</w:t>
      </w:r>
      <w:r>
        <w:rPr>
          <w:w w:val="105"/>
          <w:sz w:val="23"/>
        </w:rPr>
        <w:t>有哪些需求？</w:t>
      </w:r>
    </w:p>
    <w:p>
      <w:pPr>
        <w:pStyle w:val="BodyText"/>
        <w:rPr>
          <w:sz w:val="24"/>
        </w:rPr>
      </w:pPr>
    </w:p>
    <w:p>
      <w:pPr>
        <w:pStyle w:val="BodyText"/>
        <w:spacing w:before="12"/>
        <w:rPr>
          <w:sz w:val="21"/>
        </w:rPr>
      </w:pPr>
    </w:p>
    <w:p>
      <w:pPr>
        <w:spacing w:before="0"/>
        <w:ind w:left="0" w:right="1599" w:firstLine="0"/>
        <w:jc w:val="center"/>
        <w:rPr>
          <w:rFonts w:ascii="Times New Roman"/>
          <w:sz w:val="17"/>
        </w:rPr>
      </w:pPr>
      <w:r>
        <w:rPr>
          <w:rFonts w:ascii="Times New Roman"/>
          <w:sz w:val="17"/>
        </w:rPr>
        <w:t>15</w:t>
      </w:r>
    </w:p>
    <w:p>
      <w:pPr>
        <w:spacing w:after="0"/>
        <w:jc w:val="center"/>
        <w:rPr>
          <w:rFonts w:ascii="Times New Roman"/>
          <w:sz w:val="17"/>
        </w:rPr>
        <w:sectPr>
          <w:pgSz w:w="11500" w:h="16660"/>
          <w:pgMar w:header="0" w:footer="363" w:top="1560" w:bottom="560" w:left="780" w:right="0"/>
        </w:sectPr>
      </w:pPr>
    </w:p>
    <w:p>
      <w:pPr>
        <w:pStyle w:val="BodyText"/>
        <w:spacing w:before="69"/>
        <w:ind w:left="1331"/>
      </w:pPr>
      <w:r>
        <w:rPr>
          <w:rFonts w:ascii="Times New Roman" w:eastAsia="Times New Roman"/>
          <w:color w:val="050505"/>
          <w:sz w:val="24"/>
        </w:rPr>
        <w:t>3</w:t>
      </w:r>
      <w:r>
        <w:rPr>
          <w:color w:val="050505"/>
        </w:rPr>
        <w:t>开展初中生职业生涯规划教育有哪些对策？</w:t>
      </w:r>
    </w:p>
    <w:p>
      <w:pPr>
        <w:pStyle w:val="BodyText"/>
        <w:rPr>
          <w:sz w:val="26"/>
        </w:rPr>
      </w:pPr>
    </w:p>
    <w:p>
      <w:pPr>
        <w:pStyle w:val="BodyText"/>
        <w:rPr>
          <w:sz w:val="26"/>
        </w:rPr>
      </w:pPr>
    </w:p>
    <w:p>
      <w:pPr>
        <w:pStyle w:val="BodyText"/>
        <w:spacing w:before="6"/>
        <w:rPr>
          <w:sz w:val="33"/>
        </w:rPr>
      </w:pPr>
    </w:p>
    <w:p>
      <w:pPr>
        <w:spacing w:before="1"/>
        <w:ind w:left="0" w:right="712" w:firstLine="0"/>
        <w:jc w:val="center"/>
        <w:rPr>
          <w:sz w:val="31"/>
        </w:rPr>
      </w:pPr>
      <w:r>
        <w:rPr>
          <w:color w:val="050505"/>
          <w:w w:val="105"/>
          <w:sz w:val="31"/>
        </w:rPr>
        <w:t>第二节研究方法</w:t>
      </w:r>
    </w:p>
    <w:p>
      <w:pPr>
        <w:pStyle w:val="BodyText"/>
        <w:spacing w:before="4"/>
        <w:rPr>
          <w:sz w:val="36"/>
        </w:rPr>
      </w:pPr>
    </w:p>
    <w:p>
      <w:pPr>
        <w:pStyle w:val="BodyText"/>
        <w:spacing w:line="384" w:lineRule="auto" w:before="1"/>
        <w:ind w:left="849" w:right="1550" w:firstLine="483"/>
      </w:pPr>
      <w:r>
        <w:rPr>
          <w:color w:val="050505"/>
          <w:spacing w:val="-1"/>
        </w:rPr>
        <w:t>为了了解初中学校职业生涯开展情况，本研究主要运用了问卷调查法、访谈 </w:t>
      </w:r>
      <w:r>
        <w:rPr>
          <w:color w:val="050505"/>
          <w:w w:val="105"/>
        </w:rPr>
        <w:t>法进行研究。</w:t>
      </w:r>
    </w:p>
    <w:p>
      <w:pPr>
        <w:spacing w:before="70"/>
        <w:ind w:left="850" w:right="0" w:firstLine="0"/>
        <w:jc w:val="left"/>
        <w:rPr>
          <w:sz w:val="26"/>
        </w:rPr>
      </w:pPr>
      <w:r>
        <w:rPr>
          <w:color w:val="050505"/>
          <w:w w:val="105"/>
          <w:sz w:val="26"/>
        </w:rPr>
        <w:t>一、问卷调查法</w:t>
      </w:r>
    </w:p>
    <w:p>
      <w:pPr>
        <w:pStyle w:val="BodyText"/>
        <w:tabs>
          <w:tab w:pos="5389" w:val="left" w:leader="none"/>
        </w:tabs>
        <w:spacing w:line="384" w:lineRule="auto" w:before="225"/>
        <w:ind w:left="845" w:right="1397" w:firstLine="488"/>
      </w:pPr>
      <w:r>
        <w:rPr>
          <w:color w:val="050505"/>
        </w:rPr>
        <w:t>问卷调查法指的是“一种采用自填式问卷或结构式访问的方法，系统地、直  接地从一个取自某种社会群体的样本那里收集资料，并通过对资料的统计分析来  认识社会现象及其规律的社会研究方式</w:t>
      </w:r>
      <w:r>
        <w:rPr>
          <w:color w:val="050505"/>
          <w:spacing w:val="-51"/>
        </w:rPr>
        <w:t> </w:t>
      </w:r>
      <w:r>
        <w:rPr>
          <w:color w:val="050505"/>
          <w:w w:val="85"/>
        </w:rPr>
        <w:t>”（</w:t>
        <w:tab/>
      </w:r>
      <w:r>
        <w:rPr>
          <w:color w:val="050505"/>
          <w:w w:val="105"/>
        </w:rPr>
        <w:t>风笑</w:t>
      </w:r>
      <w:r>
        <w:rPr>
          <w:color w:val="050505"/>
          <w:spacing w:val="-10"/>
          <w:w w:val="105"/>
        </w:rPr>
        <w:t>天</w:t>
      </w:r>
      <w:r>
        <w:rPr>
          <w:color w:val="050505"/>
          <w:w w:val="85"/>
        </w:rPr>
        <w:t>，</w:t>
      </w:r>
      <w:r>
        <w:rPr>
          <w:color w:val="050505"/>
          <w:spacing w:val="-20"/>
          <w:w w:val="85"/>
        </w:rPr>
        <w:t> </w:t>
      </w:r>
      <w:r>
        <w:rPr>
          <w:rFonts w:ascii="Times New Roman" w:hAnsi="Times New Roman" w:eastAsia="Times New Roman"/>
          <w:color w:val="050505"/>
          <w:w w:val="85"/>
        </w:rPr>
        <w:t>2</w:t>
      </w:r>
      <w:r>
        <w:rPr>
          <w:rFonts w:ascii="Times New Roman" w:hAnsi="Times New Roman" w:eastAsia="Times New Roman"/>
          <w:color w:val="050505"/>
          <w:spacing w:val="15"/>
          <w:w w:val="85"/>
        </w:rPr>
        <w:t> </w:t>
      </w:r>
      <w:r>
        <w:rPr>
          <w:rFonts w:ascii="Times New Roman" w:hAnsi="Times New Roman" w:eastAsia="Times New Roman"/>
          <w:color w:val="050505"/>
          <w:w w:val="105"/>
        </w:rPr>
        <w:t>014)</w:t>
      </w:r>
      <w:r>
        <w:rPr>
          <w:rFonts w:ascii="Times New Roman" w:hAnsi="Times New Roman" w:eastAsia="Times New Roman"/>
          <w:color w:val="050505"/>
          <w:spacing w:val="34"/>
          <w:w w:val="105"/>
        </w:rPr>
        <w:t> </w:t>
      </w:r>
      <w:r>
        <w:rPr>
          <w:color w:val="050505"/>
          <w:w w:val="105"/>
        </w:rPr>
        <w:t>。本研究在借鉴已</w:t>
      </w:r>
      <w:r>
        <w:rPr>
          <w:color w:val="050505"/>
          <w:spacing w:val="-16"/>
          <w:w w:val="105"/>
        </w:rPr>
        <w:t>有</w:t>
      </w:r>
      <w:r>
        <w:rPr>
          <w:color w:val="050505"/>
          <w:w w:val="105"/>
        </w:rPr>
        <w:t>的研究</w:t>
      </w:r>
      <w:r>
        <w:rPr>
          <w:color w:val="050505"/>
          <w:spacing w:val="8"/>
          <w:w w:val="105"/>
        </w:rPr>
        <w:t>和</w:t>
      </w:r>
      <w:r>
        <w:rPr>
          <w:color w:val="050505"/>
          <w:w w:val="105"/>
        </w:rPr>
        <w:t>初步访</w:t>
      </w:r>
      <w:r>
        <w:rPr>
          <w:color w:val="050505"/>
          <w:spacing w:val="28"/>
          <w:w w:val="105"/>
        </w:rPr>
        <w:t>谈</w:t>
      </w:r>
      <w:r>
        <w:rPr>
          <w:color w:val="050505"/>
          <w:w w:val="105"/>
        </w:rPr>
        <w:t>了解的基础</w:t>
      </w:r>
      <w:r>
        <w:rPr>
          <w:color w:val="050505"/>
          <w:spacing w:val="25"/>
          <w:w w:val="105"/>
        </w:rPr>
        <w:t>上</w:t>
      </w:r>
      <w:r>
        <w:rPr>
          <w:color w:val="050505"/>
          <w:w w:val="85"/>
        </w:rPr>
        <w:t>，</w:t>
      </w:r>
      <w:r>
        <w:rPr>
          <w:color w:val="050505"/>
          <w:spacing w:val="-47"/>
          <w:w w:val="85"/>
        </w:rPr>
        <w:t> </w:t>
      </w:r>
      <w:r>
        <w:rPr>
          <w:color w:val="050505"/>
          <w:w w:val="105"/>
        </w:rPr>
        <w:t>编制了《常州市</w:t>
      </w:r>
      <w:r>
        <w:rPr>
          <w:color w:val="050505"/>
          <w:spacing w:val="-30"/>
          <w:w w:val="105"/>
        </w:rPr>
        <w:t> </w:t>
      </w:r>
      <w:r>
        <w:rPr>
          <w:rFonts w:ascii="Times New Roman" w:hAnsi="Times New Roman" w:eastAsia="Times New Roman"/>
          <w:color w:val="050505"/>
          <w:w w:val="105"/>
        </w:rPr>
        <w:t>Y</w:t>
      </w:r>
      <w:r>
        <w:rPr>
          <w:rFonts w:ascii="Times New Roman" w:hAnsi="Times New Roman" w:eastAsia="Times New Roman"/>
          <w:color w:val="050505"/>
          <w:spacing w:val="-2"/>
          <w:w w:val="105"/>
        </w:rPr>
        <w:t> </w:t>
      </w:r>
      <w:r>
        <w:rPr>
          <w:color w:val="050505"/>
          <w:w w:val="105"/>
        </w:rPr>
        <w:t>初</w:t>
      </w:r>
      <w:r>
        <w:rPr>
          <w:color w:val="050505"/>
          <w:spacing w:val="19"/>
          <w:w w:val="105"/>
        </w:rPr>
        <w:t>中</w:t>
      </w:r>
      <w:r>
        <w:rPr>
          <w:color w:val="050505"/>
          <w:w w:val="105"/>
        </w:rPr>
        <w:t>学校职业生涯规划教</w:t>
      </w:r>
      <w:r>
        <w:rPr>
          <w:color w:val="050505"/>
        </w:rPr>
        <w:t>育调查问卷》，然后通过试测和信效度检验修改与完善问卷，最后在样本学校发  </w:t>
      </w:r>
      <w:r>
        <w:rPr>
          <w:color w:val="050505"/>
          <w:w w:val="105"/>
        </w:rPr>
        <w:t>放并回收调查问</w:t>
      </w:r>
      <w:r>
        <w:rPr>
          <w:color w:val="050505"/>
          <w:spacing w:val="-39"/>
          <w:w w:val="105"/>
        </w:rPr>
        <w:t>卷</w:t>
      </w:r>
      <w:r>
        <w:rPr>
          <w:color w:val="050505"/>
          <w:w w:val="85"/>
        </w:rPr>
        <w:t>，</w:t>
      </w:r>
      <w:r>
        <w:rPr>
          <w:color w:val="050505"/>
          <w:spacing w:val="-18"/>
          <w:w w:val="85"/>
        </w:rPr>
        <w:t> </w:t>
      </w:r>
      <w:r>
        <w:rPr>
          <w:color w:val="050505"/>
          <w:w w:val="105"/>
        </w:rPr>
        <w:t>利用</w:t>
      </w:r>
      <w:r>
        <w:rPr>
          <w:color w:val="050505"/>
          <w:spacing w:val="-74"/>
          <w:w w:val="105"/>
        </w:rPr>
        <w:t> </w:t>
      </w:r>
      <w:r>
        <w:rPr>
          <w:rFonts w:ascii="Times New Roman" w:hAnsi="Times New Roman" w:eastAsia="Times New Roman"/>
          <w:color w:val="050505"/>
          <w:w w:val="105"/>
        </w:rPr>
        <w:t>SPSS21.0</w:t>
      </w:r>
      <w:r>
        <w:rPr>
          <w:rFonts w:ascii="Times New Roman" w:hAnsi="Times New Roman" w:eastAsia="Times New Roman"/>
          <w:color w:val="050505"/>
          <w:spacing w:val="-7"/>
          <w:w w:val="105"/>
        </w:rPr>
        <w:t> </w:t>
      </w:r>
      <w:r>
        <w:rPr>
          <w:color w:val="050505"/>
          <w:w w:val="105"/>
        </w:rPr>
        <w:t>软件进行数据分析。</w:t>
      </w:r>
    </w:p>
    <w:p>
      <w:pPr>
        <w:pStyle w:val="BodyText"/>
        <w:spacing w:line="384" w:lineRule="auto"/>
        <w:ind w:left="848" w:right="1525" w:firstLine="485"/>
        <w:jc w:val="both"/>
      </w:pPr>
      <w:r>
        <w:rPr>
          <w:color w:val="050505"/>
          <w:spacing w:val="-4"/>
          <w:w w:val="105"/>
        </w:rPr>
        <w:t>调查实施</w:t>
      </w:r>
      <w:r>
        <w:rPr>
          <w:color w:val="050505"/>
          <w:spacing w:val="17"/>
          <w:w w:val="95"/>
        </w:rPr>
        <w:t>： </w:t>
      </w:r>
      <w:r>
        <w:rPr>
          <w:color w:val="050505"/>
          <w:w w:val="105"/>
        </w:rPr>
        <w:t>本人选取了常州市开展职业生涯规划课程</w:t>
      </w:r>
      <w:r>
        <w:rPr>
          <w:color w:val="050505"/>
          <w:spacing w:val="-128"/>
          <w:w w:val="105"/>
        </w:rPr>
        <w:t>的</w:t>
      </w:r>
      <w:r>
        <w:rPr>
          <w:rFonts w:ascii="Arial" w:eastAsia="Arial"/>
          <w:color w:val="050505"/>
          <w:w w:val="105"/>
        </w:rPr>
        <w:t>Y</w:t>
      </w:r>
      <w:r>
        <w:rPr>
          <w:rFonts w:ascii="Arial" w:eastAsia="Arial"/>
          <w:color w:val="050505"/>
          <w:spacing w:val="4"/>
          <w:w w:val="105"/>
        </w:rPr>
        <w:t> </w:t>
      </w:r>
      <w:r>
        <w:rPr>
          <w:color w:val="050505"/>
          <w:w w:val="105"/>
        </w:rPr>
        <w:t>公办初中学校作</w:t>
      </w:r>
      <w:r>
        <w:rPr>
          <w:color w:val="050505"/>
        </w:rPr>
        <w:t>为研究对象，在该校的三个年级分别抽取学生开展问卷调查。参加本次调查的学 </w:t>
      </w:r>
      <w:r>
        <w:rPr>
          <w:color w:val="050505"/>
          <w:spacing w:val="21"/>
          <w:w w:val="105"/>
        </w:rPr>
        <w:t>生有</w:t>
      </w:r>
      <w:r>
        <w:rPr>
          <w:rFonts w:ascii="Times New Roman" w:eastAsia="Times New Roman"/>
          <w:color w:val="050505"/>
          <w:w w:val="105"/>
        </w:rPr>
        <w:t>466</w:t>
      </w:r>
      <w:r>
        <w:rPr>
          <w:rFonts w:ascii="Times New Roman" w:eastAsia="Times New Roman"/>
          <w:color w:val="050505"/>
          <w:spacing w:val="-14"/>
          <w:w w:val="105"/>
        </w:rPr>
        <w:t> </w:t>
      </w:r>
      <w:r>
        <w:rPr>
          <w:color w:val="050505"/>
          <w:spacing w:val="5"/>
          <w:w w:val="105"/>
        </w:rPr>
        <w:t>人</w:t>
      </w:r>
      <w:r>
        <w:rPr>
          <w:color w:val="050505"/>
          <w:spacing w:val="-38"/>
          <w:w w:val="95"/>
        </w:rPr>
        <w:t>， </w:t>
      </w:r>
      <w:r>
        <w:rPr>
          <w:color w:val="050505"/>
          <w:spacing w:val="-18"/>
          <w:w w:val="105"/>
        </w:rPr>
        <w:t>问卷为 </w:t>
      </w:r>
      <w:r>
        <w:rPr>
          <w:rFonts w:ascii="Times New Roman" w:eastAsia="Times New Roman"/>
          <w:color w:val="050505"/>
          <w:w w:val="105"/>
        </w:rPr>
        <w:t>466</w:t>
      </w:r>
      <w:r>
        <w:rPr>
          <w:rFonts w:ascii="Times New Roman" w:eastAsia="Times New Roman"/>
          <w:color w:val="050505"/>
          <w:spacing w:val="-24"/>
          <w:w w:val="105"/>
        </w:rPr>
        <w:t> </w:t>
      </w:r>
      <w:r>
        <w:rPr>
          <w:color w:val="050505"/>
          <w:spacing w:val="4"/>
          <w:w w:val="105"/>
        </w:rPr>
        <w:t>份</w:t>
      </w:r>
      <w:r>
        <w:rPr>
          <w:color w:val="050505"/>
          <w:spacing w:val="-44"/>
          <w:w w:val="95"/>
        </w:rPr>
        <w:t>， </w:t>
      </w:r>
      <w:r>
        <w:rPr>
          <w:color w:val="050505"/>
          <w:spacing w:val="4"/>
          <w:w w:val="105"/>
        </w:rPr>
        <w:t>回收有效问卷为</w:t>
      </w:r>
      <w:r>
        <w:rPr>
          <w:rFonts w:ascii="Times New Roman" w:eastAsia="Times New Roman"/>
          <w:color w:val="050505"/>
          <w:w w:val="105"/>
        </w:rPr>
        <w:t>462</w:t>
      </w:r>
      <w:r>
        <w:rPr>
          <w:rFonts w:ascii="Times New Roman" w:eastAsia="Times New Roman"/>
          <w:color w:val="050505"/>
          <w:spacing w:val="-22"/>
          <w:w w:val="105"/>
        </w:rPr>
        <w:t> </w:t>
      </w:r>
      <w:r>
        <w:rPr>
          <w:color w:val="050505"/>
          <w:spacing w:val="3"/>
          <w:w w:val="105"/>
        </w:rPr>
        <w:t>份</w:t>
      </w:r>
      <w:r>
        <w:rPr>
          <w:color w:val="050505"/>
          <w:spacing w:val="-37"/>
          <w:w w:val="95"/>
        </w:rPr>
        <w:t>， </w:t>
      </w:r>
      <w:r>
        <w:rPr>
          <w:color w:val="050505"/>
          <w:spacing w:val="-11"/>
          <w:w w:val="105"/>
        </w:rPr>
        <w:t>有效回收率为 </w:t>
      </w:r>
      <w:r>
        <w:rPr>
          <w:rFonts w:ascii="Times New Roman" w:eastAsia="Times New Roman"/>
          <w:color w:val="050505"/>
          <w:spacing w:val="-3"/>
          <w:w w:val="105"/>
        </w:rPr>
        <w:t>99.1</w:t>
      </w:r>
      <w:r>
        <w:rPr>
          <w:rFonts w:ascii="Times New Roman" w:eastAsia="Times New Roman"/>
          <w:color w:val="050505"/>
          <w:spacing w:val="-15"/>
          <w:w w:val="105"/>
        </w:rPr>
        <w:t> %</w:t>
      </w:r>
      <w:r>
        <w:rPr>
          <w:color w:val="050505"/>
          <w:spacing w:val="-6"/>
          <w:w w:val="105"/>
        </w:rPr>
        <w:t>。其</w:t>
      </w:r>
    </w:p>
    <w:p>
      <w:pPr>
        <w:pStyle w:val="BodyText"/>
        <w:ind w:left="848"/>
        <w:jc w:val="both"/>
      </w:pPr>
      <w:r>
        <w:rPr>
          <w:color w:val="050505"/>
          <w:spacing w:val="20"/>
        </w:rPr>
        <w:t>中</w:t>
      </w:r>
      <w:r>
        <w:rPr>
          <w:color w:val="050505"/>
          <w:w w:val="75"/>
        </w:rPr>
        <w:t>， </w:t>
      </w:r>
      <w:r>
        <w:rPr>
          <w:color w:val="050505"/>
          <w:spacing w:val="-10"/>
        </w:rPr>
        <w:t>男生 </w:t>
      </w:r>
      <w:r>
        <w:rPr>
          <w:rFonts w:ascii="Times New Roman" w:eastAsia="Times New Roman"/>
          <w:color w:val="050505"/>
        </w:rPr>
        <w:t>228</w:t>
      </w:r>
      <w:r>
        <w:rPr>
          <w:rFonts w:ascii="Times New Roman" w:eastAsia="Times New Roman"/>
          <w:color w:val="050505"/>
          <w:spacing w:val="18"/>
        </w:rPr>
        <w:t> </w:t>
      </w:r>
      <w:r>
        <w:rPr>
          <w:color w:val="050505"/>
          <w:spacing w:val="-6"/>
        </w:rPr>
        <w:t>名，女生 </w:t>
      </w:r>
      <w:r>
        <w:rPr>
          <w:rFonts w:ascii="Times New Roman" w:eastAsia="Times New Roman"/>
          <w:color w:val="050505"/>
        </w:rPr>
        <w:t>234</w:t>
      </w:r>
      <w:r>
        <w:rPr>
          <w:rFonts w:ascii="Times New Roman" w:eastAsia="Times New Roman"/>
          <w:color w:val="050505"/>
          <w:spacing w:val="28"/>
        </w:rPr>
        <w:t> </w:t>
      </w:r>
      <w:r>
        <w:rPr>
          <w:color w:val="050505"/>
        </w:rPr>
        <w:t>名</w:t>
      </w:r>
      <w:r>
        <w:rPr>
          <w:color w:val="050505"/>
          <w:spacing w:val="6"/>
          <w:w w:val="75"/>
        </w:rPr>
        <w:t>；  </w:t>
      </w:r>
      <w:r>
        <w:rPr>
          <w:color w:val="050505"/>
          <w:spacing w:val="6"/>
        </w:rPr>
        <w:t>初一学生 </w:t>
      </w:r>
      <w:r>
        <w:rPr>
          <w:rFonts w:ascii="Times New Roman" w:eastAsia="Times New Roman"/>
          <w:color w:val="050505"/>
        </w:rPr>
        <w:t>195</w:t>
      </w:r>
      <w:r>
        <w:rPr>
          <w:rFonts w:ascii="Times New Roman" w:eastAsia="Times New Roman"/>
          <w:color w:val="050505"/>
          <w:spacing w:val="36"/>
        </w:rPr>
        <w:t> </w:t>
      </w:r>
      <w:r>
        <w:rPr>
          <w:color w:val="050505"/>
        </w:rPr>
        <w:t>名</w:t>
      </w:r>
      <w:r>
        <w:rPr>
          <w:color w:val="050505"/>
          <w:spacing w:val="11"/>
          <w:w w:val="75"/>
        </w:rPr>
        <w:t>， </w:t>
      </w:r>
      <w:r>
        <w:rPr>
          <w:color w:val="050505"/>
          <w:spacing w:val="5"/>
        </w:rPr>
        <w:t>初二学生</w:t>
      </w:r>
      <w:r>
        <w:rPr>
          <w:rFonts w:ascii="Times New Roman" w:eastAsia="Times New Roman"/>
          <w:color w:val="050505"/>
        </w:rPr>
        <w:t>142</w:t>
      </w:r>
      <w:r>
        <w:rPr>
          <w:rFonts w:ascii="Times New Roman" w:eastAsia="Times New Roman"/>
          <w:color w:val="050505"/>
          <w:spacing w:val="56"/>
        </w:rPr>
        <w:t> </w:t>
      </w:r>
      <w:r>
        <w:rPr>
          <w:color w:val="050505"/>
        </w:rPr>
        <w:t>名</w:t>
      </w:r>
      <w:r>
        <w:rPr>
          <w:color w:val="050505"/>
          <w:spacing w:val="4"/>
          <w:w w:val="75"/>
        </w:rPr>
        <w:t>， </w:t>
      </w:r>
      <w:r>
        <w:rPr>
          <w:color w:val="050505"/>
        </w:rPr>
        <w:t>初三学生</w:t>
      </w:r>
    </w:p>
    <w:p>
      <w:pPr>
        <w:pStyle w:val="BodyText"/>
        <w:spacing w:before="172"/>
        <w:ind w:left="847"/>
        <w:jc w:val="both"/>
      </w:pPr>
      <w:r>
        <w:rPr>
          <w:rFonts w:ascii="Times New Roman" w:eastAsia="Times New Roman"/>
          <w:color w:val="050505"/>
          <w:w w:val="105"/>
        </w:rPr>
        <w:t>125 </w:t>
      </w:r>
      <w:r>
        <w:rPr>
          <w:color w:val="050505"/>
          <w:w w:val="105"/>
        </w:rPr>
        <w:t>名。</w:t>
      </w:r>
    </w:p>
    <w:p>
      <w:pPr>
        <w:spacing w:before="228"/>
        <w:ind w:left="850" w:right="0" w:firstLine="0"/>
        <w:jc w:val="left"/>
        <w:rPr>
          <w:sz w:val="26"/>
        </w:rPr>
      </w:pPr>
      <w:r>
        <w:rPr>
          <w:color w:val="050505"/>
          <w:w w:val="105"/>
          <w:sz w:val="26"/>
        </w:rPr>
        <w:t>二、访谈法</w:t>
      </w:r>
    </w:p>
    <w:p>
      <w:pPr>
        <w:pStyle w:val="BodyText"/>
        <w:spacing w:before="4"/>
        <w:rPr>
          <w:sz w:val="18"/>
        </w:rPr>
      </w:pPr>
    </w:p>
    <w:p>
      <w:pPr>
        <w:pStyle w:val="BodyText"/>
        <w:spacing w:line="384" w:lineRule="auto"/>
        <w:ind w:left="851" w:right="1548" w:firstLine="483"/>
        <w:jc w:val="both"/>
      </w:pPr>
      <w:r>
        <w:rPr>
          <w:color w:val="050505"/>
          <w:spacing w:val="-1"/>
        </w:rPr>
        <w:t>本研究在问卷编制前后进行了系列访谈，一是随机抽取了不同年级学生进行 </w:t>
      </w:r>
      <w:r>
        <w:rPr>
          <w:color w:val="050505"/>
        </w:rPr>
        <w:t>开放式访谈，初步了解学校开展职业生涯规划教育情况及个人在职业生涯规划中 收获情况；二是采用自编的访谈提纲对学校领导和老师进行面对面访谈和电话访 谈，针对问卷调查呈现的问题进行深入分析，并对试测结果以及在试测过程中出 现的问题，与导师、被测试学校的老师进行深入的交流和沟通，在他们的指导下 进行了一定程度的修改和完善，直到确认没有问题为止。试图分析背后的深层原 </w:t>
      </w:r>
      <w:r>
        <w:rPr>
          <w:color w:val="050505"/>
          <w:w w:val="105"/>
        </w:rPr>
        <w:t>因，以弥补问卷调查的不足。</w:t>
      </w:r>
    </w:p>
    <w:p>
      <w:pPr>
        <w:pStyle w:val="BodyText"/>
        <w:rPr>
          <w:sz w:val="22"/>
        </w:rPr>
      </w:pPr>
    </w:p>
    <w:p>
      <w:pPr>
        <w:pStyle w:val="BodyText"/>
        <w:rPr>
          <w:sz w:val="22"/>
        </w:rPr>
      </w:pPr>
    </w:p>
    <w:p>
      <w:pPr>
        <w:pStyle w:val="BodyText"/>
        <w:rPr>
          <w:sz w:val="22"/>
        </w:rPr>
      </w:pPr>
    </w:p>
    <w:p>
      <w:pPr>
        <w:pStyle w:val="BodyText"/>
        <w:rPr>
          <w:sz w:val="22"/>
        </w:rPr>
      </w:pPr>
    </w:p>
    <w:p>
      <w:pPr>
        <w:spacing w:before="142"/>
        <w:ind w:left="0" w:right="692" w:firstLine="0"/>
        <w:jc w:val="center"/>
        <w:rPr>
          <w:rFonts w:ascii="Times New Roman"/>
          <w:sz w:val="17"/>
        </w:rPr>
      </w:pPr>
      <w:r>
        <w:rPr>
          <w:rFonts w:ascii="Times New Roman"/>
          <w:color w:val="050505"/>
          <w:sz w:val="17"/>
        </w:rPr>
        <w:t>16</w:t>
      </w:r>
    </w:p>
    <w:p>
      <w:pPr>
        <w:spacing w:after="0"/>
        <w:jc w:val="center"/>
        <w:rPr>
          <w:rFonts w:ascii="Times New Roman"/>
          <w:sz w:val="17"/>
        </w:rPr>
        <w:sectPr>
          <w:footerReference w:type="default" r:id="rId42"/>
          <w:pgSz w:w="11500" w:h="16660"/>
          <w:pgMar w:footer="349" w:header="0" w:top="1120" w:bottom="540" w:left="780" w:right="0"/>
        </w:sectPr>
      </w:pPr>
    </w:p>
    <w:p>
      <w:pPr>
        <w:pStyle w:val="Heading5"/>
        <w:spacing w:before="28"/>
        <w:ind w:left="3454"/>
      </w:pPr>
      <w:r>
        <w:rPr>
          <w:w w:val="105"/>
        </w:rPr>
        <w:t>第三节研究工具</w:t>
      </w:r>
    </w:p>
    <w:p>
      <w:pPr>
        <w:pStyle w:val="BodyText"/>
        <w:rPr>
          <w:sz w:val="20"/>
        </w:rPr>
      </w:pPr>
    </w:p>
    <w:p>
      <w:pPr>
        <w:pStyle w:val="BodyText"/>
        <w:spacing w:before="11"/>
        <w:rPr>
          <w:sz w:val="15"/>
        </w:rPr>
      </w:pPr>
    </w:p>
    <w:p>
      <w:pPr>
        <w:pStyle w:val="Heading8"/>
        <w:spacing w:before="63"/>
        <w:ind w:left="431"/>
      </w:pPr>
      <w:r>
        <w:rPr/>
        <w:t>一、问卷编制</w:t>
      </w:r>
    </w:p>
    <w:p>
      <w:pPr>
        <w:pStyle w:val="BodyText"/>
        <w:tabs>
          <w:tab w:pos="5884" w:val="left" w:leader="none"/>
        </w:tabs>
        <w:spacing w:line="384" w:lineRule="auto" w:before="218"/>
        <w:ind w:left="411" w:right="1883" w:firstLine="505"/>
      </w:pPr>
      <w:r>
        <w:rPr/>
        <w:t>本问卷参考了硕士论文《高中生涯发展指导》</w:t>
        <w:tab/>
        <w:t>（学生问卷）、</w:t>
      </w:r>
      <w:r>
        <w:rPr>
          <w:spacing w:val="-22"/>
        </w:rPr>
        <w:t> </w:t>
      </w:r>
      <w:r>
        <w:rPr>
          <w:spacing w:val="39"/>
        </w:rPr>
        <w:t>《</w:t>
      </w:r>
      <w:r>
        <w:rPr/>
        <w:t>南京市</w:t>
      </w:r>
      <w:r>
        <w:rPr>
          <w:spacing w:val="-33"/>
        </w:rPr>
        <w:t> </w:t>
      </w:r>
      <w:r>
        <w:rPr>
          <w:rFonts w:ascii="Times New Roman" w:hAnsi="Times New Roman" w:eastAsia="Times New Roman"/>
          <w:sz w:val="22"/>
        </w:rPr>
        <w:t>G </w:t>
      </w:r>
      <w:r>
        <w:rPr/>
        <w:t>区初中生职业生涯规划教育调查问卷》及职业生涯规划内容等方面的内容。调查  问卷共设计</w:t>
      </w:r>
      <w:r>
        <w:rPr>
          <w:spacing w:val="-46"/>
        </w:rPr>
        <w:t> </w:t>
      </w:r>
      <w:r>
        <w:rPr>
          <w:rFonts w:ascii="Arial" w:hAnsi="Arial" w:eastAsia="Arial"/>
        </w:rPr>
        <w:t>30</w:t>
      </w:r>
      <w:r>
        <w:rPr>
          <w:rFonts w:ascii="Arial" w:hAnsi="Arial" w:eastAsia="Arial"/>
          <w:spacing w:val="20"/>
        </w:rPr>
        <w:t> </w:t>
      </w:r>
      <w:r>
        <w:rPr/>
        <w:t>个问</w:t>
      </w:r>
      <w:r>
        <w:rPr>
          <w:spacing w:val="-23"/>
        </w:rPr>
        <w:t>题</w:t>
      </w:r>
      <w:r>
        <w:rPr/>
        <w:t>，分</w:t>
      </w:r>
      <w:r>
        <w:rPr>
          <w:spacing w:val="27"/>
        </w:rPr>
        <w:t> </w:t>
      </w:r>
      <w:r>
        <w:rPr/>
        <w:t>为六个部</w:t>
      </w:r>
      <w:r>
        <w:rPr>
          <w:spacing w:val="31"/>
        </w:rPr>
        <w:t>分</w:t>
      </w:r>
      <w:r>
        <w:rPr>
          <w:w w:val="80"/>
        </w:rPr>
        <w:t>：</w:t>
      </w:r>
      <w:r>
        <w:rPr>
          <w:spacing w:val="38"/>
          <w:w w:val="80"/>
        </w:rPr>
        <w:t> </w:t>
      </w:r>
      <w:r>
        <w:rPr/>
        <w:t>第一部分为个人背</w:t>
      </w:r>
      <w:r>
        <w:rPr>
          <w:spacing w:val="-107"/>
        </w:rPr>
        <w:t>景</w:t>
      </w:r>
      <w:r>
        <w:rPr>
          <w:w w:val="80"/>
        </w:rPr>
        <w:t>，</w:t>
      </w:r>
      <w:r>
        <w:rPr>
          <w:spacing w:val="-9"/>
          <w:w w:val="80"/>
        </w:rPr>
        <w:t> </w:t>
      </w:r>
      <w:r>
        <w:rPr/>
        <w:t>共</w:t>
      </w:r>
      <w:r>
        <w:rPr>
          <w:spacing w:val="-37"/>
        </w:rPr>
        <w:t> </w:t>
      </w:r>
      <w:r>
        <w:rPr>
          <w:rFonts w:ascii="Arial" w:hAnsi="Arial" w:eastAsia="Arial"/>
        </w:rPr>
        <w:t>5</w:t>
      </w:r>
      <w:r>
        <w:rPr>
          <w:rFonts w:ascii="Arial" w:hAnsi="Arial" w:eastAsia="Arial"/>
          <w:spacing w:val="11"/>
        </w:rPr>
        <w:t> </w:t>
      </w:r>
      <w:r>
        <w:rPr>
          <w:spacing w:val="8"/>
        </w:rPr>
        <w:t>题</w:t>
      </w:r>
      <w:r>
        <w:rPr>
          <w:w w:val="80"/>
        </w:rPr>
        <w:t>，</w:t>
      </w:r>
      <w:r>
        <w:rPr>
          <w:spacing w:val="-2"/>
          <w:w w:val="80"/>
        </w:rPr>
        <w:t> </w:t>
      </w:r>
      <w:r>
        <w:rPr/>
        <w:t>主要包括学生性别、年级、地域、父母学历、目前规划等；第二部分为初中职业生涯规  划教育政</w:t>
      </w:r>
      <w:r>
        <w:rPr>
          <w:spacing w:val="-51"/>
        </w:rPr>
        <w:t>策</w:t>
      </w:r>
      <w:r>
        <w:rPr>
          <w:w w:val="80"/>
        </w:rPr>
        <w:t>，</w:t>
      </w:r>
      <w:r>
        <w:rPr>
          <w:spacing w:val="-11"/>
          <w:w w:val="80"/>
        </w:rPr>
        <w:t> </w:t>
      </w:r>
      <w:r>
        <w:rPr/>
        <w:t>共</w:t>
      </w:r>
      <w:r>
        <w:rPr>
          <w:spacing w:val="-26"/>
        </w:rPr>
        <w:t> </w:t>
      </w:r>
      <w:r>
        <w:rPr>
          <w:rFonts w:ascii="Times New Roman" w:hAnsi="Times New Roman" w:eastAsia="Times New Roman"/>
          <w:sz w:val="22"/>
        </w:rPr>
        <w:t>2</w:t>
      </w:r>
      <w:r>
        <w:rPr>
          <w:rFonts w:ascii="Times New Roman" w:hAnsi="Times New Roman" w:eastAsia="Times New Roman"/>
          <w:spacing w:val="25"/>
          <w:sz w:val="22"/>
        </w:rPr>
        <w:t> </w:t>
      </w:r>
      <w:r>
        <w:rPr/>
        <w:t>题</w:t>
      </w:r>
      <w:r>
        <w:rPr>
          <w:w w:val="80"/>
        </w:rPr>
        <w:t>；</w:t>
      </w:r>
      <w:r>
        <w:rPr>
          <w:spacing w:val="60"/>
          <w:w w:val="80"/>
        </w:rPr>
        <w:t> </w:t>
      </w:r>
      <w:r>
        <w:rPr/>
        <w:t>第三部分为初中生职业生涯规划能</w:t>
      </w:r>
      <w:r>
        <w:rPr>
          <w:spacing w:val="40"/>
        </w:rPr>
        <w:t>力</w:t>
      </w:r>
      <w:r>
        <w:rPr>
          <w:w w:val="80"/>
        </w:rPr>
        <w:t>，</w:t>
      </w:r>
      <w:r>
        <w:rPr>
          <w:spacing w:val="7"/>
          <w:w w:val="80"/>
        </w:rPr>
        <w:t> </w:t>
      </w:r>
      <w:r>
        <w:rPr/>
        <w:t>共</w:t>
      </w:r>
      <w:r>
        <w:rPr>
          <w:spacing w:val="-27"/>
        </w:rPr>
        <w:t> </w:t>
      </w:r>
      <w:r>
        <w:rPr>
          <w:rFonts w:ascii="Times New Roman" w:hAnsi="Times New Roman" w:eastAsia="Times New Roman"/>
          <w:sz w:val="22"/>
        </w:rPr>
        <w:t>11</w:t>
      </w:r>
      <w:r>
        <w:rPr>
          <w:rFonts w:ascii="Times New Roman" w:hAnsi="Times New Roman" w:eastAsia="Times New Roman"/>
          <w:spacing w:val="32"/>
          <w:sz w:val="22"/>
        </w:rPr>
        <w:t> </w:t>
      </w:r>
      <w:r>
        <w:rPr>
          <w:spacing w:val="8"/>
        </w:rPr>
        <w:t>题</w:t>
      </w:r>
      <w:r>
        <w:rPr>
          <w:w w:val="80"/>
        </w:rPr>
        <w:t>，</w:t>
      </w:r>
      <w:r>
        <w:rPr>
          <w:spacing w:val="9"/>
          <w:w w:val="80"/>
        </w:rPr>
        <w:t> </w:t>
      </w:r>
      <w:r>
        <w:rPr/>
        <w:t>主要包括：自我认知（兴趣、能力、人生态度、性格</w:t>
      </w:r>
      <w:r>
        <w:rPr>
          <w:spacing w:val="-25"/>
        </w:rPr>
        <w:t>）；</w:t>
      </w:r>
      <w:r>
        <w:rPr/>
        <w:t>职业认知（职业分类、就业形  势、感兴趣行业</w:t>
      </w:r>
      <w:r>
        <w:rPr>
          <w:spacing w:val="-7"/>
        </w:rPr>
        <w:t>）；</w:t>
      </w:r>
      <w:r>
        <w:rPr/>
        <w:t>职业规划（职业发展方向、了解相关行业要求、职业能力、  规划未来</w:t>
      </w:r>
      <w:r>
        <w:rPr>
          <w:spacing w:val="-16"/>
        </w:rPr>
        <w:t>），</w:t>
      </w:r>
      <w:r>
        <w:rPr>
          <w:spacing w:val="-53"/>
        </w:rPr>
        <w:t> </w:t>
      </w:r>
      <w:r>
        <w:rPr/>
        <w:t>选项中</w:t>
      </w:r>
      <w:r>
        <w:rPr>
          <w:spacing w:val="17"/>
        </w:rPr>
        <w:t>“</w:t>
      </w:r>
      <w:r>
        <w:rPr/>
        <w:t>非常不了解“</w:t>
      </w:r>
      <w:r>
        <w:rPr>
          <w:spacing w:val="-84"/>
        </w:rPr>
        <w:t> </w:t>
      </w:r>
      <w:r>
        <w:rPr/>
        <w:t>赋予</w:t>
      </w:r>
      <w:r>
        <w:rPr>
          <w:spacing w:val="-47"/>
        </w:rPr>
        <w:t> </w:t>
      </w:r>
      <w:r>
        <w:rPr>
          <w:rFonts w:ascii="Times New Roman" w:hAnsi="Times New Roman" w:eastAsia="Times New Roman"/>
          <w:sz w:val="24"/>
        </w:rPr>
        <w:t>1</w:t>
      </w:r>
      <w:r>
        <w:rPr>
          <w:rFonts w:ascii="Times New Roman" w:hAnsi="Times New Roman" w:eastAsia="Times New Roman"/>
          <w:spacing w:val="-1"/>
          <w:sz w:val="24"/>
        </w:rPr>
        <w:t> </w:t>
      </w:r>
      <w:r>
        <w:rPr/>
        <w:t>分</w:t>
      </w:r>
      <w:r>
        <w:rPr>
          <w:w w:val="80"/>
        </w:rPr>
        <w:t>，</w:t>
      </w:r>
      <w:r>
        <w:rPr>
          <w:spacing w:val="-38"/>
          <w:w w:val="80"/>
        </w:rPr>
        <w:t> </w:t>
      </w:r>
      <w:r>
        <w:rPr>
          <w:w w:val="80"/>
        </w:rPr>
        <w:t>“</w:t>
      </w:r>
      <w:r>
        <w:rPr>
          <w:spacing w:val="2"/>
          <w:w w:val="80"/>
        </w:rPr>
        <w:t> </w:t>
      </w:r>
      <w:r>
        <w:rPr/>
        <w:t>不了解</w:t>
      </w:r>
      <w:r>
        <w:rPr>
          <w:spacing w:val="-19"/>
        </w:rPr>
        <w:t>“</w:t>
      </w:r>
      <w:r>
        <w:rPr/>
        <w:t>赋予</w:t>
      </w:r>
      <w:r>
        <w:rPr>
          <w:spacing w:val="-73"/>
        </w:rPr>
        <w:t> </w:t>
      </w:r>
      <w:r>
        <w:rPr>
          <w:rFonts w:ascii="Times New Roman" w:hAnsi="Times New Roman" w:eastAsia="Times New Roman"/>
          <w:sz w:val="24"/>
        </w:rPr>
        <w:t>2</w:t>
      </w:r>
      <w:r>
        <w:rPr>
          <w:rFonts w:ascii="Times New Roman" w:hAnsi="Times New Roman" w:eastAsia="Times New Roman"/>
          <w:spacing w:val="6"/>
          <w:sz w:val="24"/>
        </w:rPr>
        <w:t> </w:t>
      </w:r>
      <w:r>
        <w:rPr/>
        <w:t>分</w:t>
      </w:r>
      <w:r>
        <w:rPr>
          <w:w w:val="80"/>
        </w:rPr>
        <w:t>，</w:t>
      </w:r>
      <w:r>
        <w:rPr>
          <w:spacing w:val="69"/>
          <w:w w:val="80"/>
        </w:rPr>
        <w:t> </w:t>
      </w:r>
      <w:r>
        <w:rPr/>
        <w:t>”了解“ 赋</w:t>
      </w:r>
      <w:r>
        <w:rPr>
          <w:spacing w:val="42"/>
        </w:rPr>
        <w:t>予</w:t>
      </w:r>
      <w:r>
        <w:rPr>
          <w:rFonts w:ascii="Arial" w:hAnsi="Arial" w:eastAsia="Arial"/>
        </w:rPr>
        <w:t>3</w:t>
      </w:r>
      <w:r>
        <w:rPr>
          <w:rFonts w:ascii="Arial" w:hAnsi="Arial" w:eastAsia="Arial"/>
          <w:spacing w:val="23"/>
        </w:rPr>
        <w:t> </w:t>
      </w:r>
      <w:r>
        <w:rPr/>
        <w:t>分</w:t>
      </w:r>
      <w:r>
        <w:rPr>
          <w:w w:val="80"/>
        </w:rPr>
        <w:t>，“</w:t>
      </w:r>
      <w:r>
        <w:rPr>
          <w:spacing w:val="50"/>
          <w:w w:val="80"/>
        </w:rPr>
        <w:t> </w:t>
      </w:r>
      <w:r>
        <w:rPr/>
        <w:t>非常了解“</w:t>
      </w:r>
      <w:r>
        <w:rPr>
          <w:spacing w:val="-75"/>
        </w:rPr>
        <w:t> </w:t>
      </w:r>
      <w:r>
        <w:rPr/>
        <w:t>赋予</w:t>
      </w:r>
      <w:r>
        <w:rPr>
          <w:spacing w:val="-30"/>
        </w:rPr>
        <w:t> </w:t>
      </w:r>
      <w:r>
        <w:rPr>
          <w:rFonts w:ascii="Arial" w:hAnsi="Arial" w:eastAsia="Arial"/>
        </w:rPr>
        <w:t>4</w:t>
      </w:r>
      <w:r>
        <w:rPr>
          <w:rFonts w:ascii="Arial" w:hAnsi="Arial" w:eastAsia="Arial"/>
          <w:spacing w:val="4"/>
        </w:rPr>
        <w:t> </w:t>
      </w:r>
      <w:r>
        <w:rPr>
          <w:spacing w:val="4"/>
        </w:rPr>
        <w:t>分</w:t>
      </w:r>
      <w:r>
        <w:rPr>
          <w:w w:val="80"/>
        </w:rPr>
        <w:t>，</w:t>
      </w:r>
      <w:r>
        <w:rPr>
          <w:spacing w:val="-26"/>
          <w:w w:val="80"/>
        </w:rPr>
        <w:t> </w:t>
      </w:r>
      <w:r>
        <w:rPr/>
        <w:t>分数越</w:t>
      </w:r>
      <w:r>
        <w:rPr>
          <w:spacing w:val="-4"/>
        </w:rPr>
        <w:t>高</w:t>
      </w:r>
      <w:r>
        <w:rPr>
          <w:w w:val="80"/>
        </w:rPr>
        <w:t>，</w:t>
      </w:r>
      <w:r>
        <w:rPr>
          <w:spacing w:val="-44"/>
          <w:w w:val="80"/>
        </w:rPr>
        <w:t> </w:t>
      </w:r>
      <w:r>
        <w:rPr/>
        <w:t>表明学生在该维度上的表</w:t>
      </w:r>
      <w:r>
        <w:rPr>
          <w:spacing w:val="-69"/>
        </w:rPr>
        <w:t>现</w:t>
      </w:r>
      <w:r>
        <w:rPr/>
        <w:t>越好。第四部分为职业生涯规划</w:t>
      </w:r>
      <w:r>
        <w:rPr>
          <w:spacing w:val="-23"/>
        </w:rPr>
        <w:t>教</w:t>
      </w:r>
      <w:r>
        <w:rPr/>
        <w:t>育内容方法</w:t>
      </w:r>
      <w:r>
        <w:rPr>
          <w:spacing w:val="-2"/>
        </w:rPr>
        <w:t> </w:t>
      </w:r>
      <w:r>
        <w:rPr>
          <w:spacing w:val="5"/>
        </w:rPr>
        <w:t>情</w:t>
      </w:r>
      <w:r>
        <w:rPr>
          <w:spacing w:val="-6"/>
        </w:rPr>
        <w:t>况</w:t>
      </w:r>
      <w:r>
        <w:rPr>
          <w:w w:val="80"/>
        </w:rPr>
        <w:t>，</w:t>
      </w:r>
      <w:r>
        <w:rPr>
          <w:spacing w:val="-27"/>
          <w:w w:val="80"/>
        </w:rPr>
        <w:t> </w:t>
      </w:r>
      <w:r>
        <w:rPr/>
        <w:t>共</w:t>
      </w:r>
      <w:r>
        <w:rPr>
          <w:spacing w:val="-51"/>
        </w:rPr>
        <w:t> </w:t>
      </w:r>
      <w:r>
        <w:rPr>
          <w:rFonts w:ascii="Times New Roman" w:hAnsi="Times New Roman" w:eastAsia="Times New Roman"/>
          <w:sz w:val="24"/>
        </w:rPr>
        <w:t>4</w:t>
      </w:r>
      <w:r>
        <w:rPr>
          <w:rFonts w:ascii="Times New Roman" w:hAnsi="Times New Roman" w:eastAsia="Times New Roman"/>
          <w:spacing w:val="1"/>
          <w:sz w:val="24"/>
        </w:rPr>
        <w:t> </w:t>
      </w:r>
      <w:r>
        <w:rPr/>
        <w:t>题</w:t>
      </w:r>
      <w:r>
        <w:rPr>
          <w:w w:val="80"/>
        </w:rPr>
        <w:t>，</w:t>
      </w:r>
      <w:r>
        <w:rPr>
          <w:spacing w:val="-15"/>
          <w:w w:val="80"/>
        </w:rPr>
        <w:t> </w:t>
      </w:r>
      <w:r>
        <w:rPr/>
        <w:t>主要包</w:t>
      </w:r>
      <w:r>
        <w:rPr>
          <w:spacing w:val="34"/>
        </w:rPr>
        <w:t>括</w:t>
      </w:r>
      <w:r>
        <w:rPr>
          <w:w w:val="80"/>
        </w:rPr>
        <w:t>：</w:t>
      </w:r>
      <w:r>
        <w:rPr>
          <w:spacing w:val="38"/>
          <w:w w:val="80"/>
        </w:rPr>
        <w:t> </w:t>
      </w:r>
      <w:r>
        <w:rPr/>
        <w:t>课堂讲授、社会实践、职业学校课堂体验、企业实习及教师在平时上课时是否进行职业规划意  识渗透</w:t>
      </w:r>
      <w:r>
        <w:rPr>
          <w:spacing w:val="99"/>
        </w:rPr>
        <w:t> </w:t>
      </w:r>
      <w:r>
        <w:rPr/>
        <w:t>第五部</w:t>
      </w:r>
      <w:r>
        <w:rPr>
          <w:spacing w:val="26"/>
        </w:rPr>
        <w:t>分</w:t>
      </w:r>
      <w:r>
        <w:rPr>
          <w:w w:val="80"/>
        </w:rPr>
        <w:t>，</w:t>
      </w:r>
      <w:r>
        <w:rPr>
          <w:spacing w:val="-8"/>
          <w:w w:val="80"/>
        </w:rPr>
        <w:t> </w:t>
      </w:r>
      <w:r>
        <w:rPr/>
        <w:t>职业生涯规划教育的</w:t>
      </w:r>
      <w:r>
        <w:rPr>
          <w:spacing w:val="4"/>
        </w:rPr>
        <w:t>教</w:t>
      </w:r>
      <w:r>
        <w:rPr/>
        <w:t>育</w:t>
      </w:r>
      <w:r>
        <w:rPr>
          <w:spacing w:val="20"/>
        </w:rPr>
        <w:t>者</w:t>
      </w:r>
      <w:r>
        <w:rPr>
          <w:w w:val="80"/>
        </w:rPr>
        <w:t>，</w:t>
      </w:r>
      <w:r>
        <w:rPr>
          <w:spacing w:val="-26"/>
          <w:w w:val="80"/>
        </w:rPr>
        <w:t> </w:t>
      </w:r>
      <w:r>
        <w:rPr/>
        <w:t>共</w:t>
      </w:r>
      <w:r>
        <w:rPr>
          <w:spacing w:val="-43"/>
        </w:rPr>
        <w:t> </w:t>
      </w:r>
      <w:r>
        <w:rPr>
          <w:rFonts w:ascii="Times New Roman" w:hAnsi="Times New Roman" w:eastAsia="Times New Roman"/>
          <w:sz w:val="22"/>
        </w:rPr>
        <w:t>5</w:t>
      </w:r>
      <w:r>
        <w:rPr>
          <w:rFonts w:ascii="Times New Roman" w:hAnsi="Times New Roman" w:eastAsia="Times New Roman"/>
          <w:spacing w:val="12"/>
          <w:sz w:val="22"/>
        </w:rPr>
        <w:t> </w:t>
      </w:r>
      <w:r>
        <w:rPr>
          <w:spacing w:val="3"/>
        </w:rPr>
        <w:t>题</w:t>
      </w:r>
      <w:r>
        <w:rPr>
          <w:w w:val="80"/>
        </w:rPr>
        <w:t>，</w:t>
      </w:r>
      <w:r>
        <w:rPr>
          <w:spacing w:val="-19"/>
          <w:w w:val="80"/>
        </w:rPr>
        <w:t> </w:t>
      </w:r>
      <w:r>
        <w:rPr/>
        <w:t>主要包</w:t>
      </w:r>
      <w:r>
        <w:rPr>
          <w:spacing w:val="16"/>
        </w:rPr>
        <w:t>括</w:t>
      </w:r>
      <w:r>
        <w:rPr>
          <w:w w:val="80"/>
        </w:rPr>
        <w:t>：</w:t>
      </w:r>
      <w:r>
        <w:rPr>
          <w:spacing w:val="31"/>
          <w:w w:val="80"/>
        </w:rPr>
        <w:t> </w:t>
      </w:r>
      <w:r>
        <w:rPr/>
        <w:t>老师、父母、各行各业的工作</w:t>
      </w:r>
      <w:r>
        <w:rPr>
          <w:spacing w:val="-32"/>
        </w:rPr>
        <w:t>者</w:t>
      </w:r>
      <w:r>
        <w:rPr>
          <w:w w:val="80"/>
        </w:rPr>
        <w:t>；</w:t>
      </w:r>
      <w:r>
        <w:rPr>
          <w:spacing w:val="43"/>
          <w:w w:val="80"/>
        </w:rPr>
        <w:t> </w:t>
      </w:r>
      <w:r>
        <w:rPr/>
        <w:t>第六部</w:t>
      </w:r>
      <w:r>
        <w:rPr>
          <w:spacing w:val="-36"/>
        </w:rPr>
        <w:t>分</w:t>
      </w:r>
      <w:r>
        <w:rPr>
          <w:w w:val="80"/>
        </w:rPr>
        <w:t>：</w:t>
      </w:r>
      <w:r>
        <w:rPr>
          <w:spacing w:val="46"/>
          <w:w w:val="80"/>
        </w:rPr>
        <w:t> </w:t>
      </w:r>
      <w:r>
        <w:rPr/>
        <w:t>教育成</w:t>
      </w:r>
      <w:r>
        <w:rPr>
          <w:spacing w:val="6"/>
        </w:rPr>
        <w:t>效</w:t>
      </w:r>
      <w:r>
        <w:rPr>
          <w:w w:val="80"/>
        </w:rPr>
        <w:t>，</w:t>
      </w:r>
      <w:r>
        <w:rPr>
          <w:spacing w:val="15"/>
          <w:w w:val="80"/>
        </w:rPr>
        <w:t> </w:t>
      </w:r>
      <w:r>
        <w:rPr/>
        <w:t>共</w:t>
      </w:r>
      <w:r>
        <w:rPr>
          <w:spacing w:val="-50"/>
        </w:rPr>
        <w:t> </w:t>
      </w:r>
      <w:r>
        <w:rPr>
          <w:rFonts w:ascii="Arial" w:hAnsi="Arial" w:eastAsia="Arial"/>
          <w:sz w:val="22"/>
        </w:rPr>
        <w:t>6 </w:t>
      </w:r>
      <w:r>
        <w:rPr>
          <w:spacing w:val="3"/>
        </w:rPr>
        <w:t>题</w:t>
      </w:r>
      <w:r>
        <w:rPr>
          <w:w w:val="80"/>
        </w:rPr>
        <w:t>，</w:t>
      </w:r>
      <w:r>
        <w:rPr>
          <w:spacing w:val="2"/>
          <w:w w:val="80"/>
        </w:rPr>
        <w:t> </w:t>
      </w:r>
      <w:r>
        <w:rPr/>
        <w:t>主要包括</w:t>
      </w:r>
      <w:r>
        <w:rPr>
          <w:w w:val="80"/>
        </w:rPr>
        <w:t>：</w:t>
      </w:r>
      <w:r>
        <w:rPr>
          <w:spacing w:val="34"/>
          <w:w w:val="80"/>
        </w:rPr>
        <w:t> </w:t>
      </w:r>
      <w:r>
        <w:rPr/>
        <w:t>实践能力、创新能力、角色胜任能力、人际交往能力、团队合作能力提高等。</w:t>
      </w:r>
    </w:p>
    <w:p>
      <w:pPr>
        <w:pStyle w:val="BodyText"/>
        <w:rPr>
          <w:sz w:val="22"/>
        </w:rPr>
      </w:pPr>
    </w:p>
    <w:p>
      <w:pPr>
        <w:pStyle w:val="BodyText"/>
        <w:spacing w:before="11"/>
        <w:rPr>
          <w:sz w:val="17"/>
        </w:rPr>
      </w:pPr>
    </w:p>
    <w:p>
      <w:pPr>
        <w:pStyle w:val="Heading9"/>
        <w:ind w:left="417"/>
      </w:pPr>
      <w:r>
        <w:rPr>
          <w:w w:val="105"/>
        </w:rPr>
        <w:t>二、问卷信度检测</w:t>
      </w:r>
    </w:p>
    <w:p>
      <w:pPr>
        <w:tabs>
          <w:tab w:pos="2935" w:val="left" w:leader="none"/>
        </w:tabs>
        <w:spacing w:line="384" w:lineRule="auto" w:before="230"/>
        <w:ind w:left="418" w:right="1912" w:firstLine="490"/>
        <w:jc w:val="left"/>
        <w:rPr>
          <w:sz w:val="23"/>
        </w:rPr>
      </w:pPr>
      <w:r>
        <w:rPr>
          <w:sz w:val="23"/>
        </w:rPr>
        <w:t>信度指的是“测验或量表工具所测得结果的稳定性及一致性，量表的信度愈 大，其测量标准误差愈小＂</w:t>
      </w:r>
      <w:r>
        <w:rPr>
          <w:spacing w:val="-67"/>
          <w:sz w:val="23"/>
        </w:rPr>
        <w:t> </w:t>
      </w:r>
      <w:r>
        <w:rPr>
          <w:sz w:val="23"/>
        </w:rPr>
        <w:t>（吴明</w:t>
      </w:r>
      <w:r>
        <w:rPr>
          <w:spacing w:val="29"/>
          <w:sz w:val="23"/>
        </w:rPr>
        <w:t>隆</w:t>
      </w:r>
      <w:r>
        <w:rPr>
          <w:sz w:val="23"/>
        </w:rPr>
        <w:t>，</w:t>
      </w:r>
      <w:r>
        <w:rPr>
          <w:spacing w:val="-66"/>
          <w:sz w:val="23"/>
        </w:rPr>
        <w:t> </w:t>
      </w:r>
      <w:r>
        <w:rPr>
          <w:rFonts w:ascii="Times New Roman" w:hAnsi="Times New Roman" w:eastAsia="Times New Roman"/>
          <w:spacing w:val="-5"/>
          <w:sz w:val="24"/>
        </w:rPr>
        <w:t>2013</w:t>
      </w:r>
      <w:r>
        <w:rPr>
          <w:rFonts w:ascii="Times New Roman" w:hAnsi="Times New Roman" w:eastAsia="Times New Roman"/>
          <w:spacing w:val="-26"/>
          <w:sz w:val="24"/>
        </w:rPr>
        <w:t> </w:t>
      </w:r>
      <w:r>
        <w:rPr>
          <w:rFonts w:ascii="Times New Roman" w:hAnsi="Times New Roman" w:eastAsia="Times New Roman"/>
          <w:sz w:val="24"/>
        </w:rPr>
        <w:t>)</w:t>
      </w:r>
      <w:r>
        <w:rPr>
          <w:rFonts w:ascii="Times New Roman" w:hAnsi="Times New Roman" w:eastAsia="Times New Roman"/>
          <w:spacing w:val="32"/>
          <w:sz w:val="24"/>
        </w:rPr>
        <w:t> </w:t>
      </w:r>
      <w:r>
        <w:rPr>
          <w:sz w:val="23"/>
        </w:rPr>
        <w:t>。</w:t>
      </w:r>
      <w:r>
        <w:rPr>
          <w:spacing w:val="8"/>
          <w:sz w:val="23"/>
        </w:rPr>
        <w:t>为</w:t>
      </w:r>
      <w:r>
        <w:rPr>
          <w:sz w:val="23"/>
        </w:rPr>
        <w:t>检验初中生职业生涯现状各因子分析效果，需要对提取的公因子进行信度检验分析，常用的信度检验方法为克 </w:t>
      </w:r>
      <w:r>
        <w:rPr>
          <w:w w:val="105"/>
          <w:sz w:val="23"/>
        </w:rPr>
        <w:t>隆巴赫系数</w:t>
      </w:r>
      <w:r>
        <w:rPr>
          <w:rFonts w:ascii="Times New Roman" w:hAnsi="Times New Roman" w:eastAsia="Times New Roman"/>
          <w:w w:val="105"/>
          <w:sz w:val="22"/>
        </w:rPr>
        <w:t>(C</w:t>
      </w:r>
      <w:r>
        <w:rPr>
          <w:rFonts w:ascii="Times New Roman" w:hAnsi="Times New Roman" w:eastAsia="Times New Roman"/>
          <w:spacing w:val="-27"/>
          <w:w w:val="105"/>
          <w:sz w:val="22"/>
        </w:rPr>
        <w:t> </w:t>
      </w:r>
      <w:r>
        <w:rPr>
          <w:rFonts w:ascii="Times New Roman" w:hAnsi="Times New Roman" w:eastAsia="Times New Roman"/>
          <w:w w:val="105"/>
          <w:sz w:val="22"/>
        </w:rPr>
        <w:t>ronbach's</w:t>
      </w:r>
      <w:r>
        <w:rPr>
          <w:rFonts w:ascii="Times New Roman" w:hAnsi="Times New Roman" w:eastAsia="Times New Roman"/>
          <w:spacing w:val="11"/>
          <w:w w:val="105"/>
          <w:sz w:val="22"/>
        </w:rPr>
        <w:t> </w:t>
      </w:r>
      <w:r>
        <w:rPr>
          <w:rFonts w:ascii="Times New Roman" w:hAnsi="Times New Roman" w:eastAsia="Times New Roman"/>
          <w:spacing w:val="-3"/>
          <w:w w:val="105"/>
          <w:sz w:val="22"/>
        </w:rPr>
        <w:t>Alpha)</w:t>
      </w:r>
      <w:r>
        <w:rPr>
          <w:w w:val="105"/>
          <w:sz w:val="23"/>
        </w:rPr>
        <w:t>。根</w:t>
      </w:r>
      <w:r>
        <w:rPr>
          <w:spacing w:val="20"/>
          <w:w w:val="105"/>
          <w:sz w:val="23"/>
        </w:rPr>
        <w:t>据</w:t>
      </w:r>
      <w:r>
        <w:rPr>
          <w:rFonts w:ascii="Times New Roman" w:hAnsi="Times New Roman" w:eastAsia="Times New Roman"/>
          <w:w w:val="105"/>
          <w:sz w:val="22"/>
        </w:rPr>
        <w:t>Nunnally</w:t>
      </w:r>
      <w:r>
        <w:rPr>
          <w:rFonts w:ascii="Times New Roman" w:hAnsi="Times New Roman" w:eastAsia="Times New Roman"/>
          <w:spacing w:val="31"/>
          <w:w w:val="105"/>
          <w:sz w:val="22"/>
        </w:rPr>
        <w:t> </w:t>
      </w:r>
      <w:r>
        <w:rPr>
          <w:rFonts w:ascii="Times New Roman" w:hAnsi="Times New Roman" w:eastAsia="Times New Roman"/>
          <w:w w:val="105"/>
          <w:sz w:val="22"/>
        </w:rPr>
        <w:t>1978</w:t>
      </w:r>
      <w:r>
        <w:rPr>
          <w:rFonts w:ascii="Times New Roman" w:hAnsi="Times New Roman" w:eastAsia="Times New Roman"/>
          <w:spacing w:val="40"/>
          <w:w w:val="105"/>
          <w:sz w:val="22"/>
        </w:rPr>
        <w:t> </w:t>
      </w:r>
      <w:r>
        <w:rPr>
          <w:w w:val="105"/>
          <w:sz w:val="23"/>
        </w:rPr>
        <w:t>年提出通常情况下一般探索性总体</w:t>
      </w:r>
      <w:r>
        <w:rPr>
          <w:spacing w:val="-61"/>
          <w:w w:val="105"/>
          <w:sz w:val="23"/>
        </w:rPr>
        <w:t> </w:t>
      </w:r>
      <w:r>
        <w:rPr>
          <w:rFonts w:ascii="Arial" w:hAnsi="Arial" w:eastAsia="Arial"/>
          <w:w w:val="105"/>
          <w:sz w:val="21"/>
        </w:rPr>
        <w:t>a</w:t>
      </w:r>
      <w:r>
        <w:rPr>
          <w:rFonts w:ascii="Arial" w:hAnsi="Arial" w:eastAsia="Arial"/>
          <w:spacing w:val="-3"/>
          <w:w w:val="105"/>
          <w:sz w:val="21"/>
        </w:rPr>
        <w:t> </w:t>
      </w:r>
      <w:r>
        <w:rPr>
          <w:w w:val="105"/>
          <w:sz w:val="23"/>
        </w:rPr>
        <w:t>系数为</w:t>
      </w:r>
      <w:r>
        <w:rPr>
          <w:spacing w:val="-75"/>
          <w:w w:val="105"/>
          <w:sz w:val="23"/>
        </w:rPr>
        <w:t> </w:t>
      </w:r>
      <w:r>
        <w:rPr>
          <w:rFonts w:ascii="Times New Roman" w:hAnsi="Times New Roman" w:eastAsia="Times New Roman"/>
          <w:w w:val="105"/>
          <w:sz w:val="22"/>
        </w:rPr>
        <w:t>0.908,</w:t>
        <w:tab/>
      </w:r>
      <w:r>
        <w:rPr>
          <w:w w:val="105"/>
          <w:sz w:val="23"/>
        </w:rPr>
        <w:t>信度值大于</w:t>
      </w:r>
      <w:r>
        <w:rPr>
          <w:spacing w:val="-54"/>
          <w:w w:val="105"/>
          <w:sz w:val="23"/>
        </w:rPr>
        <w:t> </w:t>
      </w:r>
      <w:r>
        <w:rPr>
          <w:rFonts w:ascii="Times New Roman" w:hAnsi="Times New Roman" w:eastAsia="Times New Roman"/>
          <w:spacing w:val="3"/>
          <w:w w:val="105"/>
          <w:sz w:val="22"/>
        </w:rPr>
        <w:t>0.9</w:t>
      </w:r>
      <w:r>
        <w:rPr>
          <w:spacing w:val="3"/>
          <w:w w:val="105"/>
          <w:sz w:val="23"/>
        </w:rPr>
        <w:t>（</w:t>
      </w:r>
      <w:r>
        <w:rPr>
          <w:w w:val="105"/>
          <w:sz w:val="23"/>
        </w:rPr>
        <w:t>见表</w:t>
      </w:r>
      <w:r>
        <w:rPr>
          <w:spacing w:val="-80"/>
          <w:w w:val="105"/>
          <w:sz w:val="23"/>
        </w:rPr>
        <w:t> </w:t>
      </w:r>
      <w:r>
        <w:rPr>
          <w:rFonts w:ascii="Times New Roman" w:hAnsi="Times New Roman" w:eastAsia="Times New Roman"/>
          <w:w w:val="105"/>
          <w:sz w:val="24"/>
        </w:rPr>
        <w:t>3-2</w:t>
      </w:r>
      <w:r>
        <w:rPr>
          <w:rFonts w:ascii="Times New Roman" w:hAnsi="Times New Roman" w:eastAsia="Times New Roman"/>
          <w:spacing w:val="-43"/>
          <w:w w:val="105"/>
          <w:sz w:val="24"/>
        </w:rPr>
        <w:t> </w:t>
      </w:r>
      <w:r>
        <w:rPr>
          <w:rFonts w:ascii="Times New Roman" w:hAnsi="Times New Roman" w:eastAsia="Times New Roman"/>
          <w:w w:val="105"/>
          <w:sz w:val="24"/>
        </w:rPr>
        <w:t>)</w:t>
      </w:r>
      <w:r>
        <w:rPr>
          <w:rFonts w:ascii="Times New Roman" w:hAnsi="Times New Roman" w:eastAsia="Times New Roman"/>
          <w:spacing w:val="26"/>
          <w:w w:val="105"/>
          <w:sz w:val="24"/>
        </w:rPr>
        <w:t> </w:t>
      </w:r>
      <w:r>
        <w:rPr>
          <w:sz w:val="23"/>
        </w:rPr>
        <w:t>，</w:t>
      </w:r>
      <w:r>
        <w:rPr>
          <w:spacing w:val="-46"/>
          <w:sz w:val="23"/>
        </w:rPr>
        <w:t> </w:t>
      </w:r>
      <w:r>
        <w:rPr>
          <w:w w:val="105"/>
          <w:sz w:val="23"/>
        </w:rPr>
        <w:t>说明本问卷信度非常高。</w:t>
      </w:r>
    </w:p>
    <w:p>
      <w:pPr>
        <w:spacing w:line="381" w:lineRule="auto" w:before="0"/>
        <w:ind w:left="418" w:right="1965" w:firstLine="490"/>
        <w:jc w:val="left"/>
        <w:rPr>
          <w:sz w:val="23"/>
        </w:rPr>
      </w:pPr>
      <w:r>
        <w:rPr>
          <w:w w:val="96"/>
          <w:sz w:val="23"/>
        </w:rPr>
        <w:t>信度分析的结果发现</w:t>
      </w:r>
      <w:r>
        <w:rPr>
          <w:spacing w:val="34"/>
          <w:sz w:val="23"/>
        </w:rPr>
        <w:t> </w:t>
      </w:r>
      <w:r>
        <w:rPr>
          <w:spacing w:val="-29"/>
          <w:w w:val="68"/>
          <w:sz w:val="23"/>
        </w:rPr>
        <w:t>，</w:t>
      </w:r>
      <w:r>
        <w:rPr>
          <w:rFonts w:ascii="Times New Roman" w:eastAsia="Times New Roman"/>
          <w:w w:val="99"/>
          <w:sz w:val="24"/>
        </w:rPr>
        <w:t>3</w:t>
      </w:r>
      <w:r>
        <w:rPr>
          <w:rFonts w:ascii="Times New Roman" w:eastAsia="Times New Roman"/>
          <w:spacing w:val="4"/>
          <w:sz w:val="24"/>
        </w:rPr>
        <w:t> </w:t>
      </w:r>
      <w:r>
        <w:rPr>
          <w:w w:val="103"/>
          <w:sz w:val="23"/>
        </w:rPr>
        <w:t>个公因子的可靠性系数均在</w:t>
      </w:r>
      <w:r>
        <w:rPr>
          <w:spacing w:val="-34"/>
          <w:sz w:val="23"/>
        </w:rPr>
        <w:t> </w:t>
      </w:r>
      <w:r>
        <w:rPr>
          <w:rFonts w:ascii="Times New Roman" w:eastAsia="Times New Roman"/>
          <w:w w:val="105"/>
          <w:sz w:val="22"/>
        </w:rPr>
        <w:t>0.8</w:t>
      </w:r>
      <w:r>
        <w:rPr>
          <w:rFonts w:ascii="Times New Roman" w:eastAsia="Times New Roman"/>
          <w:spacing w:val="8"/>
          <w:sz w:val="22"/>
        </w:rPr>
        <w:t> </w:t>
      </w:r>
      <w:r>
        <w:rPr>
          <w:w w:val="105"/>
          <w:sz w:val="23"/>
        </w:rPr>
        <w:t>以上（如上表所示</w:t>
      </w:r>
      <w:r>
        <w:rPr>
          <w:spacing w:val="-235"/>
          <w:w w:val="105"/>
          <w:sz w:val="23"/>
        </w:rPr>
        <w:t>）</w:t>
      </w:r>
      <w:r>
        <w:rPr>
          <w:spacing w:val="-7"/>
          <w:w w:val="68"/>
          <w:sz w:val="23"/>
        </w:rPr>
        <w:t>，</w:t>
      </w:r>
      <w:r>
        <w:rPr>
          <w:sz w:val="23"/>
        </w:rPr>
        <w:t>表明设计的题项具有较高的信度说明该量表的信度系数较高，各因子间具有较高 </w:t>
      </w:r>
      <w:r>
        <w:rPr>
          <w:spacing w:val="-3"/>
          <w:w w:val="105"/>
          <w:sz w:val="23"/>
        </w:rPr>
        <w:t>的内部一致性</w:t>
      </w:r>
      <w:r>
        <w:rPr>
          <w:spacing w:val="11"/>
          <w:w w:val="85"/>
          <w:sz w:val="23"/>
        </w:rPr>
        <w:t>； </w:t>
      </w:r>
      <w:r>
        <w:rPr>
          <w:spacing w:val="-16"/>
          <w:w w:val="105"/>
          <w:sz w:val="23"/>
        </w:rPr>
        <w:t>同时根据 </w:t>
      </w:r>
      <w:r>
        <w:rPr>
          <w:rFonts w:ascii="Times New Roman" w:eastAsia="Times New Roman"/>
          <w:w w:val="105"/>
          <w:sz w:val="22"/>
        </w:rPr>
        <w:t>Doll</w:t>
      </w:r>
      <w:r>
        <w:rPr>
          <w:rFonts w:ascii="Times New Roman" w:eastAsia="Times New Roman"/>
          <w:spacing w:val="14"/>
          <w:w w:val="105"/>
          <w:sz w:val="22"/>
        </w:rPr>
        <w:t> </w:t>
      </w:r>
      <w:r>
        <w:rPr>
          <w:rFonts w:ascii="Times New Roman" w:eastAsia="Times New Roman"/>
          <w:w w:val="105"/>
          <w:sz w:val="22"/>
        </w:rPr>
        <w:t>W</w:t>
      </w:r>
      <w:r>
        <w:rPr>
          <w:rFonts w:ascii="Times New Roman" w:eastAsia="Times New Roman"/>
          <w:spacing w:val="-1"/>
          <w:w w:val="105"/>
          <w:sz w:val="22"/>
        </w:rPr>
        <w:t> </w:t>
      </w:r>
      <w:r>
        <w:rPr>
          <w:rFonts w:ascii="Times New Roman" w:eastAsia="Times New Roman"/>
          <w:w w:val="105"/>
          <w:sz w:val="22"/>
        </w:rPr>
        <w:t>J</w:t>
      </w:r>
      <w:r>
        <w:rPr>
          <w:rFonts w:ascii="Times New Roman" w:eastAsia="Times New Roman"/>
          <w:spacing w:val="12"/>
          <w:w w:val="105"/>
          <w:sz w:val="22"/>
        </w:rPr>
        <w:t> </w:t>
      </w:r>
      <w:r>
        <w:rPr>
          <w:rFonts w:ascii="Times New Roman" w:eastAsia="Times New Roman"/>
          <w:w w:val="105"/>
          <w:sz w:val="23"/>
        </w:rPr>
        <w:t>&amp; </w:t>
      </w:r>
      <w:r>
        <w:rPr>
          <w:rFonts w:ascii="Times New Roman" w:eastAsia="Times New Roman"/>
          <w:w w:val="105"/>
          <w:sz w:val="22"/>
        </w:rPr>
        <w:t>Raghunathan</w:t>
      </w:r>
      <w:r>
        <w:rPr>
          <w:rFonts w:ascii="Times New Roman" w:eastAsia="Times New Roman"/>
          <w:spacing w:val="30"/>
          <w:w w:val="105"/>
          <w:sz w:val="22"/>
        </w:rPr>
        <w:t> </w:t>
      </w:r>
      <w:r>
        <w:rPr>
          <w:rFonts w:ascii="Times New Roman" w:eastAsia="Times New Roman"/>
          <w:w w:val="105"/>
          <w:sz w:val="22"/>
        </w:rPr>
        <w:t>T</w:t>
      </w:r>
      <w:r>
        <w:rPr>
          <w:rFonts w:ascii="Times New Roman" w:eastAsia="Times New Roman"/>
          <w:spacing w:val="-3"/>
          <w:w w:val="105"/>
          <w:sz w:val="22"/>
        </w:rPr>
        <w:t> </w:t>
      </w:r>
      <w:r>
        <w:rPr>
          <w:rFonts w:ascii="Times New Roman" w:eastAsia="Times New Roman"/>
          <w:w w:val="105"/>
          <w:sz w:val="22"/>
        </w:rPr>
        <w:t>S</w:t>
      </w:r>
      <w:r>
        <w:rPr>
          <w:rFonts w:ascii="Times New Roman" w:eastAsia="Times New Roman"/>
          <w:spacing w:val="7"/>
          <w:w w:val="105"/>
          <w:sz w:val="22"/>
        </w:rPr>
        <w:t> </w:t>
      </w:r>
      <w:r>
        <w:rPr>
          <w:spacing w:val="-2"/>
          <w:w w:val="105"/>
          <w:sz w:val="23"/>
        </w:rPr>
        <w:t>的研究</w:t>
      </w:r>
      <w:r>
        <w:rPr>
          <w:spacing w:val="-8"/>
          <w:w w:val="85"/>
          <w:sz w:val="23"/>
        </w:rPr>
        <w:t>， </w:t>
      </w:r>
      <w:r>
        <w:rPr>
          <w:w w:val="105"/>
          <w:sz w:val="23"/>
        </w:rPr>
        <w:t>标准化因子负荷</w:t>
      </w:r>
      <w:r>
        <w:rPr>
          <w:spacing w:val="-16"/>
          <w:w w:val="105"/>
          <w:sz w:val="23"/>
        </w:rPr>
        <w:t>大于 </w:t>
      </w:r>
      <w:r>
        <w:rPr>
          <w:rFonts w:ascii="Times New Roman" w:eastAsia="Times New Roman"/>
          <w:w w:val="105"/>
          <w:sz w:val="22"/>
        </w:rPr>
        <w:t>0.6</w:t>
      </w:r>
      <w:r>
        <w:rPr>
          <w:rFonts w:ascii="Times New Roman" w:eastAsia="Times New Roman"/>
          <w:spacing w:val="24"/>
          <w:w w:val="105"/>
          <w:sz w:val="22"/>
        </w:rPr>
        <w:t> </w:t>
      </w:r>
      <w:r>
        <w:rPr>
          <w:spacing w:val="6"/>
          <w:w w:val="105"/>
          <w:sz w:val="23"/>
        </w:rPr>
        <w:t>样本的信度得到保证</w:t>
      </w:r>
      <w:r>
        <w:rPr>
          <w:spacing w:val="-19"/>
          <w:w w:val="85"/>
          <w:sz w:val="23"/>
        </w:rPr>
        <w:t>， </w:t>
      </w:r>
      <w:r>
        <w:rPr>
          <w:spacing w:val="-1"/>
          <w:w w:val="105"/>
          <w:sz w:val="23"/>
        </w:rPr>
        <w:t>本调查所有指标标准化因子负荷在 </w:t>
      </w:r>
      <w:r>
        <w:rPr>
          <w:rFonts w:ascii="Times New Roman" w:eastAsia="Times New Roman"/>
          <w:w w:val="105"/>
          <w:sz w:val="22"/>
        </w:rPr>
        <w:t>0.661-0.880 </w:t>
      </w:r>
      <w:r>
        <w:rPr>
          <w:spacing w:val="6"/>
          <w:sz w:val="23"/>
        </w:rPr>
        <w:t>之间</w:t>
      </w:r>
      <w:r>
        <w:rPr>
          <w:spacing w:val="-25"/>
          <w:w w:val="85"/>
          <w:sz w:val="23"/>
        </w:rPr>
        <w:t>， </w:t>
      </w:r>
      <w:r>
        <w:rPr>
          <w:spacing w:val="-6"/>
          <w:sz w:val="23"/>
        </w:rPr>
        <w:t>说明本问卷具有较高的信度</w:t>
      </w:r>
      <w:r>
        <w:rPr>
          <w:spacing w:val="-16"/>
          <w:w w:val="85"/>
          <w:sz w:val="23"/>
        </w:rPr>
        <w:t>， </w:t>
      </w:r>
      <w:r>
        <w:rPr>
          <w:spacing w:val="1"/>
          <w:sz w:val="23"/>
        </w:rPr>
        <w:t>故我们提取的 </w:t>
      </w:r>
      <w:r>
        <w:rPr>
          <w:rFonts w:ascii="Times New Roman" w:eastAsia="Times New Roman"/>
          <w:sz w:val="24"/>
        </w:rPr>
        <w:t>3</w:t>
      </w:r>
      <w:r>
        <w:rPr>
          <w:rFonts w:ascii="Times New Roman" w:eastAsia="Times New Roman"/>
          <w:spacing w:val="9"/>
          <w:sz w:val="24"/>
        </w:rPr>
        <w:t> </w:t>
      </w:r>
      <w:r>
        <w:rPr>
          <w:sz w:val="23"/>
        </w:rPr>
        <w:t>个公因子能够很好地测量初</w:t>
      </w:r>
    </w:p>
    <w:p>
      <w:pPr>
        <w:pStyle w:val="BodyText"/>
        <w:spacing w:before="1"/>
        <w:rPr>
          <w:sz w:val="22"/>
        </w:rPr>
      </w:pPr>
    </w:p>
    <w:p>
      <w:pPr>
        <w:spacing w:before="0"/>
        <w:ind w:left="0" w:right="1627" w:firstLine="0"/>
        <w:jc w:val="center"/>
        <w:rPr>
          <w:rFonts w:ascii="Times New Roman"/>
          <w:sz w:val="17"/>
        </w:rPr>
      </w:pPr>
      <w:r>
        <w:rPr>
          <w:rFonts w:ascii="Times New Roman"/>
          <w:w w:val="105"/>
          <w:sz w:val="17"/>
        </w:rPr>
        <w:t>17</w:t>
      </w:r>
    </w:p>
    <w:p>
      <w:pPr>
        <w:spacing w:after="0"/>
        <w:jc w:val="center"/>
        <w:rPr>
          <w:rFonts w:ascii="Times New Roman"/>
          <w:sz w:val="17"/>
        </w:rPr>
        <w:sectPr>
          <w:footerReference w:type="default" r:id="rId43"/>
          <w:pgSz w:w="11500" w:h="16660"/>
          <w:pgMar w:footer="363" w:header="0" w:top="1220" w:bottom="560" w:left="780" w:right="0"/>
        </w:sectPr>
      </w:pPr>
    </w:p>
    <w:tbl>
      <w:tblPr>
        <w:tblW w:w="0" w:type="auto"/>
        <w:jc w:val="left"/>
        <w:tblInd w:w="7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15"/>
        <w:gridCol w:w="2261"/>
        <w:gridCol w:w="3102"/>
      </w:tblGrid>
      <w:tr>
        <w:trPr>
          <w:trHeight w:val="284" w:hRule="atLeast"/>
        </w:trPr>
        <w:tc>
          <w:tcPr>
            <w:tcW w:w="2915" w:type="dxa"/>
          </w:tcPr>
          <w:p>
            <w:pPr>
              <w:pStyle w:val="TableParagraph"/>
              <w:spacing w:line="246" w:lineRule="exact"/>
              <w:ind w:left="50"/>
              <w:rPr>
                <w:rFonts w:ascii="宋体" w:eastAsia="宋体" w:hint="eastAsia"/>
                <w:sz w:val="22"/>
              </w:rPr>
            </w:pPr>
            <w:r>
              <w:rPr>
                <w:rFonts w:ascii="宋体" w:eastAsia="宋体" w:hint="eastAsia"/>
                <w:sz w:val="22"/>
              </w:rPr>
              <w:t>中生职业生涯现状。</w:t>
            </w:r>
          </w:p>
        </w:tc>
        <w:tc>
          <w:tcPr>
            <w:tcW w:w="2261" w:type="dxa"/>
          </w:tcPr>
          <w:p>
            <w:pPr>
              <w:pStyle w:val="TableParagraph"/>
              <w:rPr>
                <w:sz w:val="20"/>
              </w:rPr>
            </w:pPr>
          </w:p>
        </w:tc>
        <w:tc>
          <w:tcPr>
            <w:tcW w:w="3102" w:type="dxa"/>
            <w:vMerge w:val="restart"/>
            <w:tcBorders>
              <w:bottom w:val="single" w:sz="18" w:space="0" w:color="000000"/>
            </w:tcBorders>
          </w:tcPr>
          <w:p>
            <w:pPr>
              <w:pStyle w:val="TableParagraph"/>
              <w:rPr>
                <w:sz w:val="22"/>
              </w:rPr>
            </w:pPr>
          </w:p>
        </w:tc>
      </w:tr>
      <w:tr>
        <w:trPr>
          <w:trHeight w:val="308" w:hRule="atLeast"/>
        </w:trPr>
        <w:tc>
          <w:tcPr>
            <w:tcW w:w="2915" w:type="dxa"/>
            <w:tcBorders>
              <w:bottom w:val="single" w:sz="18" w:space="0" w:color="000000"/>
            </w:tcBorders>
          </w:tcPr>
          <w:p>
            <w:pPr>
              <w:pStyle w:val="TableParagraph"/>
              <w:rPr>
                <w:sz w:val="22"/>
              </w:rPr>
            </w:pPr>
          </w:p>
        </w:tc>
        <w:tc>
          <w:tcPr>
            <w:tcW w:w="2261" w:type="dxa"/>
            <w:tcBorders>
              <w:bottom w:val="single" w:sz="18" w:space="0" w:color="000000"/>
            </w:tcBorders>
          </w:tcPr>
          <w:p>
            <w:pPr>
              <w:pStyle w:val="TableParagraph"/>
              <w:spacing w:line="259" w:lineRule="exact" w:before="30"/>
              <w:ind w:left="311"/>
              <w:rPr>
                <w:rFonts w:ascii="宋体" w:eastAsia="宋体" w:hint="eastAsia"/>
                <w:sz w:val="20"/>
              </w:rPr>
            </w:pPr>
            <w:r>
              <w:rPr>
                <w:rFonts w:ascii="宋体" w:eastAsia="宋体" w:hint="eastAsia"/>
                <w:w w:val="110"/>
                <w:sz w:val="21"/>
              </w:rPr>
              <w:t>表</w:t>
            </w:r>
            <w:r>
              <w:rPr>
                <w:w w:val="110"/>
                <w:sz w:val="20"/>
              </w:rPr>
              <w:t>3-2 </w:t>
            </w:r>
            <w:r>
              <w:rPr>
                <w:rFonts w:ascii="宋体" w:eastAsia="宋体" w:hint="eastAsia"/>
                <w:w w:val="110"/>
                <w:sz w:val="20"/>
              </w:rPr>
              <w:t>信度分析</w:t>
            </w:r>
          </w:p>
        </w:tc>
        <w:tc>
          <w:tcPr>
            <w:tcW w:w="3102" w:type="dxa"/>
            <w:vMerge/>
            <w:tcBorders>
              <w:top w:val="nil"/>
              <w:bottom w:val="single" w:sz="18" w:space="0" w:color="000000"/>
            </w:tcBorders>
          </w:tcPr>
          <w:p>
            <w:pPr>
              <w:rPr>
                <w:sz w:val="2"/>
                <w:szCs w:val="2"/>
              </w:rPr>
            </w:pPr>
          </w:p>
        </w:tc>
      </w:tr>
      <w:tr>
        <w:trPr>
          <w:trHeight w:val="443" w:hRule="atLeast"/>
        </w:trPr>
        <w:tc>
          <w:tcPr>
            <w:tcW w:w="2915" w:type="dxa"/>
            <w:tcBorders>
              <w:top w:val="single" w:sz="18" w:space="0" w:color="000000"/>
            </w:tcBorders>
          </w:tcPr>
          <w:p>
            <w:pPr>
              <w:pStyle w:val="TableParagraph"/>
              <w:spacing w:before="90"/>
              <w:ind w:right="311"/>
              <w:jc w:val="right"/>
              <w:rPr>
                <w:rFonts w:ascii="宋体" w:eastAsia="宋体" w:hint="eastAsia"/>
                <w:sz w:val="20"/>
              </w:rPr>
            </w:pPr>
            <w:r>
              <w:rPr>
                <w:rFonts w:ascii="宋体" w:eastAsia="宋体" w:hint="eastAsia"/>
                <w:sz w:val="20"/>
              </w:rPr>
              <w:t>因子指标</w:t>
            </w:r>
          </w:p>
        </w:tc>
        <w:tc>
          <w:tcPr>
            <w:tcW w:w="2261" w:type="dxa"/>
            <w:tcBorders>
              <w:top w:val="single" w:sz="18" w:space="0" w:color="000000"/>
            </w:tcBorders>
          </w:tcPr>
          <w:p>
            <w:pPr>
              <w:pStyle w:val="TableParagraph"/>
              <w:rPr>
                <w:sz w:val="22"/>
              </w:rPr>
            </w:pPr>
          </w:p>
        </w:tc>
        <w:tc>
          <w:tcPr>
            <w:tcW w:w="3102" w:type="dxa"/>
            <w:tcBorders>
              <w:top w:val="single" w:sz="18" w:space="0" w:color="000000"/>
            </w:tcBorders>
          </w:tcPr>
          <w:p>
            <w:pPr>
              <w:pStyle w:val="TableParagraph"/>
              <w:spacing w:before="85"/>
              <w:ind w:left="405" w:right="1396"/>
              <w:jc w:val="center"/>
              <w:rPr>
                <w:rFonts w:ascii="宋体" w:eastAsia="宋体" w:hint="eastAsia"/>
                <w:sz w:val="20"/>
              </w:rPr>
            </w:pPr>
            <w:r>
              <w:rPr>
                <w:rFonts w:ascii="宋体" w:eastAsia="宋体" w:hint="eastAsia"/>
                <w:w w:val="105"/>
                <w:sz w:val="20"/>
              </w:rPr>
              <w:t>克隆巴赫系数</w:t>
            </w:r>
          </w:p>
        </w:tc>
      </w:tr>
      <w:tr>
        <w:trPr>
          <w:trHeight w:val="460" w:hRule="atLeast"/>
        </w:trPr>
        <w:tc>
          <w:tcPr>
            <w:tcW w:w="2915" w:type="dxa"/>
          </w:tcPr>
          <w:p>
            <w:pPr>
              <w:pStyle w:val="TableParagraph"/>
              <w:spacing w:before="88"/>
              <w:ind w:right="309"/>
              <w:jc w:val="right"/>
              <w:rPr>
                <w:rFonts w:ascii="宋体" w:eastAsia="宋体" w:hint="eastAsia"/>
                <w:sz w:val="20"/>
              </w:rPr>
            </w:pPr>
            <w:r>
              <w:rPr>
                <w:rFonts w:ascii="宋体" w:eastAsia="宋体" w:hint="eastAsia"/>
                <w:sz w:val="20"/>
              </w:rPr>
              <w:t>自我认知</w:t>
            </w:r>
          </w:p>
        </w:tc>
        <w:tc>
          <w:tcPr>
            <w:tcW w:w="2261" w:type="dxa"/>
          </w:tcPr>
          <w:p>
            <w:pPr>
              <w:pStyle w:val="TableParagraph"/>
              <w:rPr>
                <w:sz w:val="22"/>
              </w:rPr>
            </w:pPr>
          </w:p>
        </w:tc>
        <w:tc>
          <w:tcPr>
            <w:tcW w:w="3102" w:type="dxa"/>
          </w:tcPr>
          <w:p>
            <w:pPr>
              <w:pStyle w:val="TableParagraph"/>
              <w:spacing w:before="111"/>
              <w:ind w:left="405" w:right="1366"/>
              <w:jc w:val="center"/>
              <w:rPr>
                <w:sz w:val="20"/>
              </w:rPr>
            </w:pPr>
            <w:r>
              <w:rPr>
                <w:w w:val="105"/>
                <w:sz w:val="20"/>
              </w:rPr>
              <w:t>0.868</w:t>
            </w:r>
          </w:p>
        </w:tc>
      </w:tr>
      <w:tr>
        <w:trPr>
          <w:trHeight w:val="470" w:hRule="atLeast"/>
        </w:trPr>
        <w:tc>
          <w:tcPr>
            <w:tcW w:w="2915" w:type="dxa"/>
          </w:tcPr>
          <w:p>
            <w:pPr>
              <w:pStyle w:val="TableParagraph"/>
              <w:spacing w:before="84"/>
              <w:ind w:right="311"/>
              <w:jc w:val="right"/>
              <w:rPr>
                <w:rFonts w:ascii="宋体" w:eastAsia="宋体" w:hint="eastAsia"/>
                <w:sz w:val="20"/>
              </w:rPr>
            </w:pPr>
            <w:r>
              <w:rPr>
                <w:rFonts w:ascii="宋体" w:eastAsia="宋体" w:hint="eastAsia"/>
                <w:sz w:val="20"/>
              </w:rPr>
              <w:t>职业认知</w:t>
            </w:r>
          </w:p>
        </w:tc>
        <w:tc>
          <w:tcPr>
            <w:tcW w:w="2261" w:type="dxa"/>
          </w:tcPr>
          <w:p>
            <w:pPr>
              <w:pStyle w:val="TableParagraph"/>
              <w:rPr>
                <w:sz w:val="22"/>
              </w:rPr>
            </w:pPr>
          </w:p>
        </w:tc>
        <w:tc>
          <w:tcPr>
            <w:tcW w:w="3102" w:type="dxa"/>
          </w:tcPr>
          <w:p>
            <w:pPr>
              <w:pStyle w:val="TableParagraph"/>
              <w:spacing w:before="102"/>
              <w:ind w:left="405" w:right="1372"/>
              <w:jc w:val="center"/>
              <w:rPr>
                <w:sz w:val="20"/>
              </w:rPr>
            </w:pPr>
            <w:r>
              <w:rPr>
                <w:w w:val="105"/>
                <w:sz w:val="20"/>
              </w:rPr>
              <w:t>0.862</w:t>
            </w:r>
          </w:p>
        </w:tc>
      </w:tr>
      <w:tr>
        <w:trPr>
          <w:trHeight w:val="507" w:hRule="atLeast"/>
        </w:trPr>
        <w:tc>
          <w:tcPr>
            <w:tcW w:w="2915" w:type="dxa"/>
          </w:tcPr>
          <w:p>
            <w:pPr>
              <w:pStyle w:val="TableParagraph"/>
              <w:spacing w:before="103"/>
              <w:ind w:right="316"/>
              <w:jc w:val="right"/>
              <w:rPr>
                <w:rFonts w:ascii="宋体" w:eastAsia="宋体" w:hint="eastAsia"/>
                <w:sz w:val="20"/>
              </w:rPr>
            </w:pPr>
            <w:r>
              <w:rPr>
                <w:rFonts w:ascii="宋体" w:eastAsia="宋体" w:hint="eastAsia"/>
                <w:sz w:val="20"/>
              </w:rPr>
              <w:t>职业规划</w:t>
            </w:r>
          </w:p>
        </w:tc>
        <w:tc>
          <w:tcPr>
            <w:tcW w:w="2261" w:type="dxa"/>
          </w:tcPr>
          <w:p>
            <w:pPr>
              <w:pStyle w:val="TableParagraph"/>
              <w:rPr>
                <w:sz w:val="22"/>
              </w:rPr>
            </w:pPr>
          </w:p>
        </w:tc>
        <w:tc>
          <w:tcPr>
            <w:tcW w:w="3102" w:type="dxa"/>
          </w:tcPr>
          <w:p>
            <w:pPr>
              <w:pStyle w:val="TableParagraph"/>
              <w:spacing w:before="121"/>
              <w:ind w:left="405" w:right="1376"/>
              <w:jc w:val="center"/>
              <w:rPr>
                <w:sz w:val="20"/>
              </w:rPr>
            </w:pPr>
            <w:r>
              <w:rPr>
                <w:w w:val="105"/>
                <w:sz w:val="20"/>
              </w:rPr>
              <w:t>0.892</w:t>
            </w:r>
          </w:p>
        </w:tc>
      </w:tr>
      <w:tr>
        <w:trPr>
          <w:trHeight w:val="499" w:hRule="atLeast"/>
        </w:trPr>
        <w:tc>
          <w:tcPr>
            <w:tcW w:w="2915" w:type="dxa"/>
            <w:tcBorders>
              <w:bottom w:val="single" w:sz="18" w:space="0" w:color="000000"/>
            </w:tcBorders>
          </w:tcPr>
          <w:p>
            <w:pPr>
              <w:pStyle w:val="TableParagraph"/>
              <w:spacing w:before="120"/>
              <w:ind w:right="312"/>
              <w:jc w:val="right"/>
              <w:rPr>
                <w:rFonts w:ascii="宋体" w:eastAsia="宋体" w:hint="eastAsia"/>
                <w:sz w:val="20"/>
              </w:rPr>
            </w:pPr>
            <w:r>
              <w:rPr>
                <w:rFonts w:ascii="宋体" w:eastAsia="宋体" w:hint="eastAsia"/>
                <w:w w:val="105"/>
                <w:sz w:val="20"/>
              </w:rPr>
              <w:t>总体信度</w:t>
            </w:r>
          </w:p>
        </w:tc>
        <w:tc>
          <w:tcPr>
            <w:tcW w:w="2261" w:type="dxa"/>
            <w:tcBorders>
              <w:bottom w:val="single" w:sz="18" w:space="0" w:color="000000"/>
            </w:tcBorders>
          </w:tcPr>
          <w:p>
            <w:pPr>
              <w:pStyle w:val="TableParagraph"/>
              <w:rPr>
                <w:sz w:val="22"/>
              </w:rPr>
            </w:pPr>
          </w:p>
        </w:tc>
        <w:tc>
          <w:tcPr>
            <w:tcW w:w="3102" w:type="dxa"/>
            <w:tcBorders>
              <w:bottom w:val="single" w:sz="18" w:space="0" w:color="000000"/>
            </w:tcBorders>
          </w:tcPr>
          <w:p>
            <w:pPr>
              <w:pStyle w:val="TableParagraph"/>
              <w:spacing w:before="138"/>
              <w:ind w:left="405" w:right="1381"/>
              <w:jc w:val="center"/>
              <w:rPr>
                <w:sz w:val="20"/>
              </w:rPr>
            </w:pPr>
            <w:r>
              <w:rPr>
                <w:w w:val="105"/>
                <w:sz w:val="20"/>
              </w:rPr>
              <w:t>0.908</w:t>
            </w:r>
          </w:p>
        </w:tc>
      </w:tr>
    </w:tbl>
    <w:p>
      <w:pPr>
        <w:pStyle w:val="BodyText"/>
        <w:rPr>
          <w:rFonts w:ascii="Times New Roman"/>
          <w:sz w:val="20"/>
        </w:rPr>
      </w:pPr>
    </w:p>
    <w:p>
      <w:pPr>
        <w:pStyle w:val="BodyText"/>
        <w:spacing w:before="5"/>
        <w:rPr>
          <w:rFonts w:ascii="Times New Roman"/>
          <w:sz w:val="27"/>
        </w:rPr>
      </w:pPr>
    </w:p>
    <w:p>
      <w:pPr>
        <w:pStyle w:val="Heading9"/>
        <w:spacing w:before="64"/>
        <w:ind w:left="844"/>
      </w:pPr>
      <w:r>
        <w:rPr>
          <w:w w:val="105"/>
        </w:rPr>
        <w:t>三、问卷效度检验</w:t>
      </w:r>
    </w:p>
    <w:p>
      <w:pPr>
        <w:pStyle w:val="BodyText"/>
        <w:spacing w:before="6"/>
        <w:rPr>
          <w:sz w:val="18"/>
        </w:rPr>
      </w:pPr>
    </w:p>
    <w:p>
      <w:pPr>
        <w:spacing w:line="388" w:lineRule="auto" w:before="0"/>
        <w:ind w:left="844" w:right="1555" w:firstLine="473"/>
        <w:jc w:val="both"/>
        <w:rPr>
          <w:sz w:val="22"/>
        </w:rPr>
      </w:pPr>
      <w:r>
        <w:rPr>
          <w:spacing w:val="3"/>
          <w:sz w:val="22"/>
        </w:rPr>
        <w:t>对问卷进行因子分析</w:t>
      </w:r>
      <w:r>
        <w:rPr>
          <w:spacing w:val="26"/>
          <w:w w:val="95"/>
          <w:sz w:val="22"/>
        </w:rPr>
        <w:t>，根 </w:t>
      </w:r>
      <w:r>
        <w:rPr>
          <w:spacing w:val="3"/>
          <w:sz w:val="22"/>
        </w:rPr>
        <w:t>据统计学家凯撒 </w:t>
      </w:r>
      <w:r>
        <w:rPr>
          <w:rFonts w:ascii="Times New Roman" w:eastAsia="Times New Roman"/>
          <w:spacing w:val="-17"/>
          <w:sz w:val="24"/>
        </w:rPr>
        <w:t>( </w:t>
      </w:r>
      <w:r>
        <w:rPr>
          <w:rFonts w:ascii="Times New Roman" w:eastAsia="Times New Roman"/>
          <w:sz w:val="24"/>
        </w:rPr>
        <w:t>Kaiser</w:t>
      </w:r>
      <w:r>
        <w:rPr>
          <w:rFonts w:ascii="Times New Roman" w:eastAsia="Times New Roman"/>
          <w:spacing w:val="5"/>
          <w:sz w:val="24"/>
        </w:rPr>
        <w:t> ) </w:t>
      </w:r>
      <w:r>
        <w:rPr>
          <w:spacing w:val="3"/>
          <w:sz w:val="22"/>
        </w:rPr>
        <w:t>给出的标准</w:t>
      </w:r>
      <w:r>
        <w:rPr>
          <w:spacing w:val="27"/>
          <w:w w:val="95"/>
          <w:sz w:val="22"/>
        </w:rPr>
        <w:t>，运 </w:t>
      </w:r>
      <w:r>
        <w:rPr>
          <w:spacing w:val="-26"/>
          <w:sz w:val="22"/>
        </w:rPr>
        <w:t>用 </w:t>
      </w:r>
      <w:r>
        <w:rPr>
          <w:rFonts w:ascii="Times New Roman" w:eastAsia="Times New Roman"/>
          <w:sz w:val="24"/>
        </w:rPr>
        <w:t>KMO </w:t>
      </w:r>
      <w:r>
        <w:rPr>
          <w:spacing w:val="-31"/>
          <w:sz w:val="24"/>
        </w:rPr>
        <w:t>和 </w:t>
      </w:r>
      <w:r>
        <w:rPr>
          <w:rFonts w:ascii="Times New Roman" w:eastAsia="Times New Roman"/>
          <w:spacing w:val="-6"/>
          <w:sz w:val="24"/>
        </w:rPr>
        <w:t>Bartlett </w:t>
      </w:r>
      <w:r>
        <w:rPr>
          <w:spacing w:val="9"/>
          <w:sz w:val="22"/>
        </w:rPr>
        <w:t>球形检验</w:t>
      </w:r>
      <w:r>
        <w:rPr>
          <w:spacing w:val="-27"/>
          <w:w w:val="95"/>
          <w:sz w:val="22"/>
        </w:rPr>
        <w:t>， </w:t>
      </w:r>
      <w:r>
        <w:rPr>
          <w:rFonts w:ascii="Times New Roman" w:eastAsia="Times New Roman"/>
          <w:sz w:val="24"/>
        </w:rPr>
        <w:t>KM0</w:t>
      </w:r>
      <w:r>
        <w:rPr>
          <w:rFonts w:ascii="Times New Roman" w:eastAsia="Times New Roman"/>
          <w:spacing w:val="10"/>
          <w:sz w:val="24"/>
        </w:rPr>
        <w:t> &gt; </w:t>
      </w:r>
      <w:r>
        <w:rPr>
          <w:rFonts w:ascii="Times New Roman" w:eastAsia="Times New Roman"/>
          <w:sz w:val="24"/>
        </w:rPr>
        <w:t>0.9 </w:t>
      </w:r>
      <w:r>
        <w:rPr>
          <w:spacing w:val="4"/>
          <w:sz w:val="22"/>
        </w:rPr>
        <w:t>时</w:t>
      </w:r>
      <w:r>
        <w:rPr>
          <w:spacing w:val="3"/>
          <w:w w:val="95"/>
          <w:sz w:val="22"/>
        </w:rPr>
        <w:t>，做因子  </w:t>
      </w:r>
      <w:r>
        <w:rPr>
          <w:spacing w:val="3"/>
          <w:sz w:val="22"/>
        </w:rPr>
        <w:t>分析的效果最理想</w:t>
      </w:r>
      <w:r>
        <w:rPr>
          <w:spacing w:val="-18"/>
          <w:w w:val="95"/>
          <w:sz w:val="22"/>
        </w:rPr>
        <w:t>， </w:t>
      </w:r>
      <w:r>
        <w:rPr>
          <w:rFonts w:ascii="Times New Roman" w:eastAsia="Times New Roman"/>
          <w:sz w:val="24"/>
        </w:rPr>
        <w:t>KMO </w:t>
      </w:r>
      <w:r>
        <w:rPr>
          <w:spacing w:val="-26"/>
          <w:sz w:val="22"/>
        </w:rPr>
        <w:t>在 </w:t>
      </w:r>
      <w:r>
        <w:rPr>
          <w:rFonts w:ascii="Times New Roman" w:eastAsia="Times New Roman"/>
          <w:sz w:val="24"/>
        </w:rPr>
        <w:t>0.6 </w:t>
      </w:r>
      <w:r>
        <w:rPr>
          <w:sz w:val="22"/>
        </w:rPr>
        <w:t>以</w:t>
      </w:r>
      <w:r>
        <w:rPr>
          <w:spacing w:val="1"/>
          <w:sz w:val="22"/>
        </w:rPr>
        <w:t>上的都可进行因子分析。本文从 </w:t>
      </w:r>
      <w:r>
        <w:rPr>
          <w:rFonts w:ascii="Times New Roman" w:eastAsia="Times New Roman"/>
          <w:sz w:val="24"/>
        </w:rPr>
        <w:t>11 </w:t>
      </w:r>
      <w:r>
        <w:rPr>
          <w:spacing w:val="4"/>
          <w:sz w:val="22"/>
        </w:rPr>
        <w:t>个题项中共抽取 </w:t>
      </w:r>
      <w:r>
        <w:rPr>
          <w:rFonts w:ascii="Times New Roman" w:eastAsia="Times New Roman"/>
          <w:sz w:val="24"/>
        </w:rPr>
        <w:t>3 </w:t>
      </w:r>
      <w:r>
        <w:rPr>
          <w:spacing w:val="6"/>
          <w:sz w:val="22"/>
        </w:rPr>
        <w:t>个因子</w:t>
      </w:r>
      <w:r>
        <w:rPr>
          <w:spacing w:val="19"/>
          <w:w w:val="95"/>
          <w:sz w:val="22"/>
        </w:rPr>
        <w:t>，最 </w:t>
      </w:r>
      <w:r>
        <w:rPr>
          <w:spacing w:val="6"/>
          <w:sz w:val="22"/>
        </w:rPr>
        <w:t>后得到 </w:t>
      </w:r>
      <w:r>
        <w:rPr>
          <w:rFonts w:ascii="Times New Roman" w:eastAsia="Times New Roman"/>
          <w:sz w:val="24"/>
        </w:rPr>
        <w:t>KMO </w:t>
      </w:r>
      <w:r>
        <w:rPr>
          <w:spacing w:val="6"/>
          <w:sz w:val="22"/>
        </w:rPr>
        <w:t>检验值为 </w:t>
      </w:r>
      <w:r>
        <w:rPr>
          <w:rFonts w:ascii="Times New Roman" w:eastAsia="Times New Roman"/>
          <w:spacing w:val="-5"/>
          <w:sz w:val="24"/>
        </w:rPr>
        <w:t>0.883</w:t>
      </w:r>
      <w:r>
        <w:rPr>
          <w:spacing w:val="-5"/>
          <w:sz w:val="22"/>
        </w:rPr>
        <w:t>（</w:t>
      </w:r>
      <w:r>
        <w:rPr>
          <w:spacing w:val="9"/>
          <w:sz w:val="22"/>
        </w:rPr>
        <w:t>见表 </w:t>
      </w:r>
      <w:r>
        <w:rPr>
          <w:rFonts w:ascii="Times New Roman" w:eastAsia="Times New Roman"/>
          <w:sz w:val="24"/>
        </w:rPr>
        <w:t>3-3</w:t>
      </w:r>
      <w:r>
        <w:rPr>
          <w:rFonts w:ascii="Times New Roman" w:eastAsia="Times New Roman"/>
          <w:spacing w:val="13"/>
          <w:sz w:val="24"/>
        </w:rPr>
        <w:t> ) </w:t>
      </w:r>
      <w:r>
        <w:rPr>
          <w:spacing w:val="16"/>
          <w:w w:val="95"/>
          <w:sz w:val="22"/>
        </w:rPr>
        <w:t>， </w:t>
      </w:r>
      <w:r>
        <w:rPr>
          <w:spacing w:val="1"/>
          <w:sz w:val="22"/>
        </w:rPr>
        <w:t>各变量之间的相关程度无多大差异</w:t>
      </w:r>
      <w:r>
        <w:rPr>
          <w:spacing w:val="10"/>
          <w:w w:val="95"/>
          <w:sz w:val="22"/>
        </w:rPr>
        <w:t>， </w:t>
      </w:r>
      <w:r>
        <w:rPr>
          <w:rFonts w:ascii="Times New Roman" w:eastAsia="Times New Roman"/>
          <w:sz w:val="24"/>
        </w:rPr>
        <w:t>Bartlett </w:t>
      </w:r>
      <w:r>
        <w:rPr>
          <w:sz w:val="22"/>
        </w:rPr>
        <w:t>球体</w:t>
      </w:r>
      <w:r>
        <w:rPr>
          <w:spacing w:val="-2"/>
          <w:sz w:val="22"/>
        </w:rPr>
        <w:t>检验近似卡方为 </w:t>
      </w:r>
      <w:r>
        <w:rPr>
          <w:rFonts w:ascii="Times New Roman" w:eastAsia="Times New Roman"/>
          <w:sz w:val="24"/>
        </w:rPr>
        <w:t>3251, </w:t>
      </w:r>
      <w:r>
        <w:rPr>
          <w:rFonts w:ascii="Arial" w:eastAsia="Arial"/>
          <w:sz w:val="23"/>
        </w:rPr>
        <w:t>P </w:t>
      </w:r>
      <w:r>
        <w:rPr>
          <w:spacing w:val="-6"/>
          <w:sz w:val="22"/>
        </w:rPr>
        <w:t>值</w:t>
      </w:r>
      <w:r>
        <w:rPr>
          <w:rFonts w:ascii="Times New Roman" w:eastAsia="Times New Roman"/>
          <w:spacing w:val="-4"/>
          <w:sz w:val="24"/>
        </w:rPr>
        <w:t>&lt;0.05</w:t>
      </w:r>
      <w:r>
        <w:rPr>
          <w:rFonts w:ascii="Times New Roman" w:eastAsia="Times New Roman"/>
          <w:spacing w:val="-3"/>
          <w:sz w:val="24"/>
        </w:rPr>
        <w:t>, </w:t>
      </w:r>
      <w:r>
        <w:rPr>
          <w:spacing w:val="-6"/>
          <w:sz w:val="22"/>
        </w:rPr>
        <w:t>因此拒绝 </w:t>
      </w:r>
      <w:r>
        <w:rPr>
          <w:rFonts w:ascii="Times New Roman" w:eastAsia="Times New Roman"/>
          <w:sz w:val="24"/>
        </w:rPr>
        <w:t>Bartlett </w:t>
      </w:r>
      <w:r>
        <w:rPr>
          <w:spacing w:val="8"/>
          <w:sz w:val="22"/>
        </w:rPr>
        <w:t>球度检验的零假设</w:t>
      </w:r>
      <w:r>
        <w:rPr>
          <w:spacing w:val="5"/>
          <w:w w:val="95"/>
          <w:sz w:val="22"/>
        </w:rPr>
        <w:t>，各 </w:t>
      </w:r>
      <w:r>
        <w:rPr>
          <w:sz w:val="22"/>
        </w:rPr>
        <w:t>个变</w:t>
      </w:r>
    </w:p>
    <w:p>
      <w:pPr>
        <w:spacing w:before="18"/>
        <w:ind w:left="851" w:right="0" w:firstLine="0"/>
        <w:jc w:val="left"/>
        <w:rPr>
          <w:sz w:val="22"/>
        </w:rPr>
      </w:pPr>
      <w:r>
        <w:rPr>
          <w:w w:val="105"/>
          <w:sz w:val="22"/>
        </w:rPr>
        <w:t>量指标间取值是有关系的，所以样本非常适合做因子分析。</w:t>
      </w:r>
    </w:p>
    <w:p>
      <w:pPr>
        <w:spacing w:before="103"/>
        <w:ind w:left="0" w:right="723" w:firstLine="0"/>
        <w:jc w:val="center"/>
        <w:rPr>
          <w:sz w:val="20"/>
        </w:rPr>
      </w:pPr>
      <w:r>
        <w:rPr/>
        <w:pict>
          <v:line style="position:absolute;mso-position-horizontal-relative:page;mso-position-vertical-relative:paragraph;z-index:252113920" from="87.519608pt,20.4384pt" to="490.494501pt,20.4384pt" stroked="true" strokeweight="1.682139pt" strokecolor="#000000">
            <v:stroke dashstyle="solid"/>
            <w10:wrap type="none"/>
          </v:line>
        </w:pict>
      </w:r>
      <w:r>
        <w:rPr>
          <w:w w:val="105"/>
          <w:sz w:val="21"/>
        </w:rPr>
        <w:t>表</w:t>
      </w:r>
      <w:r>
        <w:rPr>
          <w:rFonts w:ascii="Times New Roman" w:eastAsia="Times New Roman"/>
          <w:w w:val="105"/>
          <w:sz w:val="24"/>
        </w:rPr>
        <w:t>3-3KMO </w:t>
      </w:r>
      <w:r>
        <w:rPr>
          <w:w w:val="105"/>
          <w:sz w:val="21"/>
        </w:rPr>
        <w:t>和 </w:t>
      </w:r>
      <w:r>
        <w:rPr>
          <w:rFonts w:ascii="Times New Roman" w:eastAsia="Times New Roman"/>
          <w:w w:val="105"/>
          <w:sz w:val="24"/>
        </w:rPr>
        <w:t>Bartle tt </w:t>
      </w:r>
      <w:r>
        <w:rPr>
          <w:w w:val="105"/>
          <w:sz w:val="20"/>
        </w:rPr>
        <w:t>的检验</w:t>
      </w:r>
    </w:p>
    <w:p>
      <w:pPr>
        <w:tabs>
          <w:tab w:pos="8191" w:val="right" w:leader="none"/>
        </w:tabs>
        <w:spacing w:before="217"/>
        <w:ind w:left="1911" w:right="0" w:firstLine="0"/>
        <w:jc w:val="left"/>
        <w:rPr>
          <w:rFonts w:ascii="Times New Roman" w:eastAsia="Times New Roman"/>
          <w:sz w:val="24"/>
        </w:rPr>
      </w:pPr>
      <w:r>
        <w:rPr/>
        <w:pict>
          <v:line style="position:absolute;mso-position-horizontal-relative:page;mso-position-vertical-relative:paragraph;z-index:252114944" from="87.519608pt,32.86694pt" to="490.494501pt,32.86694pt" stroked="true" strokeweight="1.201528pt" strokecolor="#000000">
            <v:stroke dashstyle="solid"/>
            <w10:wrap type="none"/>
          </v:line>
        </w:pict>
      </w:r>
      <w:r>
        <w:rPr>
          <w:w w:val="105"/>
          <w:sz w:val="22"/>
        </w:rPr>
        <w:t>取</w:t>
      </w:r>
      <w:r>
        <w:rPr>
          <w:spacing w:val="16"/>
          <w:w w:val="105"/>
          <w:sz w:val="22"/>
        </w:rPr>
        <w:t>样</w:t>
      </w:r>
      <w:r>
        <w:rPr>
          <w:w w:val="105"/>
          <w:sz w:val="22"/>
        </w:rPr>
        <w:t>足</w:t>
      </w:r>
      <w:r>
        <w:rPr>
          <w:spacing w:val="9"/>
          <w:w w:val="105"/>
          <w:sz w:val="22"/>
        </w:rPr>
        <w:t>够</w:t>
      </w:r>
      <w:r>
        <w:rPr>
          <w:w w:val="105"/>
          <w:sz w:val="22"/>
        </w:rPr>
        <w:t>度的</w:t>
      </w:r>
      <w:r>
        <w:rPr>
          <w:spacing w:val="-40"/>
          <w:w w:val="105"/>
          <w:sz w:val="22"/>
        </w:rPr>
        <w:t> </w:t>
      </w:r>
      <w:r>
        <w:rPr>
          <w:rFonts w:ascii="Times New Roman" w:eastAsia="Times New Roman"/>
          <w:w w:val="105"/>
          <w:sz w:val="24"/>
        </w:rPr>
        <w:t>Kaiser-Meyer-Olkin</w:t>
      </w:r>
      <w:r>
        <w:rPr>
          <w:rFonts w:ascii="Times New Roman" w:eastAsia="Times New Roman"/>
          <w:spacing w:val="5"/>
          <w:w w:val="105"/>
          <w:sz w:val="24"/>
        </w:rPr>
        <w:t> </w:t>
      </w:r>
      <w:r>
        <w:rPr>
          <w:w w:val="105"/>
          <w:sz w:val="22"/>
        </w:rPr>
        <w:t>度量</w:t>
        <w:tab/>
      </w:r>
      <w:r>
        <w:rPr>
          <w:rFonts w:ascii="Times New Roman" w:eastAsia="Times New Roman"/>
          <w:w w:val="105"/>
          <w:sz w:val="24"/>
        </w:rPr>
        <w:t>0.883</w:t>
      </w:r>
    </w:p>
    <w:p>
      <w:pPr>
        <w:spacing w:after="0"/>
        <w:jc w:val="left"/>
        <w:rPr>
          <w:rFonts w:ascii="Times New Roman" w:eastAsia="Times New Roman"/>
          <w:sz w:val="24"/>
        </w:rPr>
        <w:sectPr>
          <w:footerReference w:type="default" r:id="rId44"/>
          <w:pgSz w:w="11500" w:h="16660"/>
          <w:pgMar w:footer="363" w:header="0" w:top="1220" w:bottom="560" w:left="780" w:right="0"/>
        </w:sectPr>
      </w:pPr>
    </w:p>
    <w:p>
      <w:pPr>
        <w:tabs>
          <w:tab w:pos="4761" w:val="left" w:leader="none"/>
        </w:tabs>
        <w:spacing w:before="339"/>
        <w:ind w:left="1567" w:right="0" w:firstLine="0"/>
        <w:jc w:val="left"/>
        <w:rPr>
          <w:sz w:val="22"/>
        </w:rPr>
      </w:pPr>
      <w:r>
        <w:rPr>
          <w:rFonts w:ascii="Times New Roman" w:eastAsia="Times New Roman"/>
          <w:spacing w:val="-3"/>
          <w:w w:val="105"/>
          <w:sz w:val="24"/>
        </w:rPr>
        <w:t>Bartlett</w:t>
      </w:r>
      <w:r>
        <w:rPr>
          <w:rFonts w:ascii="Times New Roman" w:eastAsia="Times New Roman"/>
          <w:spacing w:val="-1"/>
          <w:w w:val="105"/>
          <w:sz w:val="24"/>
        </w:rPr>
        <w:t> </w:t>
      </w:r>
      <w:r>
        <w:rPr>
          <w:w w:val="105"/>
          <w:sz w:val="22"/>
        </w:rPr>
        <w:t>的球形</w:t>
      </w:r>
      <w:r>
        <w:rPr>
          <w:spacing w:val="25"/>
          <w:w w:val="105"/>
          <w:sz w:val="22"/>
        </w:rPr>
        <w:t>检</w:t>
      </w:r>
      <w:r>
        <w:rPr>
          <w:w w:val="105"/>
          <w:sz w:val="22"/>
        </w:rPr>
        <w:t>验</w:t>
        <w:tab/>
        <w:t>近似卡方</w:t>
      </w:r>
    </w:p>
    <w:p>
      <w:pPr>
        <w:pStyle w:val="BodyText"/>
        <w:spacing w:line="554" w:lineRule="auto" w:before="295"/>
        <w:ind w:left="5082" w:right="337" w:firstLine="29"/>
        <w:jc w:val="right"/>
        <w:rPr>
          <w:rFonts w:ascii="Times New Roman"/>
        </w:rPr>
      </w:pPr>
      <w:r>
        <w:rPr/>
        <w:pict>
          <v:line style="position:absolute;mso-position-horizontal-relative:page;mso-position-vertical-relative:paragraph;z-index:-257381376" from="86.557854pt,68.741379pt" to="490.494501pt,68.741379pt" stroked="true" strokeweight="1.682139pt" strokecolor="#000000">
            <v:stroke dashstyle="solid"/>
            <w10:wrap type="none"/>
          </v:line>
        </w:pict>
      </w:r>
      <w:r>
        <w:rPr>
          <w:rFonts w:ascii="Times New Roman"/>
          <w:w w:val="105"/>
        </w:rPr>
        <w:t>Df Sig</w:t>
      </w:r>
    </w:p>
    <w:p>
      <w:pPr>
        <w:pStyle w:val="BodyText"/>
        <w:spacing w:before="5"/>
        <w:rPr>
          <w:rFonts w:ascii="Times New Roman"/>
          <w:sz w:val="29"/>
        </w:rPr>
      </w:pPr>
      <w:r>
        <w:rPr/>
        <w:br w:type="column"/>
      </w:r>
      <w:r>
        <w:rPr>
          <w:rFonts w:ascii="Times New Roman"/>
          <w:sz w:val="29"/>
        </w:rPr>
      </w:r>
    </w:p>
    <w:p>
      <w:pPr>
        <w:spacing w:before="0"/>
        <w:ind w:left="1545" w:right="2501" w:firstLine="0"/>
        <w:jc w:val="center"/>
        <w:rPr>
          <w:rFonts w:ascii="Times New Roman"/>
          <w:sz w:val="24"/>
        </w:rPr>
      </w:pPr>
      <w:r>
        <w:rPr>
          <w:rFonts w:ascii="Times New Roman"/>
          <w:sz w:val="24"/>
        </w:rPr>
        <w:t>3251</w:t>
      </w:r>
    </w:p>
    <w:p>
      <w:pPr>
        <w:pStyle w:val="BodyText"/>
        <w:spacing w:before="2"/>
        <w:rPr>
          <w:rFonts w:ascii="Times New Roman"/>
          <w:sz w:val="26"/>
        </w:rPr>
      </w:pPr>
    </w:p>
    <w:p>
      <w:pPr>
        <w:spacing w:before="0"/>
        <w:ind w:left="1543" w:right="2507" w:firstLine="0"/>
        <w:jc w:val="center"/>
        <w:rPr>
          <w:rFonts w:ascii="Times New Roman"/>
          <w:sz w:val="24"/>
        </w:rPr>
      </w:pPr>
      <w:r>
        <w:rPr>
          <w:rFonts w:ascii="Times New Roman"/>
          <w:w w:val="105"/>
          <w:sz w:val="24"/>
        </w:rPr>
        <w:t>55</w:t>
      </w:r>
    </w:p>
    <w:p>
      <w:pPr>
        <w:pStyle w:val="BodyText"/>
        <w:spacing w:before="1"/>
        <w:rPr>
          <w:rFonts w:ascii="Times New Roman"/>
          <w:sz w:val="29"/>
        </w:rPr>
      </w:pPr>
    </w:p>
    <w:p>
      <w:pPr>
        <w:spacing w:before="0"/>
        <w:ind w:left="1545" w:right="2507" w:firstLine="0"/>
        <w:jc w:val="center"/>
        <w:rPr>
          <w:rFonts w:ascii="Times New Roman"/>
          <w:sz w:val="24"/>
        </w:rPr>
      </w:pPr>
      <w:r>
        <w:rPr>
          <w:rFonts w:ascii="Times New Roman"/>
          <w:sz w:val="24"/>
        </w:rPr>
        <w:t>0.000</w:t>
      </w:r>
    </w:p>
    <w:p>
      <w:pPr>
        <w:spacing w:after="0"/>
        <w:jc w:val="center"/>
        <w:rPr>
          <w:rFonts w:ascii="Times New Roman"/>
          <w:sz w:val="24"/>
        </w:rPr>
        <w:sectPr>
          <w:type w:val="continuous"/>
          <w:pgSz w:w="11500" w:h="16660"/>
          <w:pgMar w:top="0" w:bottom="0" w:left="780" w:right="0"/>
          <w:cols w:num="2" w:equalWidth="0">
            <w:col w:w="5754" w:space="334"/>
            <w:col w:w="4632"/>
          </w:cols>
        </w:sectPr>
      </w:pPr>
    </w:p>
    <w:p>
      <w:pPr>
        <w:pStyle w:val="BodyText"/>
        <w:rPr>
          <w:rFonts w:ascii="Times New Roman"/>
          <w:sz w:val="20"/>
        </w:rPr>
      </w:pPr>
    </w:p>
    <w:p>
      <w:pPr>
        <w:pStyle w:val="BodyText"/>
        <w:spacing w:before="7"/>
        <w:rPr>
          <w:rFonts w:ascii="Times New Roman"/>
          <w:sz w:val="19"/>
        </w:rPr>
      </w:pPr>
    </w:p>
    <w:p>
      <w:pPr>
        <w:spacing w:before="0"/>
        <w:ind w:left="0" w:right="211" w:firstLine="0"/>
        <w:jc w:val="center"/>
        <w:rPr>
          <w:sz w:val="22"/>
        </w:rPr>
      </w:pPr>
      <w:r>
        <w:rPr>
          <w:w w:val="110"/>
          <w:sz w:val="22"/>
        </w:rPr>
        <w:t>采用主成分分析法，共萃取出三个因子，三个因子可以解释的总变异量为</w:t>
      </w:r>
    </w:p>
    <w:p>
      <w:pPr>
        <w:spacing w:before="144"/>
        <w:ind w:left="856" w:right="0" w:firstLine="0"/>
        <w:jc w:val="left"/>
        <w:rPr>
          <w:sz w:val="26"/>
        </w:rPr>
      </w:pPr>
      <w:r>
        <w:rPr>
          <w:rFonts w:ascii="Times New Roman" w:eastAsia="Times New Roman"/>
          <w:w w:val="105"/>
          <w:sz w:val="23"/>
        </w:rPr>
        <w:t>74.6%</w:t>
      </w:r>
      <w:r>
        <w:rPr>
          <w:w w:val="105"/>
          <w:sz w:val="22"/>
        </w:rPr>
        <w:t>（见表 </w:t>
      </w:r>
      <w:r>
        <w:rPr>
          <w:rFonts w:ascii="Times New Roman" w:eastAsia="Times New Roman"/>
          <w:w w:val="105"/>
          <w:sz w:val="23"/>
        </w:rPr>
        <w:t>3-4 ) </w:t>
      </w:r>
      <w:r>
        <w:rPr>
          <w:w w:val="105"/>
          <w:sz w:val="26"/>
        </w:rPr>
        <w:t>。</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9"/>
        <w:rPr>
          <w:sz w:val="31"/>
        </w:rPr>
      </w:pPr>
    </w:p>
    <w:p>
      <w:pPr>
        <w:spacing w:before="0"/>
        <w:ind w:left="0" w:right="657" w:firstLine="0"/>
        <w:jc w:val="center"/>
        <w:rPr>
          <w:sz w:val="20"/>
        </w:rPr>
      </w:pPr>
      <w:r>
        <w:rPr>
          <w:w w:val="110"/>
          <w:sz w:val="21"/>
        </w:rPr>
        <w:t>表</w:t>
      </w:r>
      <w:r>
        <w:rPr>
          <w:rFonts w:ascii="Times New Roman" w:eastAsia="Times New Roman"/>
          <w:w w:val="110"/>
          <w:sz w:val="20"/>
        </w:rPr>
        <w:t>3-4 </w:t>
      </w:r>
      <w:r>
        <w:rPr>
          <w:w w:val="110"/>
          <w:sz w:val="20"/>
        </w:rPr>
        <w:t>解释总变异量</w:t>
      </w:r>
    </w:p>
    <w:p>
      <w:pPr>
        <w:pStyle w:val="BodyText"/>
        <w:rPr>
          <w:sz w:val="22"/>
        </w:rPr>
      </w:pPr>
    </w:p>
    <w:p>
      <w:pPr>
        <w:pStyle w:val="BodyText"/>
        <w:spacing w:before="8"/>
        <w:rPr>
          <w:sz w:val="26"/>
        </w:rPr>
      </w:pPr>
    </w:p>
    <w:p>
      <w:pPr>
        <w:spacing w:before="0"/>
        <w:ind w:left="0" w:right="702" w:firstLine="0"/>
        <w:jc w:val="center"/>
        <w:rPr>
          <w:rFonts w:ascii="Times New Roman"/>
          <w:sz w:val="17"/>
        </w:rPr>
      </w:pPr>
      <w:r>
        <w:rPr>
          <w:rFonts w:ascii="Times New Roman"/>
          <w:w w:val="110"/>
          <w:sz w:val="17"/>
        </w:rPr>
        <w:t>18</w:t>
      </w:r>
    </w:p>
    <w:p>
      <w:pPr>
        <w:spacing w:after="0"/>
        <w:jc w:val="center"/>
        <w:rPr>
          <w:rFonts w:ascii="Times New Roman"/>
          <w:sz w:val="17"/>
        </w:rPr>
        <w:sectPr>
          <w:type w:val="continuous"/>
          <w:pgSz w:w="11500" w:h="16660"/>
          <w:pgMar w:top="0" w:bottom="0" w:left="780" w:right="0"/>
        </w:sectPr>
      </w:pPr>
    </w:p>
    <w:p>
      <w:pPr>
        <w:pStyle w:val="BodyText"/>
        <w:spacing w:line="30" w:lineRule="exact"/>
        <w:ind w:left="339"/>
        <w:rPr>
          <w:rFonts w:ascii="Times New Roman"/>
          <w:sz w:val="3"/>
        </w:rPr>
      </w:pPr>
      <w:r>
        <w:rPr>
          <w:rFonts w:ascii="Times New Roman"/>
          <w:position w:val="0"/>
          <w:sz w:val="3"/>
        </w:rPr>
        <w:pict>
          <v:group style="width:425.1pt;height:1.45pt;mso-position-horizontal-relative:char;mso-position-vertical-relative:line" coordorigin="0,0" coordsize="8502,29">
            <v:line style="position:absolute" from="0,14" to="8502,14" stroked="true" strokeweight="1.441833pt" strokecolor="#000000">
              <v:stroke dashstyle="solid"/>
            </v:line>
          </v:group>
        </w:pict>
      </w:r>
      <w:r>
        <w:rPr>
          <w:rFonts w:ascii="Times New Roman"/>
          <w:position w:val="0"/>
          <w:sz w:val="3"/>
        </w:rPr>
      </w:r>
    </w:p>
    <w:p>
      <w:pPr>
        <w:pStyle w:val="BodyText"/>
        <w:spacing w:before="4"/>
        <w:rPr>
          <w:rFonts w:ascii="Times New Roman"/>
          <w:sz w:val="15"/>
        </w:rPr>
      </w:pPr>
    </w:p>
    <w:p>
      <w:pPr>
        <w:tabs>
          <w:tab w:pos="1497" w:val="left" w:leader="none"/>
          <w:tab w:pos="3713" w:val="left" w:leader="none"/>
          <w:tab w:pos="6496" w:val="left" w:leader="none"/>
        </w:tabs>
        <w:spacing w:before="73" w:after="22"/>
        <w:ind w:left="480" w:right="0" w:firstLine="0"/>
        <w:jc w:val="left"/>
        <w:rPr>
          <w:sz w:val="20"/>
        </w:rPr>
      </w:pPr>
      <w:r>
        <w:rPr>
          <w:w w:val="105"/>
          <w:position w:val="-7"/>
          <w:sz w:val="20"/>
        </w:rPr>
        <w:t>成</w:t>
        <w:tab/>
      </w:r>
      <w:r>
        <w:rPr>
          <w:w w:val="105"/>
          <w:sz w:val="20"/>
        </w:rPr>
        <w:t>初始特征值</w:t>
        <w:tab/>
        <w:t>平方和负荷量萃取</w:t>
        <w:tab/>
        <w:t>转轴平方和负荷量</w:t>
      </w:r>
    </w:p>
    <w:tbl>
      <w:tblPr>
        <w:tblW w:w="0" w:type="auto"/>
        <w:jc w:val="left"/>
        <w:tblInd w:w="3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38"/>
        <w:gridCol w:w="947"/>
        <w:gridCol w:w="869"/>
        <w:gridCol w:w="754"/>
        <w:gridCol w:w="890"/>
        <w:gridCol w:w="1050"/>
        <w:gridCol w:w="715"/>
        <w:gridCol w:w="1096"/>
        <w:gridCol w:w="852"/>
      </w:tblGrid>
      <w:tr>
        <w:trPr>
          <w:trHeight w:val="309" w:hRule="atLeast"/>
        </w:trPr>
        <w:tc>
          <w:tcPr>
            <w:tcW w:w="1038" w:type="dxa"/>
            <w:tcBorders>
              <w:top w:val="single" w:sz="2" w:space="0" w:color="000000"/>
              <w:bottom w:val="single" w:sz="12" w:space="0" w:color="000000"/>
            </w:tcBorders>
          </w:tcPr>
          <w:p>
            <w:pPr>
              <w:pStyle w:val="TableParagraph"/>
              <w:spacing w:line="247" w:lineRule="exact" w:before="42"/>
              <w:ind w:left="88"/>
              <w:rPr>
                <w:rFonts w:ascii="宋体" w:eastAsia="宋体" w:hint="eastAsia"/>
                <w:sz w:val="20"/>
              </w:rPr>
            </w:pPr>
            <w:r>
              <w:rPr>
                <w:rFonts w:ascii="宋体" w:eastAsia="宋体" w:hint="eastAsia"/>
                <w:w w:val="105"/>
                <w:sz w:val="20"/>
              </w:rPr>
              <w:t>分总和</w:t>
            </w:r>
          </w:p>
        </w:tc>
        <w:tc>
          <w:tcPr>
            <w:tcW w:w="4510" w:type="dxa"/>
            <w:gridSpan w:val="5"/>
            <w:tcBorders>
              <w:top w:val="single" w:sz="2" w:space="0" w:color="000000"/>
              <w:bottom w:val="single" w:sz="12" w:space="0" w:color="000000"/>
            </w:tcBorders>
          </w:tcPr>
          <w:p>
            <w:pPr>
              <w:pStyle w:val="TableParagraph"/>
              <w:spacing w:line="247" w:lineRule="exact" w:before="42"/>
              <w:ind w:left="119"/>
              <w:rPr>
                <w:rFonts w:ascii="宋体" w:eastAsia="宋体" w:hint="eastAsia"/>
                <w:sz w:val="20"/>
              </w:rPr>
            </w:pPr>
            <w:r>
              <w:rPr>
                <w:rFonts w:ascii="宋体" w:eastAsia="宋体" w:hint="eastAsia"/>
                <w:w w:val="130"/>
                <w:sz w:val="20"/>
              </w:rPr>
              <w:t>方差的％累积％总和方差的％累积％</w:t>
            </w:r>
          </w:p>
        </w:tc>
        <w:tc>
          <w:tcPr>
            <w:tcW w:w="715" w:type="dxa"/>
            <w:tcBorders>
              <w:top w:val="single" w:sz="2" w:space="0" w:color="000000"/>
              <w:bottom w:val="single" w:sz="12" w:space="0" w:color="000000"/>
            </w:tcBorders>
          </w:tcPr>
          <w:p>
            <w:pPr>
              <w:pStyle w:val="TableParagraph"/>
              <w:spacing w:line="247" w:lineRule="exact" w:before="42"/>
              <w:ind w:left="140" w:right="114"/>
              <w:jc w:val="center"/>
              <w:rPr>
                <w:rFonts w:ascii="宋体" w:eastAsia="宋体" w:hint="eastAsia"/>
                <w:sz w:val="20"/>
              </w:rPr>
            </w:pPr>
            <w:r>
              <w:rPr>
                <w:rFonts w:ascii="宋体" w:eastAsia="宋体" w:hint="eastAsia"/>
                <w:w w:val="105"/>
                <w:sz w:val="20"/>
              </w:rPr>
              <w:t>总和</w:t>
            </w:r>
          </w:p>
        </w:tc>
        <w:tc>
          <w:tcPr>
            <w:tcW w:w="1096" w:type="dxa"/>
            <w:tcBorders>
              <w:top w:val="single" w:sz="2" w:space="0" w:color="000000"/>
              <w:bottom w:val="single" w:sz="12" w:space="0" w:color="000000"/>
            </w:tcBorders>
          </w:tcPr>
          <w:p>
            <w:pPr>
              <w:pStyle w:val="TableParagraph"/>
              <w:spacing w:line="252" w:lineRule="exact" w:before="38"/>
              <w:ind w:left="105" w:right="111"/>
              <w:jc w:val="center"/>
              <w:rPr>
                <w:rFonts w:ascii="宋体" w:eastAsia="宋体" w:hint="eastAsia"/>
                <w:sz w:val="20"/>
              </w:rPr>
            </w:pPr>
            <w:r>
              <w:rPr>
                <w:rFonts w:ascii="宋体" w:eastAsia="宋体" w:hint="eastAsia"/>
                <w:w w:val="105"/>
                <w:sz w:val="20"/>
              </w:rPr>
              <w:t>方差的％</w:t>
            </w:r>
          </w:p>
        </w:tc>
        <w:tc>
          <w:tcPr>
            <w:tcW w:w="852" w:type="dxa"/>
            <w:tcBorders>
              <w:top w:val="single" w:sz="2" w:space="0" w:color="000000"/>
              <w:bottom w:val="single" w:sz="12" w:space="0" w:color="000000"/>
            </w:tcBorders>
          </w:tcPr>
          <w:p>
            <w:pPr>
              <w:pStyle w:val="TableParagraph"/>
              <w:spacing w:line="247" w:lineRule="exact" w:before="42"/>
              <w:ind w:left="113" w:right="69"/>
              <w:jc w:val="center"/>
              <w:rPr>
                <w:rFonts w:ascii="宋体" w:eastAsia="宋体" w:hint="eastAsia"/>
                <w:sz w:val="20"/>
              </w:rPr>
            </w:pPr>
            <w:r>
              <w:rPr>
                <w:rFonts w:ascii="宋体" w:eastAsia="宋体" w:hint="eastAsia"/>
                <w:w w:val="105"/>
                <w:sz w:val="20"/>
              </w:rPr>
              <w:t>累积％</w:t>
            </w:r>
          </w:p>
        </w:tc>
      </w:tr>
      <w:tr>
        <w:trPr>
          <w:trHeight w:val="440" w:hRule="atLeast"/>
        </w:trPr>
        <w:tc>
          <w:tcPr>
            <w:tcW w:w="1038" w:type="dxa"/>
          </w:tcPr>
          <w:p>
            <w:pPr>
              <w:pStyle w:val="TableParagraph"/>
              <w:tabs>
                <w:tab w:pos="535" w:val="left" w:leader="none"/>
              </w:tabs>
              <w:spacing w:before="118"/>
              <w:ind w:left="136"/>
              <w:rPr>
                <w:sz w:val="21"/>
              </w:rPr>
            </w:pPr>
            <w:r>
              <w:rPr>
                <w:w w:val="105"/>
                <w:sz w:val="21"/>
              </w:rPr>
              <w:t>1</w:t>
              <w:tab/>
              <w:t>5.80</w:t>
            </w:r>
          </w:p>
        </w:tc>
        <w:tc>
          <w:tcPr>
            <w:tcW w:w="947" w:type="dxa"/>
          </w:tcPr>
          <w:p>
            <w:pPr>
              <w:pStyle w:val="TableParagraph"/>
              <w:spacing w:before="113"/>
              <w:ind w:left="329"/>
              <w:rPr>
                <w:sz w:val="21"/>
              </w:rPr>
            </w:pPr>
            <w:r>
              <w:rPr>
                <w:w w:val="105"/>
                <w:sz w:val="21"/>
              </w:rPr>
              <w:t>52.8</w:t>
            </w:r>
          </w:p>
        </w:tc>
        <w:tc>
          <w:tcPr>
            <w:tcW w:w="869" w:type="dxa"/>
          </w:tcPr>
          <w:p>
            <w:pPr>
              <w:pStyle w:val="TableParagraph"/>
              <w:spacing w:before="113"/>
              <w:ind w:right="192"/>
              <w:jc w:val="right"/>
              <w:rPr>
                <w:sz w:val="21"/>
              </w:rPr>
            </w:pPr>
            <w:r>
              <w:rPr>
                <w:sz w:val="21"/>
              </w:rPr>
              <w:t>52.8</w:t>
            </w:r>
          </w:p>
        </w:tc>
        <w:tc>
          <w:tcPr>
            <w:tcW w:w="754" w:type="dxa"/>
          </w:tcPr>
          <w:p>
            <w:pPr>
              <w:pStyle w:val="TableParagraph"/>
              <w:spacing w:before="113"/>
              <w:ind w:left="162"/>
              <w:rPr>
                <w:sz w:val="21"/>
              </w:rPr>
            </w:pPr>
            <w:r>
              <w:rPr>
                <w:sz w:val="21"/>
              </w:rPr>
              <w:t>5.80</w:t>
            </w:r>
          </w:p>
        </w:tc>
        <w:tc>
          <w:tcPr>
            <w:tcW w:w="890" w:type="dxa"/>
          </w:tcPr>
          <w:p>
            <w:pPr>
              <w:pStyle w:val="TableParagraph"/>
              <w:spacing w:before="113"/>
              <w:ind w:right="288"/>
              <w:jc w:val="right"/>
              <w:rPr>
                <w:sz w:val="21"/>
              </w:rPr>
            </w:pPr>
            <w:r>
              <w:rPr>
                <w:sz w:val="21"/>
              </w:rPr>
              <w:t>52.8</w:t>
            </w:r>
          </w:p>
        </w:tc>
        <w:tc>
          <w:tcPr>
            <w:tcW w:w="1050" w:type="dxa"/>
          </w:tcPr>
          <w:p>
            <w:pPr>
              <w:pStyle w:val="TableParagraph"/>
              <w:spacing w:before="113"/>
              <w:ind w:left="293"/>
              <w:rPr>
                <w:sz w:val="21"/>
              </w:rPr>
            </w:pPr>
            <w:r>
              <w:rPr>
                <w:sz w:val="21"/>
              </w:rPr>
              <w:t>52.8</w:t>
            </w:r>
          </w:p>
        </w:tc>
        <w:tc>
          <w:tcPr>
            <w:tcW w:w="715" w:type="dxa"/>
          </w:tcPr>
          <w:p>
            <w:pPr>
              <w:pStyle w:val="TableParagraph"/>
              <w:spacing w:before="113"/>
              <w:ind w:left="134" w:right="114"/>
              <w:jc w:val="center"/>
              <w:rPr>
                <w:sz w:val="21"/>
              </w:rPr>
            </w:pPr>
            <w:r>
              <w:rPr>
                <w:sz w:val="21"/>
              </w:rPr>
              <w:t>2.98</w:t>
            </w:r>
          </w:p>
        </w:tc>
        <w:tc>
          <w:tcPr>
            <w:tcW w:w="1096" w:type="dxa"/>
          </w:tcPr>
          <w:p>
            <w:pPr>
              <w:pStyle w:val="TableParagraph"/>
              <w:spacing w:before="113"/>
              <w:ind w:left="81" w:right="111"/>
              <w:jc w:val="center"/>
              <w:rPr>
                <w:sz w:val="21"/>
              </w:rPr>
            </w:pPr>
            <w:r>
              <w:rPr>
                <w:w w:val="105"/>
                <w:sz w:val="21"/>
              </w:rPr>
              <w:t>27.1</w:t>
            </w:r>
          </w:p>
        </w:tc>
        <w:tc>
          <w:tcPr>
            <w:tcW w:w="852" w:type="dxa"/>
          </w:tcPr>
          <w:p>
            <w:pPr>
              <w:pStyle w:val="TableParagraph"/>
              <w:spacing w:before="113"/>
              <w:ind w:left="194" w:right="69"/>
              <w:jc w:val="center"/>
              <w:rPr>
                <w:sz w:val="21"/>
              </w:rPr>
            </w:pPr>
            <w:r>
              <w:rPr>
                <w:w w:val="105"/>
                <w:sz w:val="21"/>
              </w:rPr>
              <w:t>27.1</w:t>
            </w:r>
          </w:p>
        </w:tc>
      </w:tr>
      <w:tr>
        <w:trPr>
          <w:trHeight w:val="379" w:hRule="atLeast"/>
        </w:trPr>
        <w:tc>
          <w:tcPr>
            <w:tcW w:w="1038" w:type="dxa"/>
          </w:tcPr>
          <w:p>
            <w:pPr>
              <w:pStyle w:val="TableParagraph"/>
              <w:tabs>
                <w:tab w:pos="535" w:val="left" w:leader="none"/>
              </w:tabs>
              <w:spacing w:before="64"/>
              <w:ind w:left="137"/>
              <w:rPr>
                <w:sz w:val="21"/>
              </w:rPr>
            </w:pPr>
            <w:r>
              <w:rPr>
                <w:w w:val="105"/>
                <w:sz w:val="21"/>
              </w:rPr>
              <w:t>2</w:t>
              <w:tab/>
              <w:t>1.34</w:t>
            </w:r>
          </w:p>
        </w:tc>
        <w:tc>
          <w:tcPr>
            <w:tcW w:w="947" w:type="dxa"/>
          </w:tcPr>
          <w:p>
            <w:pPr>
              <w:pStyle w:val="TableParagraph"/>
              <w:spacing w:before="64"/>
              <w:ind w:left="334"/>
              <w:rPr>
                <w:sz w:val="21"/>
              </w:rPr>
            </w:pPr>
            <w:r>
              <w:rPr>
                <w:w w:val="105"/>
                <w:sz w:val="21"/>
              </w:rPr>
              <w:t>12.2</w:t>
            </w:r>
          </w:p>
        </w:tc>
        <w:tc>
          <w:tcPr>
            <w:tcW w:w="869" w:type="dxa"/>
          </w:tcPr>
          <w:p>
            <w:pPr>
              <w:pStyle w:val="TableParagraph"/>
              <w:spacing w:before="64"/>
              <w:ind w:right="193"/>
              <w:jc w:val="right"/>
              <w:rPr>
                <w:sz w:val="21"/>
              </w:rPr>
            </w:pPr>
            <w:r>
              <w:rPr>
                <w:w w:val="105"/>
                <w:sz w:val="21"/>
              </w:rPr>
              <w:t>64.9</w:t>
            </w:r>
          </w:p>
        </w:tc>
        <w:tc>
          <w:tcPr>
            <w:tcW w:w="754" w:type="dxa"/>
          </w:tcPr>
          <w:p>
            <w:pPr>
              <w:pStyle w:val="TableParagraph"/>
              <w:spacing w:before="64"/>
              <w:ind w:left="162"/>
              <w:rPr>
                <w:sz w:val="21"/>
              </w:rPr>
            </w:pPr>
            <w:r>
              <w:rPr>
                <w:sz w:val="21"/>
              </w:rPr>
              <w:t>1.33</w:t>
            </w:r>
          </w:p>
        </w:tc>
        <w:tc>
          <w:tcPr>
            <w:tcW w:w="890" w:type="dxa"/>
          </w:tcPr>
          <w:p>
            <w:pPr>
              <w:pStyle w:val="TableParagraph"/>
              <w:spacing w:before="64"/>
              <w:ind w:right="292"/>
              <w:jc w:val="right"/>
              <w:rPr>
                <w:sz w:val="21"/>
              </w:rPr>
            </w:pPr>
            <w:r>
              <w:rPr>
                <w:sz w:val="21"/>
              </w:rPr>
              <w:t>12.2</w:t>
            </w:r>
          </w:p>
        </w:tc>
        <w:tc>
          <w:tcPr>
            <w:tcW w:w="1050" w:type="dxa"/>
          </w:tcPr>
          <w:p>
            <w:pPr>
              <w:pStyle w:val="TableParagraph"/>
              <w:spacing w:before="64"/>
              <w:ind w:left="294"/>
              <w:rPr>
                <w:sz w:val="21"/>
              </w:rPr>
            </w:pPr>
            <w:r>
              <w:rPr>
                <w:sz w:val="21"/>
              </w:rPr>
              <w:t>64.9</w:t>
            </w:r>
          </w:p>
        </w:tc>
        <w:tc>
          <w:tcPr>
            <w:tcW w:w="715" w:type="dxa"/>
          </w:tcPr>
          <w:p>
            <w:pPr>
              <w:pStyle w:val="TableParagraph"/>
              <w:spacing w:before="64"/>
              <w:ind w:left="134" w:right="114"/>
              <w:jc w:val="center"/>
              <w:rPr>
                <w:sz w:val="21"/>
              </w:rPr>
            </w:pPr>
            <w:r>
              <w:rPr>
                <w:sz w:val="21"/>
              </w:rPr>
              <w:t>2.62</w:t>
            </w:r>
          </w:p>
        </w:tc>
        <w:tc>
          <w:tcPr>
            <w:tcW w:w="1096" w:type="dxa"/>
          </w:tcPr>
          <w:p>
            <w:pPr>
              <w:pStyle w:val="TableParagraph"/>
              <w:spacing w:before="60"/>
              <w:ind w:left="81" w:right="111"/>
              <w:jc w:val="center"/>
              <w:rPr>
                <w:sz w:val="21"/>
              </w:rPr>
            </w:pPr>
            <w:r>
              <w:rPr>
                <w:w w:val="105"/>
                <w:sz w:val="21"/>
              </w:rPr>
              <w:t>23.8</w:t>
            </w:r>
          </w:p>
        </w:tc>
        <w:tc>
          <w:tcPr>
            <w:tcW w:w="852" w:type="dxa"/>
          </w:tcPr>
          <w:p>
            <w:pPr>
              <w:pStyle w:val="TableParagraph"/>
              <w:spacing w:before="64"/>
              <w:ind w:left="186" w:right="69"/>
              <w:jc w:val="center"/>
              <w:rPr>
                <w:sz w:val="21"/>
              </w:rPr>
            </w:pPr>
            <w:r>
              <w:rPr>
                <w:w w:val="105"/>
                <w:sz w:val="21"/>
              </w:rPr>
              <w:t>50.9</w:t>
            </w:r>
          </w:p>
        </w:tc>
      </w:tr>
      <w:tr>
        <w:trPr>
          <w:trHeight w:val="382" w:hRule="atLeast"/>
        </w:trPr>
        <w:tc>
          <w:tcPr>
            <w:tcW w:w="1038" w:type="dxa"/>
          </w:tcPr>
          <w:p>
            <w:pPr>
              <w:pStyle w:val="TableParagraph"/>
              <w:tabs>
                <w:tab w:pos="535" w:val="left" w:leader="none"/>
              </w:tabs>
              <w:spacing w:before="69"/>
              <w:ind w:left="133"/>
              <w:rPr>
                <w:sz w:val="21"/>
              </w:rPr>
            </w:pPr>
            <w:r>
              <w:rPr>
                <w:w w:val="105"/>
                <w:sz w:val="21"/>
              </w:rPr>
              <w:t>3</w:t>
              <w:tab/>
              <w:t>1.06</w:t>
            </w:r>
          </w:p>
        </w:tc>
        <w:tc>
          <w:tcPr>
            <w:tcW w:w="947" w:type="dxa"/>
          </w:tcPr>
          <w:p>
            <w:pPr>
              <w:pStyle w:val="TableParagraph"/>
              <w:spacing w:before="69"/>
              <w:ind w:left="383"/>
              <w:rPr>
                <w:sz w:val="21"/>
              </w:rPr>
            </w:pPr>
            <w:r>
              <w:rPr>
                <w:w w:val="105"/>
                <w:sz w:val="21"/>
              </w:rPr>
              <w:t>9.7</w:t>
            </w:r>
          </w:p>
        </w:tc>
        <w:tc>
          <w:tcPr>
            <w:tcW w:w="869" w:type="dxa"/>
          </w:tcPr>
          <w:p>
            <w:pPr>
              <w:pStyle w:val="TableParagraph"/>
              <w:spacing w:before="64"/>
              <w:ind w:right="199"/>
              <w:jc w:val="right"/>
              <w:rPr>
                <w:sz w:val="21"/>
              </w:rPr>
            </w:pPr>
            <w:r>
              <w:rPr>
                <w:sz w:val="21"/>
              </w:rPr>
              <w:t>74.6</w:t>
            </w:r>
          </w:p>
        </w:tc>
        <w:tc>
          <w:tcPr>
            <w:tcW w:w="754" w:type="dxa"/>
          </w:tcPr>
          <w:p>
            <w:pPr>
              <w:pStyle w:val="TableParagraph"/>
              <w:spacing w:before="64"/>
              <w:ind w:left="158"/>
              <w:rPr>
                <w:sz w:val="21"/>
              </w:rPr>
            </w:pPr>
            <w:r>
              <w:rPr>
                <w:w w:val="105"/>
                <w:sz w:val="21"/>
              </w:rPr>
              <w:t>1.06</w:t>
            </w:r>
          </w:p>
        </w:tc>
        <w:tc>
          <w:tcPr>
            <w:tcW w:w="890" w:type="dxa"/>
          </w:tcPr>
          <w:p>
            <w:pPr>
              <w:pStyle w:val="TableParagraph"/>
              <w:spacing w:before="64"/>
              <w:ind w:right="342"/>
              <w:jc w:val="right"/>
              <w:rPr>
                <w:sz w:val="21"/>
              </w:rPr>
            </w:pPr>
            <w:r>
              <w:rPr>
                <w:w w:val="105"/>
                <w:sz w:val="21"/>
              </w:rPr>
              <w:t>9.7</w:t>
            </w:r>
          </w:p>
        </w:tc>
        <w:tc>
          <w:tcPr>
            <w:tcW w:w="1050" w:type="dxa"/>
          </w:tcPr>
          <w:p>
            <w:pPr>
              <w:pStyle w:val="TableParagraph"/>
              <w:spacing w:before="64"/>
              <w:ind w:left="290"/>
              <w:rPr>
                <w:sz w:val="21"/>
              </w:rPr>
            </w:pPr>
            <w:r>
              <w:rPr>
                <w:sz w:val="21"/>
              </w:rPr>
              <w:t>74.6</w:t>
            </w:r>
          </w:p>
        </w:tc>
        <w:tc>
          <w:tcPr>
            <w:tcW w:w="715" w:type="dxa"/>
          </w:tcPr>
          <w:p>
            <w:pPr>
              <w:pStyle w:val="TableParagraph"/>
              <w:spacing w:before="64"/>
              <w:ind w:left="128" w:right="114"/>
              <w:jc w:val="center"/>
              <w:rPr>
                <w:sz w:val="21"/>
              </w:rPr>
            </w:pPr>
            <w:r>
              <w:rPr>
                <w:sz w:val="21"/>
              </w:rPr>
              <w:t>2.61</w:t>
            </w:r>
          </w:p>
        </w:tc>
        <w:tc>
          <w:tcPr>
            <w:tcW w:w="1096" w:type="dxa"/>
          </w:tcPr>
          <w:p>
            <w:pPr>
              <w:pStyle w:val="TableParagraph"/>
              <w:spacing w:before="64"/>
              <w:ind w:left="81" w:right="111"/>
              <w:jc w:val="center"/>
              <w:rPr>
                <w:sz w:val="21"/>
              </w:rPr>
            </w:pPr>
            <w:r>
              <w:rPr>
                <w:w w:val="105"/>
                <w:sz w:val="21"/>
              </w:rPr>
              <w:t>23.7</w:t>
            </w:r>
          </w:p>
        </w:tc>
        <w:tc>
          <w:tcPr>
            <w:tcW w:w="852" w:type="dxa"/>
          </w:tcPr>
          <w:p>
            <w:pPr>
              <w:pStyle w:val="TableParagraph"/>
              <w:spacing w:before="64"/>
              <w:ind w:left="187" w:right="69"/>
              <w:jc w:val="center"/>
              <w:rPr>
                <w:sz w:val="21"/>
              </w:rPr>
            </w:pPr>
            <w:r>
              <w:rPr>
                <w:w w:val="105"/>
                <w:sz w:val="21"/>
              </w:rPr>
              <w:t>74.6</w:t>
            </w:r>
          </w:p>
        </w:tc>
      </w:tr>
      <w:tr>
        <w:trPr>
          <w:trHeight w:val="374" w:hRule="atLeast"/>
        </w:trPr>
        <w:tc>
          <w:tcPr>
            <w:tcW w:w="1038" w:type="dxa"/>
          </w:tcPr>
          <w:p>
            <w:pPr>
              <w:pStyle w:val="TableParagraph"/>
              <w:tabs>
                <w:tab w:pos="533" w:val="left" w:leader="none"/>
              </w:tabs>
              <w:spacing w:before="62"/>
              <w:ind w:left="138"/>
              <w:rPr>
                <w:sz w:val="21"/>
              </w:rPr>
            </w:pPr>
            <w:r>
              <w:rPr>
                <w:w w:val="105"/>
                <w:sz w:val="21"/>
              </w:rPr>
              <w:t>4</w:t>
              <w:tab/>
              <w:t>0.77</w:t>
            </w:r>
          </w:p>
        </w:tc>
        <w:tc>
          <w:tcPr>
            <w:tcW w:w="947" w:type="dxa"/>
          </w:tcPr>
          <w:p>
            <w:pPr>
              <w:pStyle w:val="TableParagraph"/>
              <w:spacing w:before="62"/>
              <w:ind w:left="384"/>
              <w:rPr>
                <w:sz w:val="21"/>
              </w:rPr>
            </w:pPr>
            <w:r>
              <w:rPr>
                <w:w w:val="105"/>
                <w:sz w:val="21"/>
              </w:rPr>
              <w:t>7.0</w:t>
            </w:r>
          </w:p>
        </w:tc>
        <w:tc>
          <w:tcPr>
            <w:tcW w:w="869" w:type="dxa"/>
          </w:tcPr>
          <w:p>
            <w:pPr>
              <w:pStyle w:val="TableParagraph"/>
              <w:spacing w:before="62"/>
              <w:ind w:right="199"/>
              <w:jc w:val="right"/>
              <w:rPr>
                <w:sz w:val="21"/>
              </w:rPr>
            </w:pPr>
            <w:r>
              <w:rPr>
                <w:sz w:val="21"/>
              </w:rPr>
              <w:t>81.6</w:t>
            </w:r>
          </w:p>
        </w:tc>
        <w:tc>
          <w:tcPr>
            <w:tcW w:w="5357" w:type="dxa"/>
            <w:gridSpan w:val="6"/>
            <w:vMerge w:val="restart"/>
          </w:tcPr>
          <w:p>
            <w:pPr>
              <w:pStyle w:val="TableParagraph"/>
              <w:rPr>
                <w:sz w:val="20"/>
              </w:rPr>
            </w:pPr>
          </w:p>
        </w:tc>
      </w:tr>
      <w:tr>
        <w:trPr>
          <w:trHeight w:val="379" w:hRule="atLeast"/>
        </w:trPr>
        <w:tc>
          <w:tcPr>
            <w:tcW w:w="1038" w:type="dxa"/>
          </w:tcPr>
          <w:p>
            <w:pPr>
              <w:pStyle w:val="TableParagraph"/>
              <w:tabs>
                <w:tab w:pos="533" w:val="left" w:leader="none"/>
              </w:tabs>
              <w:spacing w:before="67"/>
              <w:ind w:left="136"/>
              <w:rPr>
                <w:sz w:val="21"/>
              </w:rPr>
            </w:pPr>
            <w:r>
              <w:rPr>
                <w:w w:val="105"/>
                <w:sz w:val="21"/>
              </w:rPr>
              <w:t>5</w:t>
              <w:tab/>
              <w:t>0.40</w:t>
            </w:r>
          </w:p>
        </w:tc>
        <w:tc>
          <w:tcPr>
            <w:tcW w:w="947" w:type="dxa"/>
          </w:tcPr>
          <w:p>
            <w:pPr>
              <w:pStyle w:val="TableParagraph"/>
              <w:spacing w:before="67"/>
              <w:ind w:left="379"/>
              <w:rPr>
                <w:sz w:val="21"/>
              </w:rPr>
            </w:pPr>
            <w:r>
              <w:rPr>
                <w:w w:val="105"/>
                <w:sz w:val="21"/>
              </w:rPr>
              <w:t>3.6</w:t>
            </w:r>
          </w:p>
        </w:tc>
        <w:tc>
          <w:tcPr>
            <w:tcW w:w="869" w:type="dxa"/>
          </w:tcPr>
          <w:p>
            <w:pPr>
              <w:pStyle w:val="TableParagraph"/>
              <w:spacing w:before="62"/>
              <w:ind w:right="199"/>
              <w:jc w:val="right"/>
              <w:rPr>
                <w:sz w:val="21"/>
              </w:rPr>
            </w:pPr>
            <w:r>
              <w:rPr>
                <w:sz w:val="21"/>
              </w:rPr>
              <w:t>85.2</w:t>
            </w:r>
          </w:p>
        </w:tc>
        <w:tc>
          <w:tcPr>
            <w:tcW w:w="5357" w:type="dxa"/>
            <w:gridSpan w:val="6"/>
            <w:vMerge/>
            <w:tcBorders>
              <w:top w:val="nil"/>
            </w:tcBorders>
          </w:tcPr>
          <w:p>
            <w:pPr>
              <w:rPr>
                <w:sz w:val="2"/>
                <w:szCs w:val="2"/>
              </w:rPr>
            </w:pPr>
          </w:p>
        </w:tc>
      </w:tr>
      <w:tr>
        <w:trPr>
          <w:trHeight w:val="377" w:hRule="atLeast"/>
        </w:trPr>
        <w:tc>
          <w:tcPr>
            <w:tcW w:w="1038" w:type="dxa"/>
          </w:tcPr>
          <w:p>
            <w:pPr>
              <w:pStyle w:val="TableParagraph"/>
              <w:tabs>
                <w:tab w:pos="533" w:val="left" w:leader="none"/>
              </w:tabs>
              <w:spacing w:before="62"/>
              <w:ind w:left="137"/>
              <w:rPr>
                <w:sz w:val="21"/>
              </w:rPr>
            </w:pPr>
            <w:r>
              <w:rPr>
                <w:w w:val="105"/>
                <w:sz w:val="21"/>
              </w:rPr>
              <w:t>6</w:t>
              <w:tab/>
              <w:t>0.38</w:t>
            </w:r>
          </w:p>
        </w:tc>
        <w:tc>
          <w:tcPr>
            <w:tcW w:w="947" w:type="dxa"/>
          </w:tcPr>
          <w:p>
            <w:pPr>
              <w:pStyle w:val="TableParagraph"/>
              <w:spacing w:before="62"/>
              <w:ind w:left="379"/>
              <w:rPr>
                <w:sz w:val="21"/>
              </w:rPr>
            </w:pPr>
            <w:r>
              <w:rPr>
                <w:w w:val="105"/>
                <w:sz w:val="21"/>
              </w:rPr>
              <w:t>3.4</w:t>
            </w:r>
          </w:p>
        </w:tc>
        <w:tc>
          <w:tcPr>
            <w:tcW w:w="869" w:type="dxa"/>
          </w:tcPr>
          <w:p>
            <w:pPr>
              <w:pStyle w:val="TableParagraph"/>
              <w:spacing w:before="62"/>
              <w:ind w:right="195"/>
              <w:jc w:val="right"/>
              <w:rPr>
                <w:sz w:val="21"/>
              </w:rPr>
            </w:pPr>
            <w:r>
              <w:rPr>
                <w:sz w:val="21"/>
              </w:rPr>
              <w:t>88.7</w:t>
            </w:r>
          </w:p>
        </w:tc>
        <w:tc>
          <w:tcPr>
            <w:tcW w:w="5357" w:type="dxa"/>
            <w:gridSpan w:val="6"/>
            <w:vMerge/>
            <w:tcBorders>
              <w:top w:val="nil"/>
            </w:tcBorders>
          </w:tcPr>
          <w:p>
            <w:pPr>
              <w:rPr>
                <w:sz w:val="2"/>
                <w:szCs w:val="2"/>
              </w:rPr>
            </w:pPr>
          </w:p>
        </w:tc>
      </w:tr>
      <w:tr>
        <w:trPr>
          <w:trHeight w:val="379" w:hRule="atLeast"/>
        </w:trPr>
        <w:tc>
          <w:tcPr>
            <w:tcW w:w="1038" w:type="dxa"/>
          </w:tcPr>
          <w:p>
            <w:pPr>
              <w:pStyle w:val="TableParagraph"/>
              <w:tabs>
                <w:tab w:pos="533" w:val="left" w:leader="none"/>
              </w:tabs>
              <w:spacing w:before="69"/>
              <w:ind w:left="138"/>
              <w:rPr>
                <w:sz w:val="21"/>
              </w:rPr>
            </w:pPr>
            <w:r>
              <w:rPr>
                <w:sz w:val="21"/>
              </w:rPr>
              <w:t>7</w:t>
              <w:tab/>
              <w:t>0.34</w:t>
            </w:r>
          </w:p>
        </w:tc>
        <w:tc>
          <w:tcPr>
            <w:tcW w:w="947" w:type="dxa"/>
          </w:tcPr>
          <w:p>
            <w:pPr>
              <w:pStyle w:val="TableParagraph"/>
              <w:spacing w:before="64"/>
              <w:ind w:left="379"/>
              <w:rPr>
                <w:sz w:val="21"/>
              </w:rPr>
            </w:pPr>
            <w:r>
              <w:rPr>
                <w:w w:val="105"/>
                <w:sz w:val="21"/>
              </w:rPr>
              <w:t>3.1</w:t>
            </w:r>
          </w:p>
        </w:tc>
        <w:tc>
          <w:tcPr>
            <w:tcW w:w="869" w:type="dxa"/>
          </w:tcPr>
          <w:p>
            <w:pPr>
              <w:pStyle w:val="TableParagraph"/>
              <w:spacing w:before="64"/>
              <w:ind w:right="196"/>
              <w:jc w:val="right"/>
              <w:rPr>
                <w:sz w:val="21"/>
              </w:rPr>
            </w:pPr>
            <w:r>
              <w:rPr>
                <w:sz w:val="21"/>
              </w:rPr>
              <w:t>91.7</w:t>
            </w:r>
          </w:p>
        </w:tc>
        <w:tc>
          <w:tcPr>
            <w:tcW w:w="5357" w:type="dxa"/>
            <w:gridSpan w:val="6"/>
            <w:vMerge/>
            <w:tcBorders>
              <w:top w:val="nil"/>
            </w:tcBorders>
          </w:tcPr>
          <w:p>
            <w:pPr>
              <w:rPr>
                <w:sz w:val="2"/>
                <w:szCs w:val="2"/>
              </w:rPr>
            </w:pPr>
          </w:p>
        </w:tc>
      </w:tr>
      <w:tr>
        <w:trPr>
          <w:trHeight w:val="377" w:hRule="atLeast"/>
        </w:trPr>
        <w:tc>
          <w:tcPr>
            <w:tcW w:w="1038" w:type="dxa"/>
          </w:tcPr>
          <w:p>
            <w:pPr>
              <w:pStyle w:val="TableParagraph"/>
              <w:tabs>
                <w:tab w:pos="533" w:val="left" w:leader="none"/>
              </w:tabs>
              <w:spacing w:before="64"/>
              <w:ind w:left="133"/>
              <w:rPr>
                <w:sz w:val="21"/>
              </w:rPr>
            </w:pPr>
            <w:r>
              <w:rPr>
                <w:w w:val="105"/>
                <w:sz w:val="21"/>
              </w:rPr>
              <w:t>8</w:t>
              <w:tab/>
              <w:t>0.29</w:t>
            </w:r>
          </w:p>
        </w:tc>
        <w:tc>
          <w:tcPr>
            <w:tcW w:w="947" w:type="dxa"/>
          </w:tcPr>
          <w:p>
            <w:pPr>
              <w:pStyle w:val="TableParagraph"/>
              <w:spacing w:before="64"/>
              <w:ind w:left="383"/>
              <w:rPr>
                <w:sz w:val="21"/>
              </w:rPr>
            </w:pPr>
            <w:r>
              <w:rPr>
                <w:w w:val="105"/>
                <w:sz w:val="21"/>
              </w:rPr>
              <w:t>2.6</w:t>
            </w:r>
          </w:p>
        </w:tc>
        <w:tc>
          <w:tcPr>
            <w:tcW w:w="869" w:type="dxa"/>
          </w:tcPr>
          <w:p>
            <w:pPr>
              <w:pStyle w:val="TableParagraph"/>
              <w:spacing w:before="60"/>
              <w:ind w:right="203"/>
              <w:jc w:val="right"/>
              <w:rPr>
                <w:sz w:val="21"/>
              </w:rPr>
            </w:pPr>
            <w:r>
              <w:rPr>
                <w:sz w:val="21"/>
              </w:rPr>
              <w:t>94.3</w:t>
            </w:r>
          </w:p>
        </w:tc>
        <w:tc>
          <w:tcPr>
            <w:tcW w:w="5357" w:type="dxa"/>
            <w:gridSpan w:val="6"/>
            <w:vMerge/>
            <w:tcBorders>
              <w:top w:val="nil"/>
            </w:tcBorders>
          </w:tcPr>
          <w:p>
            <w:pPr>
              <w:rPr>
                <w:sz w:val="2"/>
                <w:szCs w:val="2"/>
              </w:rPr>
            </w:pPr>
          </w:p>
        </w:tc>
      </w:tr>
      <w:tr>
        <w:trPr>
          <w:trHeight w:val="379" w:hRule="atLeast"/>
        </w:trPr>
        <w:tc>
          <w:tcPr>
            <w:tcW w:w="1038" w:type="dxa"/>
          </w:tcPr>
          <w:p>
            <w:pPr>
              <w:pStyle w:val="TableParagraph"/>
              <w:tabs>
                <w:tab w:pos="528" w:val="left" w:leader="none"/>
              </w:tabs>
              <w:spacing w:before="67"/>
              <w:ind w:left="133"/>
              <w:rPr>
                <w:sz w:val="21"/>
              </w:rPr>
            </w:pPr>
            <w:r>
              <w:rPr>
                <w:w w:val="105"/>
                <w:sz w:val="21"/>
              </w:rPr>
              <w:t>9</w:t>
              <w:tab/>
              <w:t>0.24</w:t>
            </w:r>
          </w:p>
        </w:tc>
        <w:tc>
          <w:tcPr>
            <w:tcW w:w="947" w:type="dxa"/>
          </w:tcPr>
          <w:p>
            <w:pPr>
              <w:pStyle w:val="TableParagraph"/>
              <w:spacing w:before="62"/>
              <w:ind w:left="378"/>
              <w:rPr>
                <w:sz w:val="21"/>
              </w:rPr>
            </w:pPr>
            <w:r>
              <w:rPr>
                <w:w w:val="110"/>
                <w:sz w:val="21"/>
              </w:rPr>
              <w:t>2.2</w:t>
            </w:r>
          </w:p>
        </w:tc>
        <w:tc>
          <w:tcPr>
            <w:tcW w:w="869" w:type="dxa"/>
          </w:tcPr>
          <w:p>
            <w:pPr>
              <w:pStyle w:val="TableParagraph"/>
              <w:spacing w:before="62"/>
              <w:ind w:right="207"/>
              <w:jc w:val="right"/>
              <w:rPr>
                <w:sz w:val="21"/>
              </w:rPr>
            </w:pPr>
            <w:r>
              <w:rPr>
                <w:sz w:val="21"/>
              </w:rPr>
              <w:t>96.5</w:t>
            </w:r>
          </w:p>
        </w:tc>
        <w:tc>
          <w:tcPr>
            <w:tcW w:w="5357" w:type="dxa"/>
            <w:gridSpan w:val="6"/>
            <w:vMerge/>
            <w:tcBorders>
              <w:top w:val="nil"/>
            </w:tcBorders>
          </w:tcPr>
          <w:p>
            <w:pPr>
              <w:rPr>
                <w:sz w:val="2"/>
                <w:szCs w:val="2"/>
              </w:rPr>
            </w:pPr>
          </w:p>
        </w:tc>
      </w:tr>
      <w:tr>
        <w:trPr>
          <w:trHeight w:val="374" w:hRule="atLeast"/>
        </w:trPr>
        <w:tc>
          <w:tcPr>
            <w:tcW w:w="1038" w:type="dxa"/>
          </w:tcPr>
          <w:p>
            <w:pPr>
              <w:pStyle w:val="TableParagraph"/>
              <w:tabs>
                <w:tab w:pos="533" w:val="left" w:leader="none"/>
              </w:tabs>
              <w:spacing w:before="62"/>
              <w:ind w:left="83"/>
              <w:rPr>
                <w:sz w:val="21"/>
              </w:rPr>
            </w:pPr>
            <w:r>
              <w:rPr>
                <w:sz w:val="21"/>
              </w:rPr>
              <w:t>10</w:t>
              <w:tab/>
              <w:t>0.22</w:t>
            </w:r>
          </w:p>
        </w:tc>
        <w:tc>
          <w:tcPr>
            <w:tcW w:w="947" w:type="dxa"/>
          </w:tcPr>
          <w:p>
            <w:pPr>
              <w:pStyle w:val="TableParagraph"/>
              <w:spacing w:before="62"/>
              <w:ind w:left="378"/>
              <w:rPr>
                <w:sz w:val="21"/>
              </w:rPr>
            </w:pPr>
            <w:r>
              <w:rPr>
                <w:w w:val="105"/>
                <w:sz w:val="21"/>
              </w:rPr>
              <w:t>2.0</w:t>
            </w:r>
          </w:p>
        </w:tc>
        <w:tc>
          <w:tcPr>
            <w:tcW w:w="869" w:type="dxa"/>
          </w:tcPr>
          <w:p>
            <w:pPr>
              <w:pStyle w:val="TableParagraph"/>
              <w:spacing w:before="62"/>
              <w:ind w:right="207"/>
              <w:jc w:val="right"/>
              <w:rPr>
                <w:sz w:val="21"/>
              </w:rPr>
            </w:pPr>
            <w:r>
              <w:rPr>
                <w:sz w:val="21"/>
              </w:rPr>
              <w:t>98.5</w:t>
            </w:r>
          </w:p>
        </w:tc>
        <w:tc>
          <w:tcPr>
            <w:tcW w:w="5357" w:type="dxa"/>
            <w:gridSpan w:val="6"/>
            <w:vMerge/>
            <w:tcBorders>
              <w:top w:val="nil"/>
            </w:tcBorders>
          </w:tcPr>
          <w:p>
            <w:pPr>
              <w:rPr>
                <w:sz w:val="2"/>
                <w:szCs w:val="2"/>
              </w:rPr>
            </w:pPr>
          </w:p>
        </w:tc>
      </w:tr>
      <w:tr>
        <w:trPr>
          <w:trHeight w:val="356" w:hRule="atLeast"/>
        </w:trPr>
        <w:tc>
          <w:tcPr>
            <w:tcW w:w="1038" w:type="dxa"/>
          </w:tcPr>
          <w:p>
            <w:pPr>
              <w:pStyle w:val="TableParagraph"/>
              <w:tabs>
                <w:tab w:pos="528" w:val="left" w:leader="none"/>
              </w:tabs>
              <w:spacing w:before="67"/>
              <w:ind w:left="83"/>
              <w:rPr>
                <w:sz w:val="21"/>
              </w:rPr>
            </w:pPr>
            <w:r>
              <w:rPr>
                <w:sz w:val="21"/>
              </w:rPr>
              <w:t>11</w:t>
              <w:tab/>
              <w:t>0.17</w:t>
            </w:r>
          </w:p>
        </w:tc>
        <w:tc>
          <w:tcPr>
            <w:tcW w:w="947" w:type="dxa"/>
          </w:tcPr>
          <w:p>
            <w:pPr>
              <w:pStyle w:val="TableParagraph"/>
              <w:spacing w:before="67"/>
              <w:ind w:left="377"/>
              <w:rPr>
                <w:sz w:val="21"/>
              </w:rPr>
            </w:pPr>
            <w:r>
              <w:rPr>
                <w:w w:val="105"/>
                <w:sz w:val="21"/>
              </w:rPr>
              <w:t>1.5</w:t>
            </w:r>
          </w:p>
        </w:tc>
        <w:tc>
          <w:tcPr>
            <w:tcW w:w="869" w:type="dxa"/>
          </w:tcPr>
          <w:p>
            <w:pPr>
              <w:pStyle w:val="TableParagraph"/>
              <w:spacing w:before="62"/>
              <w:ind w:right="155"/>
              <w:jc w:val="right"/>
              <w:rPr>
                <w:sz w:val="21"/>
              </w:rPr>
            </w:pPr>
            <w:r>
              <w:rPr>
                <w:sz w:val="21"/>
              </w:rPr>
              <w:t>100.0</w:t>
            </w:r>
          </w:p>
        </w:tc>
        <w:tc>
          <w:tcPr>
            <w:tcW w:w="5357" w:type="dxa"/>
            <w:gridSpan w:val="6"/>
            <w:vMerge/>
            <w:tcBorders>
              <w:top w:val="nil"/>
            </w:tcBorders>
          </w:tcPr>
          <w:p>
            <w:pPr>
              <w:rPr>
                <w:sz w:val="2"/>
                <w:szCs w:val="2"/>
              </w:rPr>
            </w:pPr>
          </w:p>
        </w:tc>
      </w:tr>
    </w:tbl>
    <w:p>
      <w:pPr>
        <w:spacing w:before="38"/>
        <w:ind w:left="399" w:right="0" w:firstLine="0"/>
        <w:jc w:val="left"/>
        <w:rPr>
          <w:sz w:val="20"/>
        </w:rPr>
      </w:pPr>
      <w:r>
        <w:rPr/>
        <w:pict>
          <v:line style="position:absolute;mso-position-horizontal-relative:page;mso-position-vertical-relative:paragraph;z-index:252121088" from="59.388306pt,-.836182pt" to="201.487448pt,-.836182pt" stroked="true" strokeweight="1.682139pt" strokecolor="#000000">
            <v:stroke dashstyle="solid"/>
            <w10:wrap type="none"/>
          </v:line>
        </w:pict>
      </w:r>
      <w:r>
        <w:rPr>
          <w:w w:val="105"/>
          <w:sz w:val="20"/>
        </w:rPr>
        <w:t>萃取法：主成分分析</w:t>
      </w:r>
    </w:p>
    <w:p>
      <w:pPr>
        <w:pStyle w:val="BodyText"/>
        <w:spacing w:before="2"/>
        <w:rPr>
          <w:sz w:val="26"/>
        </w:rPr>
      </w:pPr>
    </w:p>
    <w:p>
      <w:pPr>
        <w:spacing w:after="0"/>
        <w:rPr>
          <w:sz w:val="26"/>
        </w:rPr>
        <w:sectPr>
          <w:pgSz w:w="11500" w:h="16660"/>
          <w:pgMar w:header="0" w:footer="363" w:top="1180" w:bottom="560" w:left="780" w:right="0"/>
        </w:sectPr>
      </w:pPr>
    </w:p>
    <w:p>
      <w:pPr>
        <w:pStyle w:val="BodyText"/>
        <w:tabs>
          <w:tab w:pos="4419" w:val="left" w:leader="none"/>
        </w:tabs>
        <w:spacing w:before="85"/>
        <w:ind w:right="29"/>
        <w:jc w:val="center"/>
        <w:rPr>
          <w:rFonts w:ascii="Times New Roman" w:eastAsia="Times New Roman"/>
          <w:sz w:val="24"/>
        </w:rPr>
      </w:pPr>
      <w:r>
        <w:rPr/>
        <w:t>其</w:t>
      </w:r>
      <w:r>
        <w:rPr>
          <w:spacing w:val="8"/>
        </w:rPr>
        <w:t>中</w:t>
      </w:r>
      <w:r>
        <w:rPr/>
        <w:t>，</w:t>
      </w:r>
      <w:r>
        <w:rPr>
          <w:spacing w:val="-55"/>
        </w:rPr>
        <w:t> </w:t>
      </w:r>
      <w:r>
        <w:rPr/>
        <w:t>职</w:t>
      </w:r>
      <w:r>
        <w:rPr>
          <w:spacing w:val="19"/>
        </w:rPr>
        <w:t>业</w:t>
      </w:r>
      <w:r>
        <w:rPr/>
        <w:t>生涯规划能力量表如下（见表</w:t>
        <w:tab/>
      </w:r>
      <w:r>
        <w:rPr>
          <w:rFonts w:ascii="Times New Roman" w:eastAsia="Times New Roman"/>
          <w:spacing w:val="3"/>
          <w:sz w:val="24"/>
        </w:rPr>
        <w:t>3-5)</w:t>
      </w:r>
    </w:p>
    <w:p>
      <w:pPr>
        <w:spacing w:line="518" w:lineRule="auto" w:before="120"/>
        <w:ind w:left="3222" w:right="0" w:hanging="678"/>
        <w:jc w:val="left"/>
        <w:rPr>
          <w:sz w:val="20"/>
        </w:rPr>
      </w:pPr>
      <w:r>
        <w:rPr/>
        <w:pict>
          <v:line style="position:absolute;mso-position-horizontal-relative:page;mso-position-vertical-relative:paragraph;z-index:-257378304" from="58.666988pt,20.085274pt" to="496.265023pt,20.085274pt" stroked="true" strokeweight="1.682139pt" strokecolor="#000000">
            <v:stroke dashstyle="solid"/>
            <w10:wrap type="none"/>
          </v:line>
        </w:pict>
      </w:r>
      <w:r>
        <w:rPr/>
        <w:pict>
          <v:group style="position:absolute;margin-left:57.705235pt;margin-top:58.173702pt;width:425.35pt;height:1.6pt;mso-position-horizontal-relative:page;mso-position-vertical-relative:paragraph;z-index:-257377280" coordorigin="1154,1163" coordsize="8507,32">
            <v:line style="position:absolute" from="1154,1180" to="7502,1180" stroked="true" strokeweight="1.441833pt" strokecolor="#000000">
              <v:stroke dashstyle="solid"/>
            </v:line>
            <v:line style="position:absolute" from="7516,1175" to="9661,1175" stroked="true" strokeweight="1.201528pt" strokecolor="#000000">
              <v:stroke dashstyle="solid"/>
            </v:line>
            <w10:wrap type="none"/>
          </v:group>
        </w:pict>
      </w:r>
      <w:r>
        <w:rPr>
          <w:w w:val="105"/>
          <w:sz w:val="20"/>
        </w:rPr>
        <w:t>表 </w:t>
      </w:r>
      <w:r>
        <w:rPr>
          <w:rFonts w:ascii="Times New Roman" w:eastAsia="Times New Roman"/>
          <w:w w:val="105"/>
          <w:sz w:val="21"/>
        </w:rPr>
        <w:t>3-5 </w:t>
      </w:r>
      <w:r>
        <w:rPr>
          <w:w w:val="105"/>
          <w:sz w:val="20"/>
        </w:rPr>
        <w:t>职业生涯规划能力量表的因子载荷表题项</w:t>
      </w:r>
    </w:p>
    <w:p>
      <w:pPr>
        <w:spacing w:line="350" w:lineRule="auto" w:before="36"/>
        <w:ind w:left="432" w:right="2030" w:hanging="5"/>
        <w:jc w:val="left"/>
        <w:rPr>
          <w:sz w:val="20"/>
        </w:rPr>
      </w:pPr>
      <w:r>
        <w:rPr>
          <w:sz w:val="20"/>
        </w:rPr>
        <w:t>您是否知道目前社会上最缺哪些方面的人才？ </w:t>
      </w:r>
      <w:r>
        <w:rPr>
          <w:w w:val="105"/>
          <w:sz w:val="20"/>
        </w:rPr>
        <w:t>您是否知道社会上对人才的要求？</w:t>
      </w:r>
    </w:p>
    <w:p>
      <w:pPr>
        <w:spacing w:line="248" w:lineRule="exact" w:before="0"/>
        <w:ind w:left="432" w:right="0" w:firstLine="0"/>
        <w:jc w:val="left"/>
        <w:rPr>
          <w:sz w:val="20"/>
        </w:rPr>
      </w:pPr>
      <w:r>
        <w:rPr>
          <w:w w:val="105"/>
          <w:sz w:val="20"/>
        </w:rPr>
        <w:t>您是否了解自己将来想从事的职业的工作范围、工作对象、工作</w:t>
      </w:r>
    </w:p>
    <w:p>
      <w:pPr>
        <w:pStyle w:val="BodyText"/>
        <w:rPr>
          <w:sz w:val="20"/>
        </w:rPr>
      </w:pPr>
      <w:r>
        <w:rPr/>
        <w:br w:type="column"/>
      </w:r>
      <w:r>
        <w:rPr>
          <w:sz w:val="20"/>
        </w:rPr>
      </w:r>
    </w:p>
    <w:p>
      <w:pPr>
        <w:pStyle w:val="BodyText"/>
        <w:rPr>
          <w:sz w:val="20"/>
        </w:rPr>
      </w:pPr>
    </w:p>
    <w:p>
      <w:pPr>
        <w:pStyle w:val="BodyText"/>
        <w:spacing w:before="6"/>
        <w:rPr>
          <w:sz w:val="27"/>
        </w:rPr>
      </w:pPr>
    </w:p>
    <w:p>
      <w:pPr>
        <w:spacing w:before="0"/>
        <w:ind w:left="0" w:right="1790" w:firstLine="0"/>
        <w:jc w:val="center"/>
        <w:rPr>
          <w:sz w:val="20"/>
        </w:rPr>
      </w:pPr>
      <w:r>
        <w:rPr>
          <w:w w:val="110"/>
          <w:sz w:val="20"/>
        </w:rPr>
        <w:t>成分</w:t>
      </w:r>
    </w:p>
    <w:p>
      <w:pPr>
        <w:pStyle w:val="BodyText"/>
        <w:spacing w:before="11"/>
        <w:rPr>
          <w:sz w:val="2"/>
        </w:rPr>
      </w:pPr>
    </w:p>
    <w:p>
      <w:pPr>
        <w:pStyle w:val="BodyText"/>
        <w:spacing w:line="20" w:lineRule="exact"/>
        <w:ind w:left="65"/>
        <w:rPr>
          <w:sz w:val="2"/>
        </w:rPr>
      </w:pPr>
      <w:r>
        <w:rPr>
          <w:sz w:val="2"/>
        </w:rPr>
        <w:pict>
          <v:group style="width:76.5pt;height:.25pt;mso-position-horizontal-relative:char;mso-position-vertical-relative:line" coordorigin="0,0" coordsize="1530,5">
            <v:line style="position:absolute" from="0,2" to="1529,2" stroked="true" strokeweight=".240306pt" strokecolor="#000000">
              <v:stroke dashstyle="solid"/>
            </v:line>
          </v:group>
        </w:pict>
      </w:r>
      <w:r>
        <w:rPr>
          <w:sz w:val="2"/>
        </w:rPr>
      </w:r>
    </w:p>
    <w:p>
      <w:pPr>
        <w:tabs>
          <w:tab w:pos="904" w:val="left" w:leader="none"/>
          <w:tab w:pos="1780" w:val="left" w:leader="none"/>
        </w:tabs>
        <w:spacing w:before="76"/>
        <w:ind w:left="0" w:right="1749" w:firstLine="0"/>
        <w:jc w:val="center"/>
        <w:rPr>
          <w:rFonts w:ascii="Times New Roman"/>
          <w:sz w:val="21"/>
        </w:rPr>
      </w:pPr>
      <w:r>
        <w:rPr>
          <w:rFonts w:ascii="Times New Roman"/>
          <w:w w:val="110"/>
          <w:sz w:val="21"/>
        </w:rPr>
        <w:t>1</w:t>
        <w:tab/>
        <w:t>2</w:t>
        <w:tab/>
        <w:t>3</w:t>
      </w:r>
    </w:p>
    <w:p>
      <w:pPr>
        <w:spacing w:before="157"/>
        <w:ind w:left="65" w:right="0" w:firstLine="0"/>
        <w:jc w:val="left"/>
        <w:rPr>
          <w:rFonts w:ascii="Times New Roman"/>
          <w:sz w:val="21"/>
        </w:rPr>
      </w:pPr>
      <w:r>
        <w:rPr>
          <w:rFonts w:ascii="Times New Roman"/>
          <w:w w:val="105"/>
          <w:sz w:val="21"/>
        </w:rPr>
        <w:t>0.78</w:t>
      </w:r>
    </w:p>
    <w:p>
      <w:pPr>
        <w:spacing w:before="133"/>
        <w:ind w:left="65" w:right="0" w:firstLine="0"/>
        <w:jc w:val="left"/>
        <w:rPr>
          <w:rFonts w:ascii="Times New Roman"/>
          <w:sz w:val="21"/>
        </w:rPr>
      </w:pPr>
      <w:r>
        <w:rPr>
          <w:rFonts w:ascii="Times New Roman"/>
          <w:w w:val="105"/>
          <w:sz w:val="21"/>
        </w:rPr>
        <w:t>0.77</w:t>
      </w:r>
    </w:p>
    <w:p>
      <w:pPr>
        <w:pStyle w:val="BodyText"/>
        <w:spacing w:before="7"/>
        <w:rPr>
          <w:rFonts w:ascii="Times New Roman"/>
          <w:sz w:val="24"/>
        </w:rPr>
      </w:pPr>
    </w:p>
    <w:p>
      <w:pPr>
        <w:spacing w:before="0"/>
        <w:ind w:left="65" w:right="0" w:firstLine="0"/>
        <w:jc w:val="left"/>
        <w:rPr>
          <w:rFonts w:ascii="Times New Roman"/>
          <w:sz w:val="21"/>
        </w:rPr>
      </w:pPr>
      <w:r>
        <w:rPr/>
        <w:pict>
          <v:shape style="position:absolute;margin-left:56.698269pt;margin-top:8.647448pt;width:429.35pt;height:208.5pt;mso-position-horizontal-relative:page;mso-position-vertical-relative:paragraph;z-index:252122112"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521"/>
                    <w:gridCol w:w="1503"/>
                    <w:gridCol w:w="888"/>
                    <w:gridCol w:w="677"/>
                  </w:tblGrid>
                  <w:tr>
                    <w:trPr>
                      <w:trHeight w:val="279" w:hRule="atLeast"/>
                    </w:trPr>
                    <w:tc>
                      <w:tcPr>
                        <w:tcW w:w="5521" w:type="dxa"/>
                      </w:tcPr>
                      <w:p>
                        <w:pPr>
                          <w:pStyle w:val="TableParagraph"/>
                          <w:spacing w:line="228" w:lineRule="exact"/>
                          <w:ind w:left="74"/>
                          <w:rPr>
                            <w:rFonts w:ascii="宋体" w:eastAsia="宋体" w:hint="eastAsia"/>
                            <w:sz w:val="20"/>
                          </w:rPr>
                        </w:pPr>
                        <w:r>
                          <w:rPr>
                            <w:rFonts w:ascii="宋体" w:eastAsia="宋体" w:hint="eastAsia"/>
                            <w:sz w:val="20"/>
                          </w:rPr>
                          <w:t>方式？</w:t>
                        </w:r>
                      </w:p>
                    </w:tc>
                    <w:tc>
                      <w:tcPr>
                        <w:tcW w:w="1503" w:type="dxa"/>
                      </w:tcPr>
                      <w:p>
                        <w:pPr>
                          <w:pStyle w:val="TableParagraph"/>
                          <w:rPr>
                            <w:sz w:val="20"/>
                          </w:rPr>
                        </w:pPr>
                      </w:p>
                    </w:tc>
                    <w:tc>
                      <w:tcPr>
                        <w:tcW w:w="888" w:type="dxa"/>
                      </w:tcPr>
                      <w:p>
                        <w:pPr>
                          <w:pStyle w:val="TableParagraph"/>
                          <w:rPr>
                            <w:sz w:val="20"/>
                          </w:rPr>
                        </w:pPr>
                      </w:p>
                    </w:tc>
                    <w:tc>
                      <w:tcPr>
                        <w:tcW w:w="677" w:type="dxa"/>
                        <w:vMerge w:val="restart"/>
                      </w:tcPr>
                      <w:p>
                        <w:pPr>
                          <w:pStyle w:val="TableParagraph"/>
                          <w:rPr>
                            <w:sz w:val="20"/>
                          </w:rPr>
                        </w:pPr>
                      </w:p>
                    </w:tc>
                  </w:tr>
                  <w:tr>
                    <w:trPr>
                      <w:trHeight w:val="381" w:hRule="atLeast"/>
                    </w:trPr>
                    <w:tc>
                      <w:tcPr>
                        <w:tcW w:w="5521" w:type="dxa"/>
                      </w:tcPr>
                      <w:p>
                        <w:pPr>
                          <w:pStyle w:val="TableParagraph"/>
                          <w:spacing w:before="62"/>
                          <w:ind w:left="78"/>
                          <w:rPr>
                            <w:rFonts w:ascii="宋体" w:eastAsia="宋体" w:hint="eastAsia"/>
                            <w:sz w:val="20"/>
                          </w:rPr>
                        </w:pPr>
                        <w:r>
                          <w:rPr>
                            <w:rFonts w:ascii="宋体" w:eastAsia="宋体" w:hint="eastAsia"/>
                            <w:w w:val="105"/>
                            <w:sz w:val="20"/>
                          </w:rPr>
                          <w:t>您平时有没有考虑过将来您可能从事什么工作？</w:t>
                        </w:r>
                      </w:p>
                    </w:tc>
                    <w:tc>
                      <w:tcPr>
                        <w:tcW w:w="1503" w:type="dxa"/>
                      </w:tcPr>
                      <w:p>
                        <w:pPr>
                          <w:pStyle w:val="TableParagraph"/>
                          <w:spacing w:before="71"/>
                          <w:ind w:right="263"/>
                          <w:jc w:val="right"/>
                          <w:rPr>
                            <w:sz w:val="21"/>
                          </w:rPr>
                        </w:pPr>
                        <w:r>
                          <w:rPr>
                            <w:sz w:val="21"/>
                          </w:rPr>
                          <w:t>0.71</w:t>
                        </w:r>
                      </w:p>
                    </w:tc>
                    <w:tc>
                      <w:tcPr>
                        <w:tcW w:w="888" w:type="dxa"/>
                      </w:tcPr>
                      <w:p>
                        <w:pPr>
                          <w:pStyle w:val="TableParagraph"/>
                          <w:rPr>
                            <w:sz w:val="20"/>
                          </w:rPr>
                        </w:pPr>
                      </w:p>
                    </w:tc>
                    <w:tc>
                      <w:tcPr>
                        <w:tcW w:w="677" w:type="dxa"/>
                        <w:vMerge/>
                        <w:tcBorders>
                          <w:top w:val="nil"/>
                        </w:tcBorders>
                      </w:tcPr>
                      <w:p>
                        <w:pPr>
                          <w:rPr>
                            <w:sz w:val="2"/>
                            <w:szCs w:val="2"/>
                          </w:rPr>
                        </w:pPr>
                      </w:p>
                    </w:tc>
                  </w:tr>
                  <w:tr>
                    <w:trPr>
                      <w:trHeight w:val="367" w:hRule="atLeast"/>
                    </w:trPr>
                    <w:tc>
                      <w:tcPr>
                        <w:tcW w:w="5521" w:type="dxa"/>
                      </w:tcPr>
                      <w:p>
                        <w:pPr>
                          <w:pStyle w:val="TableParagraph"/>
                          <w:spacing w:before="51"/>
                          <w:ind w:left="78"/>
                          <w:rPr>
                            <w:rFonts w:ascii="宋体" w:eastAsia="宋体" w:hint="eastAsia"/>
                            <w:sz w:val="20"/>
                          </w:rPr>
                        </w:pPr>
                        <w:r>
                          <w:rPr>
                            <w:rFonts w:ascii="宋体" w:eastAsia="宋体" w:hint="eastAsia"/>
                            <w:w w:val="105"/>
                            <w:sz w:val="20"/>
                          </w:rPr>
                          <w:t>您是否清楚未来你想从事什么工作？</w:t>
                        </w:r>
                      </w:p>
                    </w:tc>
                    <w:tc>
                      <w:tcPr>
                        <w:tcW w:w="1503" w:type="dxa"/>
                      </w:tcPr>
                      <w:p>
                        <w:pPr>
                          <w:pStyle w:val="TableParagraph"/>
                          <w:spacing w:before="60"/>
                          <w:ind w:right="263"/>
                          <w:jc w:val="right"/>
                          <w:rPr>
                            <w:sz w:val="21"/>
                          </w:rPr>
                        </w:pPr>
                        <w:r>
                          <w:rPr>
                            <w:sz w:val="21"/>
                          </w:rPr>
                          <w:t>0.66</w:t>
                        </w:r>
                      </w:p>
                    </w:tc>
                    <w:tc>
                      <w:tcPr>
                        <w:tcW w:w="888" w:type="dxa"/>
                      </w:tcPr>
                      <w:p>
                        <w:pPr>
                          <w:pStyle w:val="TableParagraph"/>
                          <w:rPr>
                            <w:sz w:val="20"/>
                          </w:rPr>
                        </w:pPr>
                      </w:p>
                    </w:tc>
                    <w:tc>
                      <w:tcPr>
                        <w:tcW w:w="677" w:type="dxa"/>
                        <w:vMerge/>
                        <w:tcBorders>
                          <w:top w:val="nil"/>
                        </w:tcBorders>
                      </w:tcPr>
                      <w:p>
                        <w:pPr>
                          <w:rPr>
                            <w:sz w:val="2"/>
                            <w:szCs w:val="2"/>
                          </w:rPr>
                        </w:pPr>
                      </w:p>
                    </w:tc>
                  </w:tr>
                  <w:tr>
                    <w:trPr>
                      <w:trHeight w:val="370" w:hRule="atLeast"/>
                    </w:trPr>
                    <w:tc>
                      <w:tcPr>
                        <w:tcW w:w="5521" w:type="dxa"/>
                      </w:tcPr>
                      <w:p>
                        <w:pPr>
                          <w:pStyle w:val="TableParagraph"/>
                          <w:spacing w:before="48"/>
                          <w:ind w:left="82"/>
                          <w:rPr>
                            <w:rFonts w:ascii="宋体" w:eastAsia="宋体" w:hint="eastAsia"/>
                            <w:sz w:val="20"/>
                          </w:rPr>
                        </w:pPr>
                        <w:r>
                          <w:rPr>
                            <w:rFonts w:ascii="宋体" w:eastAsia="宋体" w:hint="eastAsia"/>
                            <w:sz w:val="20"/>
                          </w:rPr>
                          <w:t>您是否了解自己的优势能力？</w:t>
                        </w:r>
                      </w:p>
                    </w:tc>
                    <w:tc>
                      <w:tcPr>
                        <w:tcW w:w="1503" w:type="dxa"/>
                      </w:tcPr>
                      <w:p>
                        <w:pPr>
                          <w:pStyle w:val="TableParagraph"/>
                          <w:rPr>
                            <w:sz w:val="20"/>
                          </w:rPr>
                        </w:pPr>
                      </w:p>
                    </w:tc>
                    <w:tc>
                      <w:tcPr>
                        <w:tcW w:w="888" w:type="dxa"/>
                      </w:tcPr>
                      <w:p>
                        <w:pPr>
                          <w:pStyle w:val="TableParagraph"/>
                          <w:spacing w:before="57"/>
                          <w:ind w:left="240" w:right="221"/>
                          <w:jc w:val="center"/>
                          <w:rPr>
                            <w:sz w:val="21"/>
                          </w:rPr>
                        </w:pPr>
                        <w:r>
                          <w:rPr>
                            <w:w w:val="105"/>
                            <w:sz w:val="21"/>
                          </w:rPr>
                          <w:t>0.84</w:t>
                        </w:r>
                      </w:p>
                    </w:tc>
                    <w:tc>
                      <w:tcPr>
                        <w:tcW w:w="677" w:type="dxa"/>
                        <w:vMerge/>
                        <w:tcBorders>
                          <w:top w:val="nil"/>
                        </w:tcBorders>
                      </w:tcPr>
                      <w:p>
                        <w:pPr>
                          <w:rPr>
                            <w:sz w:val="2"/>
                            <w:szCs w:val="2"/>
                          </w:rPr>
                        </w:pPr>
                      </w:p>
                    </w:tc>
                  </w:tr>
                  <w:tr>
                    <w:trPr>
                      <w:trHeight w:val="372" w:hRule="atLeast"/>
                    </w:trPr>
                    <w:tc>
                      <w:tcPr>
                        <w:tcW w:w="5521" w:type="dxa"/>
                      </w:tcPr>
                      <w:p>
                        <w:pPr>
                          <w:pStyle w:val="TableParagraph"/>
                          <w:spacing w:before="53"/>
                          <w:ind w:left="78"/>
                          <w:rPr>
                            <w:rFonts w:ascii="宋体" w:eastAsia="宋体" w:hint="eastAsia"/>
                            <w:sz w:val="20"/>
                          </w:rPr>
                        </w:pPr>
                        <w:r>
                          <w:rPr>
                            <w:rFonts w:ascii="宋体" w:eastAsia="宋体" w:hint="eastAsia"/>
                            <w:w w:val="105"/>
                            <w:sz w:val="20"/>
                          </w:rPr>
                          <w:t>您是否了解自己性格的优点与弱点？</w:t>
                        </w:r>
                      </w:p>
                    </w:tc>
                    <w:tc>
                      <w:tcPr>
                        <w:tcW w:w="1503" w:type="dxa"/>
                      </w:tcPr>
                      <w:p>
                        <w:pPr>
                          <w:pStyle w:val="TableParagraph"/>
                          <w:rPr>
                            <w:sz w:val="20"/>
                          </w:rPr>
                        </w:pPr>
                      </w:p>
                    </w:tc>
                    <w:tc>
                      <w:tcPr>
                        <w:tcW w:w="888" w:type="dxa"/>
                      </w:tcPr>
                      <w:p>
                        <w:pPr>
                          <w:pStyle w:val="TableParagraph"/>
                          <w:spacing w:before="62"/>
                          <w:ind w:left="233" w:right="221"/>
                          <w:jc w:val="center"/>
                          <w:rPr>
                            <w:sz w:val="21"/>
                          </w:rPr>
                        </w:pPr>
                        <w:r>
                          <w:rPr>
                            <w:sz w:val="21"/>
                          </w:rPr>
                          <w:t>0.81</w:t>
                        </w:r>
                      </w:p>
                    </w:tc>
                    <w:tc>
                      <w:tcPr>
                        <w:tcW w:w="677" w:type="dxa"/>
                        <w:vMerge/>
                        <w:tcBorders>
                          <w:top w:val="nil"/>
                        </w:tcBorders>
                      </w:tcPr>
                      <w:p>
                        <w:pPr>
                          <w:rPr>
                            <w:sz w:val="2"/>
                            <w:szCs w:val="2"/>
                          </w:rPr>
                        </w:pPr>
                      </w:p>
                    </w:tc>
                  </w:tr>
                  <w:tr>
                    <w:trPr>
                      <w:trHeight w:val="370" w:hRule="atLeast"/>
                    </w:trPr>
                    <w:tc>
                      <w:tcPr>
                        <w:tcW w:w="5521" w:type="dxa"/>
                      </w:tcPr>
                      <w:p>
                        <w:pPr>
                          <w:pStyle w:val="TableParagraph"/>
                          <w:spacing w:before="51"/>
                          <w:ind w:left="78"/>
                          <w:rPr>
                            <w:rFonts w:ascii="宋体" w:eastAsia="宋体" w:hint="eastAsia"/>
                            <w:sz w:val="20"/>
                          </w:rPr>
                        </w:pPr>
                        <w:r>
                          <w:rPr>
                            <w:rFonts w:ascii="宋体" w:eastAsia="宋体" w:hint="eastAsia"/>
                            <w:w w:val="105"/>
                            <w:sz w:val="20"/>
                          </w:rPr>
                          <w:t>您是否了解自己的兴趣、爱好？</w:t>
                        </w:r>
                      </w:p>
                    </w:tc>
                    <w:tc>
                      <w:tcPr>
                        <w:tcW w:w="1503" w:type="dxa"/>
                      </w:tcPr>
                      <w:p>
                        <w:pPr>
                          <w:pStyle w:val="TableParagraph"/>
                          <w:rPr>
                            <w:sz w:val="20"/>
                          </w:rPr>
                        </w:pPr>
                      </w:p>
                    </w:tc>
                    <w:tc>
                      <w:tcPr>
                        <w:tcW w:w="888" w:type="dxa"/>
                      </w:tcPr>
                      <w:p>
                        <w:pPr>
                          <w:pStyle w:val="TableParagraph"/>
                          <w:spacing w:before="60"/>
                          <w:ind w:left="237" w:right="221"/>
                          <w:jc w:val="center"/>
                          <w:rPr>
                            <w:sz w:val="21"/>
                          </w:rPr>
                        </w:pPr>
                        <w:r>
                          <w:rPr>
                            <w:sz w:val="21"/>
                          </w:rPr>
                          <w:t>0.80</w:t>
                        </w:r>
                      </w:p>
                    </w:tc>
                    <w:tc>
                      <w:tcPr>
                        <w:tcW w:w="677" w:type="dxa"/>
                        <w:vMerge/>
                        <w:tcBorders>
                          <w:top w:val="nil"/>
                        </w:tcBorders>
                      </w:tcPr>
                      <w:p>
                        <w:pPr>
                          <w:rPr>
                            <w:sz w:val="2"/>
                            <w:szCs w:val="2"/>
                          </w:rPr>
                        </w:pPr>
                      </w:p>
                    </w:tc>
                  </w:tr>
                  <w:tr>
                    <w:trPr>
                      <w:trHeight w:val="370" w:hRule="atLeast"/>
                    </w:trPr>
                    <w:tc>
                      <w:tcPr>
                        <w:tcW w:w="5521" w:type="dxa"/>
                      </w:tcPr>
                      <w:p>
                        <w:pPr>
                          <w:pStyle w:val="TableParagraph"/>
                          <w:spacing w:before="51"/>
                          <w:ind w:left="78"/>
                          <w:rPr>
                            <w:rFonts w:ascii="宋体" w:eastAsia="宋体" w:hint="eastAsia"/>
                            <w:sz w:val="20"/>
                          </w:rPr>
                        </w:pPr>
                        <w:r>
                          <w:rPr>
                            <w:rFonts w:ascii="宋体" w:eastAsia="宋体" w:hint="eastAsia"/>
                            <w:w w:val="105"/>
                            <w:sz w:val="20"/>
                          </w:rPr>
                          <w:t>您是否希望知道如何去规划自己将来从事的工作？</w:t>
                        </w:r>
                      </w:p>
                    </w:tc>
                    <w:tc>
                      <w:tcPr>
                        <w:tcW w:w="1503" w:type="dxa"/>
                      </w:tcPr>
                      <w:p>
                        <w:pPr>
                          <w:pStyle w:val="TableParagraph"/>
                          <w:rPr>
                            <w:sz w:val="20"/>
                          </w:rPr>
                        </w:pPr>
                      </w:p>
                    </w:tc>
                    <w:tc>
                      <w:tcPr>
                        <w:tcW w:w="888" w:type="dxa"/>
                      </w:tcPr>
                      <w:p>
                        <w:pPr>
                          <w:pStyle w:val="TableParagraph"/>
                          <w:rPr>
                            <w:sz w:val="20"/>
                          </w:rPr>
                        </w:pPr>
                      </w:p>
                    </w:tc>
                    <w:tc>
                      <w:tcPr>
                        <w:tcW w:w="677" w:type="dxa"/>
                      </w:tcPr>
                      <w:p>
                        <w:pPr>
                          <w:pStyle w:val="TableParagraph"/>
                          <w:spacing w:before="60"/>
                          <w:ind w:right="53"/>
                          <w:jc w:val="right"/>
                          <w:rPr>
                            <w:sz w:val="21"/>
                          </w:rPr>
                        </w:pPr>
                        <w:r>
                          <w:rPr>
                            <w:sz w:val="21"/>
                          </w:rPr>
                          <w:t>0.88</w:t>
                        </w:r>
                      </w:p>
                    </w:tc>
                  </w:tr>
                  <w:tr>
                    <w:trPr>
                      <w:trHeight w:val="370" w:hRule="atLeast"/>
                    </w:trPr>
                    <w:tc>
                      <w:tcPr>
                        <w:tcW w:w="5521" w:type="dxa"/>
                      </w:tcPr>
                      <w:p>
                        <w:pPr>
                          <w:pStyle w:val="TableParagraph"/>
                          <w:spacing w:before="56"/>
                          <w:ind w:left="78"/>
                          <w:rPr>
                            <w:rFonts w:ascii="宋体" w:eastAsia="宋体" w:hint="eastAsia"/>
                            <w:sz w:val="20"/>
                          </w:rPr>
                        </w:pPr>
                        <w:r>
                          <w:rPr>
                            <w:rFonts w:ascii="宋体" w:eastAsia="宋体" w:hint="eastAsia"/>
                            <w:w w:val="105"/>
                            <w:sz w:val="20"/>
                          </w:rPr>
                          <w:t>您是否希望对自己的职业发展做出合理的规划？</w:t>
                        </w:r>
                      </w:p>
                    </w:tc>
                    <w:tc>
                      <w:tcPr>
                        <w:tcW w:w="1503" w:type="dxa"/>
                      </w:tcPr>
                      <w:p>
                        <w:pPr>
                          <w:pStyle w:val="TableParagraph"/>
                          <w:rPr>
                            <w:sz w:val="20"/>
                          </w:rPr>
                        </w:pPr>
                      </w:p>
                    </w:tc>
                    <w:tc>
                      <w:tcPr>
                        <w:tcW w:w="888" w:type="dxa"/>
                      </w:tcPr>
                      <w:p>
                        <w:pPr>
                          <w:pStyle w:val="TableParagraph"/>
                          <w:rPr>
                            <w:sz w:val="20"/>
                          </w:rPr>
                        </w:pPr>
                      </w:p>
                    </w:tc>
                    <w:tc>
                      <w:tcPr>
                        <w:tcW w:w="677" w:type="dxa"/>
                      </w:tcPr>
                      <w:p>
                        <w:pPr>
                          <w:pStyle w:val="TableParagraph"/>
                          <w:spacing w:before="60"/>
                          <w:ind w:right="50"/>
                          <w:jc w:val="right"/>
                          <w:rPr>
                            <w:sz w:val="21"/>
                          </w:rPr>
                        </w:pPr>
                        <w:r>
                          <w:rPr>
                            <w:sz w:val="21"/>
                          </w:rPr>
                          <w:t>0.88</w:t>
                        </w:r>
                      </w:p>
                    </w:tc>
                  </w:tr>
                  <w:tr>
                    <w:trPr>
                      <w:trHeight w:val="375" w:hRule="atLeast"/>
                    </w:trPr>
                    <w:tc>
                      <w:tcPr>
                        <w:tcW w:w="5521" w:type="dxa"/>
                      </w:tcPr>
                      <w:p>
                        <w:pPr>
                          <w:pStyle w:val="TableParagraph"/>
                          <w:spacing w:before="51"/>
                          <w:ind w:left="82"/>
                          <w:rPr>
                            <w:rFonts w:ascii="宋体" w:eastAsia="宋体" w:hint="eastAsia"/>
                            <w:sz w:val="20"/>
                          </w:rPr>
                        </w:pPr>
                        <w:r>
                          <w:rPr>
                            <w:rFonts w:ascii="宋体" w:eastAsia="宋体" w:hint="eastAsia"/>
                            <w:w w:val="105"/>
                            <w:sz w:val="20"/>
                          </w:rPr>
                          <w:t>您是否想了解自己擅长什么工作？</w:t>
                        </w:r>
                      </w:p>
                    </w:tc>
                    <w:tc>
                      <w:tcPr>
                        <w:tcW w:w="1503" w:type="dxa"/>
                      </w:tcPr>
                      <w:p>
                        <w:pPr>
                          <w:pStyle w:val="TableParagraph"/>
                          <w:rPr>
                            <w:sz w:val="20"/>
                          </w:rPr>
                        </w:pPr>
                      </w:p>
                    </w:tc>
                    <w:tc>
                      <w:tcPr>
                        <w:tcW w:w="888" w:type="dxa"/>
                      </w:tcPr>
                      <w:p>
                        <w:pPr>
                          <w:pStyle w:val="TableParagraph"/>
                          <w:rPr>
                            <w:sz w:val="20"/>
                          </w:rPr>
                        </w:pPr>
                      </w:p>
                    </w:tc>
                    <w:tc>
                      <w:tcPr>
                        <w:tcW w:w="677" w:type="dxa"/>
                      </w:tcPr>
                      <w:p>
                        <w:pPr>
                          <w:pStyle w:val="TableParagraph"/>
                          <w:spacing w:before="60"/>
                          <w:ind w:right="53"/>
                          <w:jc w:val="right"/>
                          <w:rPr>
                            <w:sz w:val="21"/>
                          </w:rPr>
                        </w:pPr>
                        <w:r>
                          <w:rPr>
                            <w:sz w:val="21"/>
                          </w:rPr>
                          <w:t>0.77</w:t>
                        </w:r>
                      </w:p>
                    </w:tc>
                  </w:tr>
                  <w:tr>
                    <w:trPr>
                      <w:trHeight w:val="322" w:hRule="atLeast"/>
                    </w:trPr>
                    <w:tc>
                      <w:tcPr>
                        <w:tcW w:w="5521" w:type="dxa"/>
                      </w:tcPr>
                      <w:p>
                        <w:pPr>
                          <w:pStyle w:val="TableParagraph"/>
                          <w:spacing w:before="46"/>
                          <w:ind w:left="50"/>
                          <w:rPr>
                            <w:rFonts w:ascii="宋体" w:eastAsia="宋体" w:hint="eastAsia"/>
                            <w:sz w:val="20"/>
                          </w:rPr>
                        </w:pPr>
                        <w:r>
                          <w:rPr>
                            <w:rFonts w:ascii="宋体" w:eastAsia="宋体" w:hint="eastAsia"/>
                            <w:sz w:val="20"/>
                          </w:rPr>
                          <w:t>提取方法：主成份。</w:t>
                        </w:r>
                      </w:p>
                    </w:tc>
                    <w:tc>
                      <w:tcPr>
                        <w:tcW w:w="1503" w:type="dxa"/>
                      </w:tcPr>
                      <w:p>
                        <w:pPr>
                          <w:pStyle w:val="TableParagraph"/>
                          <w:rPr>
                            <w:sz w:val="20"/>
                          </w:rPr>
                        </w:pPr>
                      </w:p>
                    </w:tc>
                    <w:tc>
                      <w:tcPr>
                        <w:tcW w:w="888" w:type="dxa"/>
                      </w:tcPr>
                      <w:p>
                        <w:pPr>
                          <w:pStyle w:val="TableParagraph"/>
                          <w:rPr>
                            <w:sz w:val="20"/>
                          </w:rPr>
                        </w:pPr>
                      </w:p>
                    </w:tc>
                    <w:tc>
                      <w:tcPr>
                        <w:tcW w:w="677" w:type="dxa"/>
                      </w:tcPr>
                      <w:p>
                        <w:pPr>
                          <w:pStyle w:val="TableParagraph"/>
                          <w:rPr>
                            <w:sz w:val="20"/>
                          </w:rPr>
                        </w:pPr>
                      </w:p>
                    </w:tc>
                  </w:tr>
                  <w:tr>
                    <w:trPr>
                      <w:trHeight w:val="590" w:hRule="atLeast"/>
                    </w:trPr>
                    <w:tc>
                      <w:tcPr>
                        <w:tcW w:w="5521" w:type="dxa"/>
                      </w:tcPr>
                      <w:p>
                        <w:pPr>
                          <w:pStyle w:val="TableParagraph"/>
                          <w:spacing w:before="36"/>
                          <w:ind w:left="54"/>
                          <w:rPr>
                            <w:rFonts w:ascii="宋体" w:eastAsia="宋体" w:hint="eastAsia"/>
                            <w:sz w:val="20"/>
                          </w:rPr>
                        </w:pPr>
                        <w:r>
                          <w:rPr>
                            <w:rFonts w:ascii="宋体" w:eastAsia="宋体" w:hint="eastAsia"/>
                            <w:w w:val="105"/>
                            <w:sz w:val="20"/>
                          </w:rPr>
                          <w:t>旋转法</w:t>
                        </w:r>
                        <w:r>
                          <w:rPr>
                            <w:rFonts w:ascii="宋体" w:eastAsia="宋体" w:hint="eastAsia"/>
                            <w:w w:val="95"/>
                            <w:sz w:val="20"/>
                          </w:rPr>
                          <w:t>： </w:t>
                        </w:r>
                        <w:r>
                          <w:rPr>
                            <w:rFonts w:ascii="宋体" w:eastAsia="宋体" w:hint="eastAsia"/>
                            <w:w w:val="105"/>
                            <w:sz w:val="20"/>
                          </w:rPr>
                          <w:t>具有 </w:t>
                        </w:r>
                        <w:r>
                          <w:rPr>
                            <w:w w:val="105"/>
                            <w:sz w:val="21"/>
                          </w:rPr>
                          <w:t>Kaiser </w:t>
                        </w:r>
                        <w:r>
                          <w:rPr>
                            <w:rFonts w:ascii="宋体" w:eastAsia="宋体" w:hint="eastAsia"/>
                            <w:w w:val="105"/>
                            <w:sz w:val="20"/>
                          </w:rPr>
                          <w:t>标准化的正交旋转法。</w:t>
                        </w:r>
                      </w:p>
                      <w:p>
                        <w:pPr>
                          <w:pStyle w:val="TableParagraph"/>
                          <w:spacing w:line="222" w:lineRule="exact" w:before="56"/>
                          <w:ind w:left="54"/>
                          <w:rPr>
                            <w:rFonts w:ascii="宋体" w:eastAsia="宋体" w:hint="eastAsia"/>
                            <w:sz w:val="20"/>
                          </w:rPr>
                        </w:pPr>
                        <w:r>
                          <w:rPr>
                            <w:rFonts w:ascii="宋体" w:eastAsia="宋体" w:hint="eastAsia"/>
                            <w:w w:val="105"/>
                            <w:sz w:val="20"/>
                          </w:rPr>
                          <w:t>旋转在 </w:t>
                        </w:r>
                        <w:r>
                          <w:rPr>
                            <w:rFonts w:ascii="Arial" w:eastAsia="Arial"/>
                            <w:w w:val="105"/>
                            <w:sz w:val="20"/>
                          </w:rPr>
                          <w:t>3 </w:t>
                        </w:r>
                        <w:r>
                          <w:rPr>
                            <w:rFonts w:ascii="宋体" w:eastAsia="宋体" w:hint="eastAsia"/>
                            <w:w w:val="105"/>
                            <w:sz w:val="20"/>
                          </w:rPr>
                          <w:t>次迭代后收敛。</w:t>
                        </w:r>
                      </w:p>
                    </w:tc>
                    <w:tc>
                      <w:tcPr>
                        <w:tcW w:w="1503" w:type="dxa"/>
                      </w:tcPr>
                      <w:p>
                        <w:pPr>
                          <w:pStyle w:val="TableParagraph"/>
                          <w:rPr>
                            <w:sz w:val="20"/>
                          </w:rPr>
                        </w:pPr>
                      </w:p>
                    </w:tc>
                    <w:tc>
                      <w:tcPr>
                        <w:tcW w:w="888" w:type="dxa"/>
                      </w:tcPr>
                      <w:p>
                        <w:pPr>
                          <w:pStyle w:val="TableParagraph"/>
                          <w:rPr>
                            <w:sz w:val="20"/>
                          </w:rPr>
                        </w:pPr>
                      </w:p>
                    </w:tc>
                    <w:tc>
                      <w:tcPr>
                        <w:tcW w:w="677" w:type="dxa"/>
                      </w:tcPr>
                      <w:p>
                        <w:pPr>
                          <w:pStyle w:val="TableParagraph"/>
                          <w:rPr>
                            <w:sz w:val="20"/>
                          </w:rPr>
                        </w:pPr>
                      </w:p>
                    </w:tc>
                  </w:tr>
                </w:tbl>
                <w:p>
                  <w:pPr>
                    <w:pStyle w:val="BodyText"/>
                  </w:pPr>
                </w:p>
              </w:txbxContent>
            </v:textbox>
            <w10:wrap type="none"/>
          </v:shape>
        </w:pict>
      </w:r>
      <w:r>
        <w:rPr>
          <w:rFonts w:ascii="Times New Roman"/>
          <w:w w:val="105"/>
          <w:sz w:val="21"/>
        </w:rPr>
        <w:t>0.72</w:t>
      </w:r>
    </w:p>
    <w:p>
      <w:pPr>
        <w:spacing w:after="0"/>
        <w:jc w:val="left"/>
        <w:rPr>
          <w:rFonts w:ascii="Times New Roman"/>
          <w:sz w:val="21"/>
        </w:rPr>
        <w:sectPr>
          <w:type w:val="continuous"/>
          <w:pgSz w:w="11500" w:h="16660"/>
          <w:pgMar w:top="0" w:bottom="0" w:left="780" w:right="0"/>
          <w:cols w:num="2" w:equalWidth="0">
            <w:col w:w="6628" w:space="40"/>
            <w:col w:w="4052"/>
          </w:cols>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8"/>
        </w:rPr>
      </w:pPr>
    </w:p>
    <w:p>
      <w:pPr>
        <w:pStyle w:val="BodyText"/>
        <w:spacing w:before="68"/>
        <w:ind w:left="880"/>
      </w:pPr>
      <w:r>
        <w:rPr>
          <w:w w:val="105"/>
        </w:rPr>
        <w:t>因子一包含 </w:t>
      </w:r>
      <w:r>
        <w:rPr>
          <w:rFonts w:ascii="Arial" w:hAnsi="Arial" w:eastAsia="Arial"/>
          <w:w w:val="105"/>
          <w:sz w:val="21"/>
        </w:rPr>
        <w:t>5 </w:t>
      </w:r>
      <w:r>
        <w:rPr>
          <w:w w:val="105"/>
        </w:rPr>
        <w:t>个题项</w:t>
      </w:r>
      <w:r>
        <w:rPr/>
        <w:t>， </w:t>
      </w:r>
      <w:r>
        <w:rPr>
          <w:w w:val="105"/>
        </w:rPr>
        <w:t>分别为“ 您是否知道目前社会上最缺哪些方面的人</w:t>
      </w:r>
    </w:p>
    <w:p>
      <w:pPr>
        <w:pStyle w:val="BodyText"/>
        <w:rPr>
          <w:sz w:val="20"/>
        </w:rPr>
      </w:pPr>
    </w:p>
    <w:p>
      <w:pPr>
        <w:pStyle w:val="BodyText"/>
        <w:rPr>
          <w:sz w:val="27"/>
        </w:rPr>
      </w:pPr>
    </w:p>
    <w:p>
      <w:pPr>
        <w:spacing w:before="93"/>
        <w:ind w:left="0" w:right="1561" w:firstLine="0"/>
        <w:jc w:val="center"/>
        <w:rPr>
          <w:rFonts w:ascii="Times New Roman"/>
          <w:sz w:val="18"/>
        </w:rPr>
      </w:pPr>
      <w:r>
        <w:rPr>
          <w:rFonts w:ascii="Times New Roman"/>
          <w:w w:val="110"/>
          <w:sz w:val="18"/>
        </w:rPr>
        <w:t>19</w:t>
      </w:r>
    </w:p>
    <w:p>
      <w:pPr>
        <w:spacing w:after="0"/>
        <w:jc w:val="center"/>
        <w:rPr>
          <w:rFonts w:ascii="Times New Roman"/>
          <w:sz w:val="18"/>
        </w:rPr>
        <w:sectPr>
          <w:type w:val="continuous"/>
          <w:pgSz w:w="11500" w:h="16660"/>
          <w:pgMar w:top="0" w:bottom="0" w:left="780" w:right="0"/>
        </w:sectPr>
      </w:pPr>
    </w:p>
    <w:p>
      <w:pPr>
        <w:pStyle w:val="BodyText"/>
        <w:spacing w:line="381" w:lineRule="auto" w:before="48"/>
        <w:ind w:left="759" w:right="1475"/>
        <w:jc w:val="both"/>
      </w:pPr>
      <w:r>
        <w:rPr>
          <w:w w:val="105"/>
        </w:rPr>
        <w:t>才？”、“您是否知道社会上对人才的要求？”、“您是否了解自已将来想从事的职业的工作范围、工作对象、工作方式？＂、“您平时有没有考虑过将来您可能从事什么工作？”以及“您乎时有没有考虑过将来您可能从事什么工作？“反映的是学生的职业认知能力。得分越高，表明学生的职业认知程度越高。</w:t>
      </w:r>
    </w:p>
    <w:p>
      <w:pPr>
        <w:pStyle w:val="BodyText"/>
        <w:spacing w:line="379" w:lineRule="auto"/>
        <w:ind w:left="765" w:right="1480" w:firstLine="485"/>
        <w:jc w:val="both"/>
      </w:pPr>
      <w:r>
        <w:rPr>
          <w:spacing w:val="-2"/>
        </w:rPr>
        <w:t>因子二包含 </w:t>
      </w:r>
      <w:r>
        <w:rPr>
          <w:rFonts w:ascii="Times New Roman" w:hAnsi="Times New Roman" w:eastAsia="Times New Roman"/>
        </w:rPr>
        <w:t>3 </w:t>
      </w:r>
      <w:r>
        <w:rPr>
          <w:spacing w:val="-15"/>
        </w:rPr>
        <w:t>个题项， 分别为“您是否了解自己的优势能力？ </w:t>
      </w:r>
      <w:r>
        <w:rPr>
          <w:spacing w:val="9"/>
          <w:w w:val="90"/>
        </w:rPr>
        <w:t>”、“  </w:t>
      </w:r>
      <w:r>
        <w:rPr/>
        <w:t>您是否</w:t>
      </w:r>
      <w:r>
        <w:rPr>
          <w:spacing w:val="-1"/>
        </w:rPr>
        <w:t>了解自己性格的优点与弱点？”以及“您是否了解自己的兴趣、爱好？“反映的   </w:t>
      </w:r>
      <w:r>
        <w:rPr/>
        <w:t>是学生的个人认知能力。得分越高，表明学生的个人认知程度越高。</w:t>
      </w:r>
    </w:p>
    <w:p>
      <w:pPr>
        <w:pStyle w:val="BodyText"/>
        <w:spacing w:line="379" w:lineRule="auto" w:before="7"/>
        <w:ind w:left="764" w:right="1479" w:firstLine="486"/>
        <w:jc w:val="both"/>
      </w:pPr>
      <w:r>
        <w:rPr>
          <w:spacing w:val="-9"/>
          <w:w w:val="105"/>
        </w:rPr>
        <w:t>因子三包含 </w:t>
      </w:r>
      <w:r>
        <w:rPr>
          <w:rFonts w:ascii="Times New Roman" w:hAnsi="Times New Roman" w:eastAsia="Times New Roman"/>
          <w:w w:val="105"/>
        </w:rPr>
        <w:t>3 </w:t>
      </w:r>
      <w:r>
        <w:rPr>
          <w:spacing w:val="6"/>
          <w:w w:val="105"/>
        </w:rPr>
        <w:t>个题项</w:t>
      </w:r>
      <w:r>
        <w:rPr>
          <w:spacing w:val="-41"/>
        </w:rPr>
        <w:t>， </w:t>
      </w:r>
      <w:r>
        <w:rPr>
          <w:spacing w:val="-5"/>
          <w:w w:val="105"/>
        </w:rPr>
        <w:t>分别为“您是否希望知道如何去规划自己将来从事的</w:t>
      </w:r>
      <w:r>
        <w:rPr>
          <w:spacing w:val="-1"/>
          <w:w w:val="105"/>
        </w:rPr>
        <w:t>工作？”、“您是否希望对自己的职业发展做出合理的规划？”以及“您是否想了解自己擅长什么工作？“反映的是学生的职业规划能力。得分越高，表明学生</w:t>
      </w:r>
      <w:r>
        <w:rPr>
          <w:w w:val="105"/>
        </w:rPr>
        <w:t>的职业规划水平越高。</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2"/>
        <w:rPr>
          <w:sz w:val="16"/>
        </w:rPr>
      </w:pPr>
    </w:p>
    <w:p>
      <w:pPr>
        <w:spacing w:before="0"/>
        <w:ind w:left="0" w:right="681" w:firstLine="0"/>
        <w:jc w:val="center"/>
        <w:rPr>
          <w:rFonts w:ascii="Times New Roman"/>
          <w:sz w:val="17"/>
        </w:rPr>
      </w:pPr>
      <w:r>
        <w:rPr>
          <w:rFonts w:ascii="Times New Roman"/>
          <w:w w:val="105"/>
          <w:sz w:val="17"/>
        </w:rPr>
        <w:t>20</w:t>
      </w:r>
    </w:p>
    <w:p>
      <w:pPr>
        <w:spacing w:after="0"/>
        <w:jc w:val="center"/>
        <w:rPr>
          <w:rFonts w:ascii="Times New Roman"/>
          <w:sz w:val="17"/>
        </w:rPr>
        <w:sectPr>
          <w:pgSz w:w="11500" w:h="16660"/>
          <w:pgMar w:header="0" w:footer="363" w:top="1160" w:bottom="560" w:left="780" w:right="0"/>
        </w:sectPr>
      </w:pPr>
    </w:p>
    <w:p>
      <w:pPr>
        <w:spacing w:before="71"/>
        <w:ind w:left="0" w:right="1609" w:firstLine="0"/>
        <w:jc w:val="center"/>
        <w:rPr>
          <w:sz w:val="36"/>
        </w:rPr>
      </w:pPr>
      <w:r>
        <w:rPr>
          <w:w w:val="105"/>
          <w:sz w:val="36"/>
        </w:rPr>
        <w:t>第四章调查基本情况分析</w:t>
      </w:r>
    </w:p>
    <w:p>
      <w:pPr>
        <w:pStyle w:val="BodyText"/>
        <w:spacing w:before="6"/>
        <w:rPr>
          <w:sz w:val="43"/>
        </w:rPr>
      </w:pPr>
    </w:p>
    <w:p>
      <w:pPr>
        <w:pStyle w:val="BodyText"/>
        <w:spacing w:line="384" w:lineRule="auto" w:before="1"/>
        <w:ind w:left="431" w:right="1970" w:firstLine="481"/>
        <w:jc w:val="both"/>
      </w:pPr>
      <w:r>
        <w:rPr>
          <w:spacing w:val="-1"/>
        </w:rPr>
        <w:t>通过对常州市某所公办初中学校进行职业生涯规划教育现状的调查，发现了 </w:t>
      </w:r>
      <w:r>
        <w:rPr/>
        <w:t>一些问题，并围绕学校职业生涯规划教育宣传、课程实施、课程满意度及学生毕 业意向选择等情况进行了数据的描述性统计和相关数据的统计分析，从而对学校 职业生涯规划教育的现状、存在的问题及学生职业生涯规划能力总体情况进行进 </w:t>
      </w:r>
      <w:r>
        <w:rPr>
          <w:w w:val="105"/>
        </w:rPr>
        <w:t>一步的分析。</w:t>
      </w:r>
    </w:p>
    <w:p>
      <w:pPr>
        <w:pStyle w:val="BodyText"/>
        <w:spacing w:before="9"/>
        <w:rPr>
          <w:sz w:val="24"/>
        </w:rPr>
      </w:pPr>
    </w:p>
    <w:p>
      <w:pPr>
        <w:pStyle w:val="Heading7"/>
        <w:tabs>
          <w:tab w:pos="1051" w:val="left" w:leader="none"/>
        </w:tabs>
        <w:spacing w:before="1"/>
        <w:ind w:right="1602"/>
        <w:jc w:val="center"/>
        <w:rPr>
          <w:rFonts w:ascii="宋体" w:eastAsia="宋体" w:hint="eastAsia"/>
        </w:rPr>
      </w:pPr>
      <w:r>
        <w:rPr>
          <w:rFonts w:ascii="宋体" w:eastAsia="宋体" w:hint="eastAsia"/>
          <w:w w:val="105"/>
        </w:rPr>
        <w:t>第一节</w:t>
        <w:tab/>
      </w:r>
      <w:r>
        <w:rPr>
          <w:w w:val="105"/>
          <w:sz w:val="30"/>
        </w:rPr>
        <w:t>Y</w:t>
      </w:r>
      <w:r>
        <w:rPr>
          <w:spacing w:val="-11"/>
          <w:w w:val="105"/>
          <w:sz w:val="30"/>
        </w:rPr>
        <w:t> </w:t>
      </w:r>
      <w:r>
        <w:rPr>
          <w:rFonts w:ascii="宋体" w:eastAsia="宋体" w:hint="eastAsia"/>
          <w:w w:val="105"/>
        </w:rPr>
        <w:t>初</w:t>
      </w:r>
      <w:r>
        <w:rPr>
          <w:rFonts w:ascii="宋体" w:eastAsia="宋体" w:hint="eastAsia"/>
          <w:spacing w:val="-8"/>
          <w:w w:val="105"/>
        </w:rPr>
        <w:t>中</w:t>
      </w:r>
      <w:r>
        <w:rPr>
          <w:rFonts w:ascii="宋体" w:eastAsia="宋体" w:hint="eastAsia"/>
          <w:w w:val="105"/>
        </w:rPr>
        <w:t>学校</w:t>
      </w:r>
      <w:r>
        <w:rPr>
          <w:rFonts w:ascii="宋体" w:eastAsia="宋体" w:hint="eastAsia"/>
          <w:spacing w:val="-8"/>
          <w:w w:val="105"/>
        </w:rPr>
        <w:t>职</w:t>
      </w:r>
      <w:r>
        <w:rPr>
          <w:rFonts w:ascii="宋体" w:eastAsia="宋体" w:hint="eastAsia"/>
          <w:w w:val="105"/>
        </w:rPr>
        <w:t>业</w:t>
      </w:r>
      <w:r>
        <w:rPr>
          <w:rFonts w:ascii="宋体" w:eastAsia="宋体" w:hint="eastAsia"/>
          <w:spacing w:val="-10"/>
          <w:w w:val="105"/>
        </w:rPr>
        <w:t>生</w:t>
      </w:r>
      <w:r>
        <w:rPr>
          <w:rFonts w:ascii="宋体" w:eastAsia="宋体" w:hint="eastAsia"/>
          <w:w w:val="105"/>
        </w:rPr>
        <w:t>涯</w:t>
      </w:r>
      <w:r>
        <w:rPr>
          <w:rFonts w:ascii="宋体" w:eastAsia="宋体" w:hint="eastAsia"/>
          <w:spacing w:val="-17"/>
          <w:w w:val="105"/>
        </w:rPr>
        <w:t>规</w:t>
      </w:r>
      <w:r>
        <w:rPr>
          <w:rFonts w:ascii="宋体" w:eastAsia="宋体" w:hint="eastAsia"/>
          <w:w w:val="105"/>
        </w:rPr>
        <w:t>划开</w:t>
      </w:r>
      <w:r>
        <w:rPr>
          <w:rFonts w:ascii="宋体" w:eastAsia="宋体" w:hint="eastAsia"/>
          <w:spacing w:val="-30"/>
          <w:w w:val="105"/>
        </w:rPr>
        <w:t>展</w:t>
      </w:r>
      <w:r>
        <w:rPr>
          <w:rFonts w:ascii="宋体" w:eastAsia="宋体" w:hint="eastAsia"/>
          <w:w w:val="105"/>
        </w:rPr>
        <w:t>现状</w:t>
      </w:r>
    </w:p>
    <w:p>
      <w:pPr>
        <w:pStyle w:val="BodyText"/>
        <w:spacing w:before="8"/>
        <w:rPr>
          <w:sz w:val="36"/>
        </w:rPr>
      </w:pPr>
    </w:p>
    <w:p>
      <w:pPr>
        <w:pStyle w:val="BodyText"/>
        <w:spacing w:line="384" w:lineRule="auto"/>
        <w:ind w:left="423" w:right="1981" w:firstLine="486"/>
        <w:jc w:val="both"/>
      </w:pPr>
      <w:r>
        <w:rPr>
          <w:w w:val="105"/>
        </w:rPr>
        <w:t>笔者调查的这所公办学校目前是常州市唯一一所开展职业生涯规划教育的</w:t>
      </w:r>
      <w:r>
        <w:rPr>
          <w:spacing w:val="-1"/>
        </w:rPr>
        <w:t>学校，根据他们生源情况、质量、师资和办学理念等，他们率先进行了有关职业 规划的“特需课程”的创新尝试，在常州市初中阶段产生一定的影响。经一年课 程的设计、实施和改革，取得了一定的成果。但是在调查过程中，笔者还发现该 </w:t>
      </w:r>
      <w:r>
        <w:rPr>
          <w:w w:val="105"/>
        </w:rPr>
        <w:t>校在职业生涯规划教育过程里，还存在一些的薄弱环节。</w:t>
      </w:r>
    </w:p>
    <w:p>
      <w:pPr>
        <w:pStyle w:val="Heading9"/>
        <w:spacing w:before="59"/>
        <w:ind w:left="427"/>
      </w:pPr>
      <w:r>
        <w:rPr>
          <w:w w:val="105"/>
        </w:rPr>
        <w:t>一、学校职业生涯规划教育宣传情况</w:t>
      </w:r>
    </w:p>
    <w:p>
      <w:pPr>
        <w:pStyle w:val="BodyText"/>
        <w:spacing w:line="381" w:lineRule="auto" w:before="230"/>
        <w:ind w:left="423" w:right="1951" w:firstLine="475"/>
        <w:jc w:val="both"/>
      </w:pPr>
      <w:r>
        <w:rPr/>
        <w:t>当问到您对教育有关部门制定的相关职业生涯规划政策是否了解？调查结</w:t>
      </w:r>
      <w:r>
        <w:rPr>
          <w:w w:val="107"/>
        </w:rPr>
        <w:t>果</w:t>
      </w:r>
      <w:r>
        <w:rPr>
          <w:w w:val="45"/>
        </w:rPr>
        <w:t>：</w:t>
      </w:r>
      <w:r>
        <w:rPr/>
        <w:t> </w:t>
      </w:r>
      <w:r>
        <w:rPr>
          <w:w w:val="107"/>
        </w:rPr>
        <w:t>非常了解的占到</w:t>
      </w:r>
      <w:r>
        <w:rPr>
          <w:w w:val="82"/>
        </w:rPr>
        <w:t>总</w:t>
      </w:r>
      <w:r>
        <w:rPr>
          <w:w w:val="101"/>
        </w:rPr>
        <w:t>人数的</w:t>
      </w:r>
      <w:r>
        <w:rPr/>
        <w:t> </w:t>
      </w:r>
      <w:r>
        <w:rPr>
          <w:rFonts w:ascii="Times New Roman" w:eastAsia="Times New Roman"/>
          <w:w w:val="109"/>
        </w:rPr>
        <w:t>3.9%</w:t>
      </w:r>
      <w:r>
        <w:rPr>
          <w:w w:val="38"/>
        </w:rPr>
        <w:t>；</w:t>
      </w:r>
      <w:r>
        <w:rPr/>
        <w:t> </w:t>
      </w:r>
      <w:r>
        <w:rPr>
          <w:w w:val="104"/>
        </w:rPr>
        <w:t>比较了解的占到总人数的</w:t>
      </w:r>
      <w:r>
        <w:rPr/>
        <w:t> </w:t>
      </w:r>
      <w:r>
        <w:rPr>
          <w:rFonts w:ascii="Times New Roman" w:eastAsia="Times New Roman"/>
          <w:w w:val="110"/>
        </w:rPr>
        <w:t>19</w:t>
      </w:r>
      <w:r>
        <w:rPr>
          <w:rFonts w:ascii="Times New Roman" w:eastAsia="Times New Roman"/>
          <w:w w:val="103"/>
        </w:rPr>
        <w:t>.1%</w:t>
      </w:r>
      <w:r>
        <w:rPr>
          <w:w w:val="43"/>
        </w:rPr>
        <w:t>；</w:t>
      </w:r>
      <w:r>
        <w:rPr/>
        <w:t> </w:t>
      </w:r>
      <w:r>
        <w:rPr>
          <w:w w:val="99"/>
        </w:rPr>
        <w:t>一般了</w:t>
      </w:r>
      <w:r>
        <w:rPr>
          <w:w w:val="101"/>
        </w:rPr>
        <w:t>解的占</w:t>
      </w:r>
      <w:r>
        <w:rPr>
          <w:w w:val="109"/>
        </w:rPr>
        <w:t>到</w:t>
      </w:r>
      <w:r>
        <w:rPr>
          <w:w w:val="87"/>
        </w:rPr>
        <w:t>总人</w:t>
      </w:r>
      <w:r>
        <w:rPr>
          <w:w w:val="108"/>
        </w:rPr>
        <w:t>数的</w:t>
      </w:r>
      <w:r>
        <w:rPr>
          <w:rFonts w:ascii="Times New Roman" w:eastAsia="Times New Roman"/>
          <w:w w:val="102"/>
        </w:rPr>
        <w:t>24.0%</w:t>
      </w:r>
      <w:r>
        <w:rPr>
          <w:w w:val="43"/>
        </w:rPr>
        <w:t>；</w:t>
      </w:r>
      <w:r>
        <w:rPr/>
        <w:t> </w:t>
      </w:r>
      <w:r>
        <w:rPr>
          <w:w w:val="99"/>
        </w:rPr>
        <w:t>不太了解的占到总人数的</w:t>
      </w:r>
      <w:r>
        <w:rPr/>
        <w:t>  </w:t>
      </w:r>
      <w:r>
        <w:rPr>
          <w:rFonts w:ascii="Times New Roman" w:eastAsia="Times New Roman"/>
          <w:w w:val="98"/>
        </w:rPr>
        <w:t>27.7%</w:t>
      </w:r>
      <w:r>
        <w:rPr>
          <w:w w:val="43"/>
        </w:rPr>
        <w:t>；</w:t>
      </w:r>
      <w:r>
        <w:rPr/>
        <w:t> </w:t>
      </w:r>
      <w:r>
        <w:rPr>
          <w:w w:val="103"/>
        </w:rPr>
        <w:t>不了解的占到总人</w:t>
      </w:r>
      <w:r>
        <w:rPr/>
        <w:t>数的 </w:t>
      </w:r>
      <w:r>
        <w:rPr>
          <w:rFonts w:ascii="Times New Roman" w:eastAsia="Times New Roman"/>
        </w:rPr>
        <w:t>25.3% </w:t>
      </w:r>
      <w:r>
        <w:rPr>
          <w:w w:val="85"/>
        </w:rPr>
        <w:t>， </w:t>
      </w:r>
      <w:r>
        <w:rPr/>
        <w:t>见（表 </w:t>
      </w:r>
      <w:r>
        <w:rPr>
          <w:rFonts w:ascii="Times New Roman" w:eastAsia="Times New Roman"/>
        </w:rPr>
        <w:t>4-l  ) </w:t>
      </w:r>
      <w:r>
        <w:rPr/>
        <w:t>。学校在初中阶段开展职业生涯规划政策宣传还不到</w:t>
      </w:r>
      <w:r>
        <w:rPr>
          <w:w w:val="85"/>
        </w:rPr>
        <w:t>位。</w:t>
      </w:r>
    </w:p>
    <w:p>
      <w:pPr>
        <w:pStyle w:val="BodyText"/>
        <w:spacing w:line="384" w:lineRule="auto" w:before="3"/>
        <w:ind w:left="428" w:right="1897" w:firstLine="470"/>
      </w:pPr>
      <w:r>
        <w:rPr/>
        <w:t>当问到您是否了解你们学校职业生涯规划教育目的、计划和实施方案时？调</w:t>
      </w:r>
      <w:r>
        <w:rPr>
          <w:w w:val="105"/>
        </w:rPr>
        <w:t>查</w:t>
      </w:r>
      <w:r>
        <w:rPr>
          <w:spacing w:val="-5"/>
          <w:w w:val="105"/>
        </w:rPr>
        <w:t>结果</w:t>
      </w:r>
      <w:r>
        <w:rPr>
          <w:w w:val="49"/>
        </w:rPr>
        <w:t>：</w:t>
      </w:r>
      <w:r>
        <w:rPr/>
        <w:t> </w:t>
      </w:r>
      <w:r>
        <w:rPr>
          <w:w w:val="100"/>
        </w:rPr>
        <w:t>非常了解占到总人数的</w:t>
      </w:r>
      <w:r>
        <w:rPr/>
        <w:t> </w:t>
      </w:r>
      <w:r>
        <w:rPr>
          <w:rFonts w:ascii="Times New Roman" w:eastAsia="Times New Roman"/>
          <w:w w:val="107"/>
        </w:rPr>
        <w:t>11.3</w:t>
      </w:r>
      <w:r>
        <w:rPr>
          <w:rFonts w:ascii="Times New Roman" w:eastAsia="Times New Roman"/>
          <w:spacing w:val="-40"/>
          <w:w w:val="107"/>
        </w:rPr>
        <w:t>%</w:t>
      </w:r>
      <w:r>
        <w:rPr>
          <w:w w:val="43"/>
        </w:rPr>
        <w:t>；</w:t>
      </w:r>
      <w:r>
        <w:rPr/>
        <w:t> </w:t>
      </w:r>
      <w:r>
        <w:rPr>
          <w:spacing w:val="1"/>
          <w:w w:val="106"/>
        </w:rPr>
        <w:t>一般了解占到</w:t>
      </w:r>
      <w:r>
        <w:rPr>
          <w:w w:val="89"/>
        </w:rPr>
        <w:t>总人数</w:t>
      </w:r>
      <w:r>
        <w:rPr>
          <w:spacing w:val="-51"/>
        </w:rPr>
        <w:t> </w:t>
      </w:r>
      <w:r>
        <w:rPr>
          <w:w w:val="105"/>
        </w:rPr>
        <w:t>的</w:t>
      </w:r>
      <w:r>
        <w:rPr>
          <w:spacing w:val="-53"/>
        </w:rPr>
        <w:t> </w:t>
      </w:r>
      <w:r>
        <w:rPr>
          <w:rFonts w:ascii="Times New Roman" w:eastAsia="Times New Roman"/>
          <w:w w:val="102"/>
        </w:rPr>
        <w:t>11.2</w:t>
      </w:r>
      <w:r>
        <w:rPr>
          <w:rFonts w:ascii="Times New Roman" w:eastAsia="Times New Roman"/>
          <w:spacing w:val="-1"/>
          <w:w w:val="102"/>
        </w:rPr>
        <w:t>%</w:t>
      </w:r>
      <w:r>
        <w:rPr>
          <w:w w:val="43"/>
        </w:rPr>
        <w:t>；</w:t>
      </w:r>
      <w:r>
        <w:rPr/>
        <w:t> </w:t>
      </w:r>
      <w:r>
        <w:rPr>
          <w:w w:val="99"/>
        </w:rPr>
        <w:t>不太了</w:t>
      </w:r>
      <w:r>
        <w:rPr>
          <w:w w:val="105"/>
        </w:rPr>
        <w:t>解</w:t>
      </w:r>
      <w:r>
        <w:rPr>
          <w:spacing w:val="-4"/>
          <w:w w:val="105"/>
        </w:rPr>
        <w:t>和不了解占到总人数的 </w:t>
      </w:r>
      <w:r>
        <w:rPr>
          <w:rFonts w:ascii="Times New Roman" w:eastAsia="Times New Roman"/>
          <w:w w:val="105"/>
        </w:rPr>
        <w:t>58.6%</w:t>
      </w:r>
      <w:r>
        <w:rPr>
          <w:spacing w:val="-18"/>
          <w:w w:val="105"/>
        </w:rPr>
        <w:t>。由此可以看出</w:t>
      </w:r>
      <w:r>
        <w:rPr>
          <w:spacing w:val="-9"/>
          <w:w w:val="90"/>
        </w:rPr>
        <w:t>， </w:t>
      </w:r>
      <w:r>
        <w:rPr>
          <w:spacing w:val="-2"/>
          <w:w w:val="105"/>
        </w:rPr>
        <w:t>初中生对职业生涯规划的教育</w:t>
      </w:r>
      <w:r>
        <w:rPr/>
        <w:t>概念还是很模糊。这个职业生涯教育的意义根本不知道，学校为什么要开展这课 程，这课程有什么作用，都不清楚，只是学校开展了此项课程，我非常感兴趣就  </w:t>
      </w:r>
      <w:r>
        <w:rPr>
          <w:w w:val="105"/>
        </w:rPr>
        <w:t>去上而已。</w:t>
      </w:r>
    </w:p>
    <w:p>
      <w:pPr>
        <w:pStyle w:val="BodyText"/>
        <w:rPr>
          <w:sz w:val="22"/>
        </w:rPr>
      </w:pPr>
    </w:p>
    <w:p>
      <w:pPr>
        <w:pStyle w:val="BodyText"/>
        <w:rPr>
          <w:sz w:val="22"/>
        </w:rPr>
      </w:pPr>
    </w:p>
    <w:p>
      <w:pPr>
        <w:pStyle w:val="BodyText"/>
        <w:rPr>
          <w:sz w:val="22"/>
        </w:rPr>
      </w:pPr>
    </w:p>
    <w:p>
      <w:pPr>
        <w:pStyle w:val="BodyText"/>
        <w:spacing w:before="3"/>
        <w:rPr>
          <w:sz w:val="19"/>
        </w:rPr>
      </w:pPr>
    </w:p>
    <w:p>
      <w:pPr>
        <w:spacing w:before="0"/>
        <w:ind w:left="0" w:right="1625" w:firstLine="0"/>
        <w:jc w:val="center"/>
        <w:rPr>
          <w:rFonts w:ascii="Times New Roman"/>
          <w:sz w:val="17"/>
        </w:rPr>
      </w:pPr>
      <w:r>
        <w:rPr>
          <w:rFonts w:ascii="Times New Roman"/>
          <w:sz w:val="17"/>
        </w:rPr>
        <w:t>21</w:t>
      </w:r>
    </w:p>
    <w:p>
      <w:pPr>
        <w:spacing w:after="0"/>
        <w:jc w:val="center"/>
        <w:rPr>
          <w:rFonts w:ascii="Times New Roman"/>
          <w:sz w:val="17"/>
        </w:rPr>
        <w:sectPr>
          <w:pgSz w:w="11500" w:h="16660"/>
          <w:pgMar w:header="0" w:footer="363" w:top="1560" w:bottom="560" w:left="780" w:right="0"/>
        </w:sectPr>
      </w:pPr>
    </w:p>
    <w:p>
      <w:pPr>
        <w:spacing w:before="50"/>
        <w:ind w:left="1905" w:right="0" w:firstLine="0"/>
        <w:jc w:val="left"/>
        <w:rPr>
          <w:sz w:val="19"/>
        </w:rPr>
      </w:pPr>
      <w:r>
        <w:rPr>
          <w:w w:val="110"/>
          <w:sz w:val="21"/>
        </w:rPr>
        <w:t>表 </w:t>
      </w:r>
      <w:r>
        <w:rPr>
          <w:rFonts w:ascii="Times New Roman" w:eastAsia="Times New Roman"/>
          <w:w w:val="110"/>
          <w:sz w:val="21"/>
        </w:rPr>
        <w:t>4-1 </w:t>
      </w:r>
      <w:r>
        <w:rPr>
          <w:w w:val="110"/>
          <w:sz w:val="19"/>
        </w:rPr>
        <w:t>学生对教育有关部门制定的相关职业生涯规划政策了解情况</w:t>
      </w:r>
    </w:p>
    <w:p>
      <w:pPr>
        <w:pStyle w:val="BodyText"/>
        <w:spacing w:before="10"/>
        <w:rPr>
          <w:sz w:val="7"/>
        </w:rPr>
      </w:pPr>
    </w:p>
    <w:tbl>
      <w:tblPr>
        <w:tblW w:w="0" w:type="auto"/>
        <w:jc w:val="left"/>
        <w:tblInd w:w="9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277"/>
        <w:gridCol w:w="2403"/>
        <w:gridCol w:w="1885"/>
        <w:gridCol w:w="437"/>
      </w:tblGrid>
      <w:tr>
        <w:trPr>
          <w:trHeight w:val="445" w:hRule="atLeast"/>
        </w:trPr>
        <w:tc>
          <w:tcPr>
            <w:tcW w:w="3277" w:type="dxa"/>
            <w:tcBorders>
              <w:top w:val="single" w:sz="18" w:space="0" w:color="000000"/>
              <w:bottom w:val="single" w:sz="18" w:space="0" w:color="000000"/>
            </w:tcBorders>
          </w:tcPr>
          <w:p>
            <w:pPr>
              <w:pStyle w:val="TableParagraph"/>
              <w:spacing w:before="128"/>
              <w:ind w:left="1395" w:right="997"/>
              <w:jc w:val="center"/>
              <w:rPr>
                <w:rFonts w:ascii="宋体" w:eastAsia="宋体" w:hint="eastAsia"/>
                <w:sz w:val="19"/>
              </w:rPr>
            </w:pPr>
            <w:r>
              <w:rPr>
                <w:rFonts w:ascii="宋体" w:eastAsia="宋体" w:hint="eastAsia"/>
                <w:w w:val="110"/>
                <w:sz w:val="19"/>
              </w:rPr>
              <w:t>选项</w:t>
            </w:r>
          </w:p>
        </w:tc>
        <w:tc>
          <w:tcPr>
            <w:tcW w:w="2403" w:type="dxa"/>
            <w:tcBorders>
              <w:top w:val="single" w:sz="18" w:space="0" w:color="000000"/>
              <w:bottom w:val="single" w:sz="12" w:space="0" w:color="000000"/>
            </w:tcBorders>
          </w:tcPr>
          <w:p>
            <w:pPr>
              <w:pStyle w:val="TableParagraph"/>
              <w:spacing w:before="128"/>
              <w:ind w:left="993" w:right="952"/>
              <w:jc w:val="center"/>
              <w:rPr>
                <w:rFonts w:ascii="宋体" w:eastAsia="宋体" w:hint="eastAsia"/>
                <w:sz w:val="19"/>
              </w:rPr>
            </w:pPr>
            <w:r>
              <w:rPr>
                <w:rFonts w:ascii="宋体" w:eastAsia="宋体" w:hint="eastAsia"/>
                <w:w w:val="110"/>
                <w:sz w:val="19"/>
              </w:rPr>
              <w:t>人数</w:t>
            </w:r>
          </w:p>
        </w:tc>
        <w:tc>
          <w:tcPr>
            <w:tcW w:w="1885" w:type="dxa"/>
            <w:tcBorders>
              <w:top w:val="single" w:sz="18" w:space="0" w:color="000000"/>
              <w:bottom w:val="single" w:sz="12" w:space="0" w:color="000000"/>
            </w:tcBorders>
          </w:tcPr>
          <w:p>
            <w:pPr>
              <w:pStyle w:val="TableParagraph"/>
              <w:spacing w:before="128"/>
              <w:ind w:left="971"/>
              <w:rPr>
                <w:rFonts w:ascii="宋体" w:eastAsia="宋体" w:hint="eastAsia"/>
                <w:sz w:val="19"/>
              </w:rPr>
            </w:pPr>
            <w:r>
              <w:rPr>
                <w:rFonts w:ascii="宋体" w:eastAsia="宋体" w:hint="eastAsia"/>
                <w:w w:val="95"/>
                <w:sz w:val="19"/>
              </w:rPr>
              <w:t>比例（％）</w:t>
            </w:r>
          </w:p>
        </w:tc>
        <w:tc>
          <w:tcPr>
            <w:tcW w:w="437" w:type="dxa"/>
          </w:tcPr>
          <w:p>
            <w:pPr>
              <w:pStyle w:val="TableParagraph"/>
              <w:rPr>
                <w:sz w:val="22"/>
              </w:rPr>
            </w:pPr>
          </w:p>
        </w:tc>
      </w:tr>
      <w:tr>
        <w:trPr>
          <w:trHeight w:val="488" w:hRule="atLeast"/>
        </w:trPr>
        <w:tc>
          <w:tcPr>
            <w:tcW w:w="3277" w:type="dxa"/>
            <w:tcBorders>
              <w:top w:val="single" w:sz="18" w:space="0" w:color="000000"/>
            </w:tcBorders>
          </w:tcPr>
          <w:p>
            <w:pPr>
              <w:pStyle w:val="TableParagraph"/>
              <w:spacing w:before="128"/>
              <w:ind w:left="1398" w:right="993"/>
              <w:jc w:val="center"/>
              <w:rPr>
                <w:rFonts w:ascii="宋体" w:eastAsia="宋体" w:hint="eastAsia"/>
                <w:sz w:val="19"/>
              </w:rPr>
            </w:pPr>
            <w:r>
              <w:rPr>
                <w:rFonts w:ascii="宋体" w:eastAsia="宋体" w:hint="eastAsia"/>
                <w:w w:val="110"/>
                <w:sz w:val="19"/>
              </w:rPr>
              <w:t>非常了解</w:t>
            </w:r>
          </w:p>
        </w:tc>
        <w:tc>
          <w:tcPr>
            <w:tcW w:w="2403" w:type="dxa"/>
            <w:tcBorders>
              <w:top w:val="single" w:sz="12" w:space="0" w:color="000000"/>
            </w:tcBorders>
          </w:tcPr>
          <w:p>
            <w:pPr>
              <w:pStyle w:val="TableParagraph"/>
              <w:spacing w:before="122"/>
              <w:ind w:left="993" w:right="941"/>
              <w:jc w:val="center"/>
              <w:rPr>
                <w:sz w:val="21"/>
              </w:rPr>
            </w:pPr>
            <w:r>
              <w:rPr>
                <w:sz w:val="21"/>
              </w:rPr>
              <w:t>18</w:t>
            </w:r>
          </w:p>
        </w:tc>
        <w:tc>
          <w:tcPr>
            <w:tcW w:w="1885" w:type="dxa"/>
            <w:tcBorders>
              <w:top w:val="single" w:sz="12" w:space="0" w:color="000000"/>
            </w:tcBorders>
          </w:tcPr>
          <w:p>
            <w:pPr>
              <w:pStyle w:val="TableParagraph"/>
              <w:spacing w:before="127"/>
              <w:ind w:right="273"/>
              <w:jc w:val="right"/>
              <w:rPr>
                <w:sz w:val="21"/>
              </w:rPr>
            </w:pPr>
            <w:r>
              <w:rPr>
                <w:sz w:val="21"/>
              </w:rPr>
              <w:t>3.9</w:t>
            </w:r>
          </w:p>
        </w:tc>
        <w:tc>
          <w:tcPr>
            <w:tcW w:w="437" w:type="dxa"/>
          </w:tcPr>
          <w:p>
            <w:pPr>
              <w:pStyle w:val="TableParagraph"/>
              <w:rPr>
                <w:sz w:val="22"/>
              </w:rPr>
            </w:pPr>
          </w:p>
        </w:tc>
      </w:tr>
      <w:tr>
        <w:trPr>
          <w:trHeight w:val="468" w:hRule="atLeast"/>
        </w:trPr>
        <w:tc>
          <w:tcPr>
            <w:tcW w:w="3277" w:type="dxa"/>
          </w:tcPr>
          <w:p>
            <w:pPr>
              <w:pStyle w:val="TableParagraph"/>
              <w:spacing w:before="116"/>
              <w:ind w:left="1398" w:right="992"/>
              <w:jc w:val="center"/>
              <w:rPr>
                <w:rFonts w:ascii="宋体" w:eastAsia="宋体" w:hint="eastAsia"/>
                <w:sz w:val="19"/>
              </w:rPr>
            </w:pPr>
            <w:r>
              <w:rPr>
                <w:rFonts w:ascii="宋体" w:eastAsia="宋体" w:hint="eastAsia"/>
                <w:w w:val="110"/>
                <w:sz w:val="19"/>
              </w:rPr>
              <w:t>比较了解</w:t>
            </w:r>
          </w:p>
        </w:tc>
        <w:tc>
          <w:tcPr>
            <w:tcW w:w="2403" w:type="dxa"/>
          </w:tcPr>
          <w:p>
            <w:pPr>
              <w:pStyle w:val="TableParagraph"/>
              <w:spacing w:before="110"/>
              <w:ind w:left="993" w:right="942"/>
              <w:jc w:val="center"/>
              <w:rPr>
                <w:sz w:val="21"/>
              </w:rPr>
            </w:pPr>
            <w:r>
              <w:rPr>
                <w:sz w:val="21"/>
              </w:rPr>
              <w:t>88</w:t>
            </w:r>
          </w:p>
        </w:tc>
        <w:tc>
          <w:tcPr>
            <w:tcW w:w="1885" w:type="dxa"/>
          </w:tcPr>
          <w:p>
            <w:pPr>
              <w:pStyle w:val="TableParagraph"/>
              <w:spacing w:before="110"/>
              <w:ind w:right="226"/>
              <w:jc w:val="right"/>
              <w:rPr>
                <w:sz w:val="21"/>
              </w:rPr>
            </w:pPr>
            <w:r>
              <w:rPr>
                <w:w w:val="95"/>
                <w:sz w:val="21"/>
              </w:rPr>
              <w:t>19.1</w:t>
            </w:r>
          </w:p>
        </w:tc>
        <w:tc>
          <w:tcPr>
            <w:tcW w:w="437" w:type="dxa"/>
          </w:tcPr>
          <w:p>
            <w:pPr>
              <w:pStyle w:val="TableParagraph"/>
              <w:rPr>
                <w:sz w:val="22"/>
              </w:rPr>
            </w:pPr>
          </w:p>
        </w:tc>
      </w:tr>
      <w:tr>
        <w:trPr>
          <w:trHeight w:val="473" w:hRule="atLeast"/>
        </w:trPr>
        <w:tc>
          <w:tcPr>
            <w:tcW w:w="3277" w:type="dxa"/>
          </w:tcPr>
          <w:p>
            <w:pPr>
              <w:pStyle w:val="TableParagraph"/>
              <w:spacing w:before="114"/>
              <w:ind w:left="1393" w:right="997"/>
              <w:jc w:val="center"/>
              <w:rPr>
                <w:rFonts w:ascii="宋体" w:eastAsia="宋体" w:hint="eastAsia"/>
                <w:sz w:val="19"/>
              </w:rPr>
            </w:pPr>
            <w:r>
              <w:rPr>
                <w:rFonts w:ascii="宋体" w:eastAsia="宋体" w:hint="eastAsia"/>
                <w:w w:val="110"/>
                <w:sz w:val="19"/>
              </w:rPr>
              <w:t>一般了解</w:t>
            </w:r>
          </w:p>
        </w:tc>
        <w:tc>
          <w:tcPr>
            <w:tcW w:w="2403" w:type="dxa"/>
          </w:tcPr>
          <w:p>
            <w:pPr>
              <w:pStyle w:val="TableParagraph"/>
              <w:spacing w:before="108"/>
              <w:ind w:left="991" w:right="952"/>
              <w:jc w:val="center"/>
              <w:rPr>
                <w:sz w:val="21"/>
              </w:rPr>
            </w:pPr>
            <w:r>
              <w:rPr>
                <w:sz w:val="21"/>
              </w:rPr>
              <w:t>111</w:t>
            </w:r>
          </w:p>
        </w:tc>
        <w:tc>
          <w:tcPr>
            <w:tcW w:w="1885" w:type="dxa"/>
          </w:tcPr>
          <w:p>
            <w:pPr>
              <w:pStyle w:val="TableParagraph"/>
              <w:spacing w:before="112"/>
              <w:ind w:right="230"/>
              <w:jc w:val="right"/>
              <w:rPr>
                <w:sz w:val="21"/>
              </w:rPr>
            </w:pPr>
            <w:r>
              <w:rPr>
                <w:w w:val="95"/>
                <w:sz w:val="21"/>
              </w:rPr>
              <w:t>24.0</w:t>
            </w:r>
          </w:p>
        </w:tc>
        <w:tc>
          <w:tcPr>
            <w:tcW w:w="437" w:type="dxa"/>
          </w:tcPr>
          <w:p>
            <w:pPr>
              <w:pStyle w:val="TableParagraph"/>
              <w:rPr>
                <w:sz w:val="22"/>
              </w:rPr>
            </w:pPr>
          </w:p>
        </w:tc>
      </w:tr>
      <w:tr>
        <w:trPr>
          <w:trHeight w:val="490" w:hRule="atLeast"/>
        </w:trPr>
        <w:tc>
          <w:tcPr>
            <w:tcW w:w="3277" w:type="dxa"/>
          </w:tcPr>
          <w:p>
            <w:pPr>
              <w:pStyle w:val="TableParagraph"/>
              <w:spacing w:before="116"/>
              <w:ind w:left="1398" w:right="993"/>
              <w:jc w:val="center"/>
              <w:rPr>
                <w:rFonts w:ascii="宋体" w:eastAsia="宋体" w:hint="eastAsia"/>
                <w:sz w:val="19"/>
              </w:rPr>
            </w:pPr>
            <w:r>
              <w:rPr>
                <w:rFonts w:ascii="宋体" w:eastAsia="宋体" w:hint="eastAsia"/>
                <w:w w:val="110"/>
                <w:sz w:val="19"/>
              </w:rPr>
              <w:t>不太了解</w:t>
            </w:r>
          </w:p>
        </w:tc>
        <w:tc>
          <w:tcPr>
            <w:tcW w:w="2403" w:type="dxa"/>
          </w:tcPr>
          <w:p>
            <w:pPr>
              <w:pStyle w:val="TableParagraph"/>
              <w:spacing w:before="110"/>
              <w:ind w:left="993" w:right="951"/>
              <w:jc w:val="center"/>
              <w:rPr>
                <w:sz w:val="21"/>
              </w:rPr>
            </w:pPr>
            <w:r>
              <w:rPr>
                <w:sz w:val="21"/>
              </w:rPr>
              <w:t>128</w:t>
            </w:r>
          </w:p>
        </w:tc>
        <w:tc>
          <w:tcPr>
            <w:tcW w:w="1885" w:type="dxa"/>
          </w:tcPr>
          <w:p>
            <w:pPr>
              <w:pStyle w:val="TableParagraph"/>
              <w:spacing w:before="115"/>
              <w:ind w:right="221"/>
              <w:jc w:val="right"/>
              <w:rPr>
                <w:sz w:val="21"/>
              </w:rPr>
            </w:pPr>
            <w:r>
              <w:rPr>
                <w:sz w:val="21"/>
              </w:rPr>
              <w:t>27.7</w:t>
            </w:r>
          </w:p>
        </w:tc>
        <w:tc>
          <w:tcPr>
            <w:tcW w:w="437" w:type="dxa"/>
          </w:tcPr>
          <w:p>
            <w:pPr>
              <w:pStyle w:val="TableParagraph"/>
              <w:rPr>
                <w:sz w:val="22"/>
              </w:rPr>
            </w:pPr>
          </w:p>
        </w:tc>
      </w:tr>
      <w:tr>
        <w:trPr>
          <w:trHeight w:val="495" w:hRule="atLeast"/>
        </w:trPr>
        <w:tc>
          <w:tcPr>
            <w:tcW w:w="3277" w:type="dxa"/>
            <w:tcBorders>
              <w:bottom w:val="single" w:sz="18" w:space="0" w:color="000000"/>
            </w:tcBorders>
          </w:tcPr>
          <w:p>
            <w:pPr>
              <w:pStyle w:val="TableParagraph"/>
              <w:spacing w:before="126"/>
              <w:ind w:left="1338" w:right="997"/>
              <w:jc w:val="center"/>
              <w:rPr>
                <w:rFonts w:ascii="宋体" w:eastAsia="宋体" w:hint="eastAsia"/>
                <w:sz w:val="19"/>
              </w:rPr>
            </w:pPr>
            <w:r>
              <w:rPr>
                <w:rFonts w:ascii="宋体" w:eastAsia="宋体" w:hint="eastAsia"/>
                <w:sz w:val="19"/>
              </w:rPr>
              <w:t>不了解</w:t>
            </w:r>
          </w:p>
        </w:tc>
        <w:tc>
          <w:tcPr>
            <w:tcW w:w="2403" w:type="dxa"/>
            <w:tcBorders>
              <w:bottom w:val="single" w:sz="18" w:space="0" w:color="000000"/>
            </w:tcBorders>
          </w:tcPr>
          <w:p>
            <w:pPr>
              <w:pStyle w:val="TableParagraph"/>
              <w:spacing w:before="125"/>
              <w:ind w:left="993" w:right="951"/>
              <w:jc w:val="center"/>
              <w:rPr>
                <w:sz w:val="21"/>
              </w:rPr>
            </w:pPr>
            <w:r>
              <w:rPr>
                <w:sz w:val="21"/>
              </w:rPr>
              <w:t>117</w:t>
            </w:r>
          </w:p>
        </w:tc>
        <w:tc>
          <w:tcPr>
            <w:tcW w:w="1885" w:type="dxa"/>
            <w:tcBorders>
              <w:bottom w:val="single" w:sz="18" w:space="0" w:color="000000"/>
            </w:tcBorders>
          </w:tcPr>
          <w:p>
            <w:pPr>
              <w:pStyle w:val="TableParagraph"/>
              <w:spacing w:before="125"/>
              <w:ind w:right="230"/>
              <w:jc w:val="right"/>
              <w:rPr>
                <w:sz w:val="21"/>
              </w:rPr>
            </w:pPr>
            <w:r>
              <w:rPr>
                <w:w w:val="95"/>
                <w:sz w:val="21"/>
              </w:rPr>
              <w:t>25.3</w:t>
            </w:r>
          </w:p>
        </w:tc>
        <w:tc>
          <w:tcPr>
            <w:tcW w:w="437" w:type="dxa"/>
            <w:tcBorders>
              <w:bottom w:val="single" w:sz="18" w:space="0" w:color="000000"/>
            </w:tcBorders>
          </w:tcPr>
          <w:p>
            <w:pPr>
              <w:pStyle w:val="TableParagraph"/>
              <w:rPr>
                <w:sz w:val="22"/>
              </w:rPr>
            </w:pPr>
          </w:p>
        </w:tc>
      </w:tr>
    </w:tbl>
    <w:p>
      <w:pPr>
        <w:pStyle w:val="BodyText"/>
        <w:rPr>
          <w:sz w:val="22"/>
        </w:rPr>
      </w:pPr>
    </w:p>
    <w:p>
      <w:pPr>
        <w:pStyle w:val="BodyText"/>
        <w:rPr>
          <w:sz w:val="22"/>
        </w:rPr>
      </w:pPr>
    </w:p>
    <w:p>
      <w:pPr>
        <w:spacing w:before="194"/>
        <w:ind w:left="816" w:right="0" w:firstLine="0"/>
        <w:jc w:val="left"/>
        <w:rPr>
          <w:sz w:val="27"/>
        </w:rPr>
      </w:pPr>
      <w:r>
        <w:rPr>
          <w:w w:val="105"/>
          <w:sz w:val="27"/>
        </w:rPr>
        <w:t>二、学校职业生涯规划教育课程情况</w:t>
      </w:r>
    </w:p>
    <w:p>
      <w:pPr>
        <w:pStyle w:val="BodyText"/>
        <w:spacing w:before="7"/>
        <w:rPr>
          <w:sz w:val="18"/>
        </w:rPr>
      </w:pPr>
    </w:p>
    <w:p>
      <w:pPr>
        <w:pStyle w:val="BodyText"/>
        <w:ind w:left="1417"/>
      </w:pPr>
      <w:r>
        <w:rPr/>
        <w:t>（一）职业生涯规划课时频率安排情况</w:t>
      </w:r>
    </w:p>
    <w:p>
      <w:pPr>
        <w:pStyle w:val="BodyText"/>
        <w:tabs>
          <w:tab w:pos="3492" w:val="left" w:leader="none"/>
        </w:tabs>
        <w:spacing w:line="384" w:lineRule="auto" w:before="167"/>
        <w:ind w:left="821" w:right="1463" w:firstLine="481"/>
      </w:pPr>
      <w:r>
        <w:rPr>
          <w:w w:val="105"/>
        </w:rPr>
        <w:t>当问到学校多久开一次职业生涯规划课</w:t>
      </w:r>
      <w:r>
        <w:rPr>
          <w:spacing w:val="-215"/>
          <w:w w:val="105"/>
        </w:rPr>
        <w:t>时</w:t>
      </w:r>
      <w:r>
        <w:rPr>
          <w:w w:val="80"/>
        </w:rPr>
        <w:t>，</w:t>
      </w:r>
      <w:r>
        <w:rPr>
          <w:spacing w:val="-6"/>
          <w:w w:val="80"/>
        </w:rPr>
        <w:t> </w:t>
      </w:r>
      <w:r>
        <w:rPr>
          <w:w w:val="105"/>
        </w:rPr>
        <w:t>占到总人数</w:t>
      </w:r>
      <w:r>
        <w:rPr>
          <w:spacing w:val="97"/>
          <w:w w:val="105"/>
        </w:rPr>
        <w:t> </w:t>
      </w:r>
      <w:r>
        <w:rPr>
          <w:rFonts w:ascii="Times New Roman" w:eastAsia="Times New Roman"/>
          <w:spacing w:val="-7"/>
          <w:w w:val="105"/>
        </w:rPr>
        <w:t>55.8</w:t>
      </w:r>
      <w:r>
        <w:rPr>
          <w:spacing w:val="-7"/>
          <w:w w:val="105"/>
        </w:rPr>
        <w:t>％</w:t>
      </w:r>
      <w:r>
        <w:rPr>
          <w:w w:val="105"/>
        </w:rPr>
        <w:t>的学生表示</w:t>
      </w:r>
      <w:r>
        <w:rPr>
          <w:spacing w:val="-15"/>
          <w:w w:val="105"/>
        </w:rPr>
        <w:t>每</w:t>
      </w:r>
      <w:r>
        <w:rPr>
          <w:w w:val="105"/>
        </w:rPr>
        <w:t>周一次甚至更</w:t>
      </w:r>
      <w:r>
        <w:rPr>
          <w:spacing w:val="-40"/>
          <w:w w:val="105"/>
        </w:rPr>
        <w:t>多</w:t>
      </w:r>
      <w:r>
        <w:rPr>
          <w:w w:val="80"/>
        </w:rPr>
        <w:t>；</w:t>
      </w:r>
      <w:r>
        <w:rPr>
          <w:spacing w:val="12"/>
          <w:w w:val="80"/>
        </w:rPr>
        <w:t> </w:t>
      </w:r>
      <w:r>
        <w:rPr>
          <w:w w:val="105"/>
        </w:rPr>
        <w:t>占</w:t>
      </w:r>
      <w:r>
        <w:rPr>
          <w:spacing w:val="47"/>
          <w:w w:val="105"/>
        </w:rPr>
        <w:t>到</w:t>
      </w:r>
      <w:r>
        <w:rPr>
          <w:w w:val="105"/>
        </w:rPr>
        <w:t>总人</w:t>
      </w:r>
      <w:r>
        <w:rPr>
          <w:spacing w:val="34"/>
          <w:w w:val="105"/>
        </w:rPr>
        <w:t>数</w:t>
      </w:r>
      <w:r>
        <w:rPr>
          <w:rFonts w:ascii="Times New Roman" w:eastAsia="Times New Roman"/>
          <w:spacing w:val="-5"/>
          <w:w w:val="105"/>
        </w:rPr>
        <w:t>11.9</w:t>
      </w:r>
      <w:r>
        <w:rPr>
          <w:spacing w:val="-5"/>
          <w:w w:val="105"/>
        </w:rPr>
        <w:t>％</w:t>
      </w:r>
      <w:r>
        <w:rPr>
          <w:w w:val="105"/>
        </w:rPr>
        <w:t>的学生表示半月一</w:t>
      </w:r>
      <w:r>
        <w:rPr>
          <w:spacing w:val="-90"/>
          <w:w w:val="105"/>
        </w:rPr>
        <w:t>次</w:t>
      </w:r>
      <w:r>
        <w:rPr>
          <w:w w:val="80"/>
        </w:rPr>
        <w:t>；</w:t>
      </w:r>
      <w:r>
        <w:rPr>
          <w:spacing w:val="12"/>
          <w:w w:val="80"/>
        </w:rPr>
        <w:t> </w:t>
      </w:r>
      <w:r>
        <w:rPr>
          <w:w w:val="105"/>
        </w:rPr>
        <w:t>占</w:t>
      </w:r>
      <w:r>
        <w:rPr>
          <w:spacing w:val="14"/>
          <w:w w:val="105"/>
        </w:rPr>
        <w:t>到</w:t>
      </w:r>
      <w:r>
        <w:rPr>
          <w:spacing w:val="8"/>
          <w:w w:val="105"/>
        </w:rPr>
        <w:t>总</w:t>
      </w:r>
      <w:r>
        <w:rPr>
          <w:w w:val="105"/>
        </w:rPr>
        <w:t>入数</w:t>
      </w:r>
      <w:r>
        <w:rPr>
          <w:spacing w:val="-76"/>
          <w:w w:val="105"/>
        </w:rPr>
        <w:t> </w:t>
      </w:r>
      <w:r>
        <w:rPr>
          <w:rFonts w:ascii="Times New Roman" w:eastAsia="Times New Roman"/>
          <w:spacing w:val="-8"/>
          <w:w w:val="105"/>
        </w:rPr>
        <w:t>23.2</w:t>
      </w:r>
      <w:r>
        <w:rPr>
          <w:spacing w:val="-8"/>
          <w:w w:val="105"/>
        </w:rPr>
        <w:t>％</w:t>
      </w:r>
      <w:r>
        <w:rPr>
          <w:w w:val="105"/>
        </w:rPr>
        <w:t>的</w:t>
      </w:r>
      <w:r>
        <w:rPr>
          <w:w w:val="95"/>
        </w:rPr>
        <w:t>学生</w:t>
      </w:r>
      <w:r>
        <w:rPr>
          <w:spacing w:val="-19"/>
          <w:w w:val="95"/>
        </w:rPr>
        <w:t>表</w:t>
      </w:r>
      <w:r>
        <w:rPr>
          <w:w w:val="95"/>
        </w:rPr>
        <w:t>示每月一</w:t>
      </w:r>
      <w:r>
        <w:rPr>
          <w:spacing w:val="27"/>
          <w:w w:val="95"/>
        </w:rPr>
        <w:t>次</w:t>
      </w:r>
      <w:r>
        <w:rPr>
          <w:w w:val="80"/>
        </w:rPr>
        <w:t>；占到</w:t>
        <w:tab/>
      </w:r>
      <w:r>
        <w:rPr>
          <w:w w:val="105"/>
        </w:rPr>
        <w:t>总</w:t>
      </w:r>
      <w:r>
        <w:rPr>
          <w:spacing w:val="27"/>
          <w:w w:val="105"/>
        </w:rPr>
        <w:t>人</w:t>
      </w:r>
      <w:r>
        <w:rPr>
          <w:w w:val="105"/>
        </w:rPr>
        <w:t>数</w:t>
      </w:r>
      <w:r>
        <w:rPr>
          <w:spacing w:val="-70"/>
          <w:w w:val="105"/>
        </w:rPr>
        <w:t> </w:t>
      </w:r>
      <w:r>
        <w:rPr>
          <w:rFonts w:ascii="Times New Roman" w:eastAsia="Times New Roman"/>
          <w:spacing w:val="-13"/>
          <w:w w:val="105"/>
        </w:rPr>
        <w:t>9.1</w:t>
      </w:r>
      <w:r>
        <w:rPr>
          <w:spacing w:val="-13"/>
          <w:w w:val="105"/>
        </w:rPr>
        <w:t>％</w:t>
      </w:r>
      <w:r>
        <w:rPr>
          <w:w w:val="105"/>
        </w:rPr>
        <w:t>的学生表示没有开设（见</w:t>
      </w:r>
      <w:r>
        <w:rPr>
          <w:spacing w:val="-148"/>
          <w:w w:val="105"/>
        </w:rPr>
        <w:t>表</w:t>
      </w:r>
      <w:r>
        <w:rPr>
          <w:rFonts w:ascii="Times New Roman" w:eastAsia="Times New Roman"/>
          <w:w w:val="105"/>
        </w:rPr>
        <w:t>4-2</w:t>
      </w:r>
      <w:r>
        <w:rPr>
          <w:rFonts w:ascii="Times New Roman" w:eastAsia="Times New Roman"/>
          <w:spacing w:val="-23"/>
          <w:w w:val="105"/>
        </w:rPr>
        <w:t> </w:t>
      </w:r>
      <w:r>
        <w:rPr>
          <w:rFonts w:ascii="Times New Roman" w:eastAsia="Times New Roman"/>
          <w:w w:val="105"/>
        </w:rPr>
        <w:t>)</w:t>
      </w:r>
      <w:r>
        <w:rPr>
          <w:rFonts w:ascii="Times New Roman" w:eastAsia="Times New Roman"/>
          <w:spacing w:val="48"/>
          <w:w w:val="105"/>
        </w:rPr>
        <w:t> </w:t>
      </w:r>
      <w:r>
        <w:rPr>
          <w:w w:val="80"/>
        </w:rPr>
        <w:t>；</w:t>
      </w:r>
      <w:r>
        <w:rPr>
          <w:spacing w:val="36"/>
          <w:w w:val="80"/>
        </w:rPr>
        <w:t> </w:t>
      </w:r>
      <w:r>
        <w:rPr>
          <w:w w:val="105"/>
        </w:rPr>
        <w:t>可以从</w:t>
      </w:r>
      <w:r>
        <w:rPr/>
        <w:t>这问卷里看出，该校还是很重视职业生涯课程的开展，从数据上看，绝大多数同  学都已经上过职业生涯课程。并且课时还是很充足，对一个初中学校能拿出这么  多课时给学生进行职业生涯规划课程的指导，已经是非常难得。目前，因为中学  学习任务重，很多学校和家长还是非常重视孩子的主科的学习，把升学放在了第</w:t>
      </w:r>
    </w:p>
    <w:p>
      <w:pPr>
        <w:pStyle w:val="BodyText"/>
        <w:spacing w:before="6"/>
        <w:ind w:left="827"/>
      </w:pPr>
      <w:r>
        <w:rPr>
          <w:w w:val="95"/>
        </w:rPr>
        <w:t>一位。</w:t>
      </w:r>
    </w:p>
    <w:p>
      <w:pPr>
        <w:spacing w:before="105" w:after="23"/>
        <w:ind w:left="3083" w:right="0" w:firstLine="0"/>
        <w:jc w:val="left"/>
        <w:rPr>
          <w:sz w:val="19"/>
        </w:rPr>
      </w:pPr>
      <w:r>
        <w:rPr>
          <w:w w:val="110"/>
          <w:sz w:val="21"/>
        </w:rPr>
        <w:t>表 </w:t>
      </w:r>
      <w:r>
        <w:rPr>
          <w:rFonts w:ascii="Times New Roman" w:eastAsia="Times New Roman"/>
          <w:w w:val="110"/>
          <w:sz w:val="21"/>
        </w:rPr>
        <w:t>4-2 </w:t>
      </w:r>
      <w:r>
        <w:rPr>
          <w:w w:val="110"/>
          <w:sz w:val="19"/>
        </w:rPr>
        <w:t>学校开设职业生涯规划课频率情况</w:t>
      </w:r>
    </w:p>
    <w:tbl>
      <w:tblPr>
        <w:tblW w:w="0" w:type="auto"/>
        <w:jc w:val="left"/>
        <w:tblInd w:w="7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545"/>
        <w:gridCol w:w="2334"/>
        <w:gridCol w:w="3548"/>
      </w:tblGrid>
      <w:tr>
        <w:trPr>
          <w:trHeight w:val="524" w:hRule="atLeast"/>
        </w:trPr>
        <w:tc>
          <w:tcPr>
            <w:tcW w:w="2545" w:type="dxa"/>
            <w:tcBorders>
              <w:top w:val="single" w:sz="18" w:space="0" w:color="000000"/>
            </w:tcBorders>
          </w:tcPr>
          <w:p>
            <w:pPr>
              <w:pStyle w:val="TableParagraph"/>
              <w:spacing w:before="143"/>
              <w:ind w:left="688" w:right="757"/>
              <w:jc w:val="center"/>
              <w:rPr>
                <w:rFonts w:ascii="宋体" w:eastAsia="宋体" w:hint="eastAsia"/>
                <w:sz w:val="19"/>
              </w:rPr>
            </w:pPr>
            <w:r>
              <w:rPr>
                <w:rFonts w:ascii="宋体" w:eastAsia="宋体" w:hint="eastAsia"/>
                <w:w w:val="110"/>
                <w:sz w:val="19"/>
              </w:rPr>
              <w:t>选项</w:t>
            </w:r>
          </w:p>
        </w:tc>
        <w:tc>
          <w:tcPr>
            <w:tcW w:w="2334" w:type="dxa"/>
            <w:tcBorders>
              <w:top w:val="single" w:sz="18" w:space="0" w:color="000000"/>
            </w:tcBorders>
          </w:tcPr>
          <w:p>
            <w:pPr>
              <w:pStyle w:val="TableParagraph"/>
              <w:spacing w:before="148"/>
              <w:ind w:left="788"/>
              <w:rPr>
                <w:rFonts w:ascii="宋体" w:eastAsia="宋体" w:hint="eastAsia"/>
                <w:sz w:val="19"/>
              </w:rPr>
            </w:pPr>
            <w:r>
              <w:rPr>
                <w:rFonts w:ascii="宋体" w:eastAsia="宋体" w:hint="eastAsia"/>
                <w:w w:val="110"/>
                <w:sz w:val="19"/>
              </w:rPr>
              <w:t>人数</w:t>
            </w:r>
          </w:p>
        </w:tc>
        <w:tc>
          <w:tcPr>
            <w:tcW w:w="3548" w:type="dxa"/>
            <w:tcBorders>
              <w:top w:val="single" w:sz="18" w:space="0" w:color="000000"/>
            </w:tcBorders>
          </w:tcPr>
          <w:p>
            <w:pPr>
              <w:pStyle w:val="TableParagraph"/>
              <w:spacing w:before="148"/>
              <w:ind w:left="1095" w:right="1462"/>
              <w:jc w:val="center"/>
              <w:rPr>
                <w:rFonts w:ascii="宋体" w:eastAsia="宋体" w:hint="eastAsia"/>
                <w:sz w:val="19"/>
              </w:rPr>
            </w:pPr>
            <w:r>
              <w:rPr>
                <w:rFonts w:ascii="宋体" w:eastAsia="宋体" w:hint="eastAsia"/>
                <w:sz w:val="19"/>
              </w:rPr>
              <w:t>比例（％）</w:t>
            </w:r>
          </w:p>
        </w:tc>
      </w:tr>
      <w:tr>
        <w:trPr>
          <w:trHeight w:val="523" w:hRule="atLeast"/>
        </w:trPr>
        <w:tc>
          <w:tcPr>
            <w:tcW w:w="2545" w:type="dxa"/>
          </w:tcPr>
          <w:p>
            <w:pPr>
              <w:pStyle w:val="TableParagraph"/>
              <w:spacing w:before="152"/>
              <w:ind w:left="683" w:right="768"/>
              <w:jc w:val="center"/>
              <w:rPr>
                <w:rFonts w:ascii="宋体" w:eastAsia="宋体" w:hint="eastAsia"/>
                <w:sz w:val="19"/>
              </w:rPr>
            </w:pPr>
            <w:r>
              <w:rPr>
                <w:rFonts w:ascii="宋体" w:eastAsia="宋体" w:hint="eastAsia"/>
                <w:w w:val="110"/>
                <w:sz w:val="19"/>
              </w:rPr>
              <w:t>每周一次</w:t>
            </w:r>
          </w:p>
        </w:tc>
        <w:tc>
          <w:tcPr>
            <w:tcW w:w="2334" w:type="dxa"/>
          </w:tcPr>
          <w:p>
            <w:pPr>
              <w:pStyle w:val="TableParagraph"/>
              <w:spacing w:before="151"/>
              <w:ind w:left="831"/>
              <w:rPr>
                <w:sz w:val="21"/>
              </w:rPr>
            </w:pPr>
            <w:r>
              <w:rPr>
                <w:sz w:val="21"/>
              </w:rPr>
              <w:t>258</w:t>
            </w:r>
          </w:p>
        </w:tc>
        <w:tc>
          <w:tcPr>
            <w:tcW w:w="3548" w:type="dxa"/>
          </w:tcPr>
          <w:p>
            <w:pPr>
              <w:pStyle w:val="TableParagraph"/>
              <w:spacing w:before="151"/>
              <w:ind w:left="1095" w:right="1381"/>
              <w:jc w:val="center"/>
              <w:rPr>
                <w:sz w:val="21"/>
              </w:rPr>
            </w:pPr>
            <w:r>
              <w:rPr>
                <w:sz w:val="21"/>
              </w:rPr>
              <w:t>55.8</w:t>
            </w:r>
          </w:p>
        </w:tc>
      </w:tr>
      <w:tr>
        <w:trPr>
          <w:trHeight w:val="497" w:hRule="atLeast"/>
        </w:trPr>
        <w:tc>
          <w:tcPr>
            <w:tcW w:w="2545" w:type="dxa"/>
          </w:tcPr>
          <w:p>
            <w:pPr>
              <w:pStyle w:val="TableParagraph"/>
              <w:spacing w:before="119"/>
              <w:ind w:left="685" w:right="768"/>
              <w:jc w:val="center"/>
              <w:rPr>
                <w:rFonts w:ascii="宋体" w:eastAsia="宋体" w:hint="eastAsia"/>
                <w:sz w:val="19"/>
              </w:rPr>
            </w:pPr>
            <w:r>
              <w:rPr>
                <w:rFonts w:ascii="宋体" w:eastAsia="宋体" w:hint="eastAsia"/>
                <w:w w:val="110"/>
                <w:sz w:val="19"/>
              </w:rPr>
              <w:t>半个月一次</w:t>
            </w:r>
          </w:p>
        </w:tc>
        <w:tc>
          <w:tcPr>
            <w:tcW w:w="2334" w:type="dxa"/>
          </w:tcPr>
          <w:p>
            <w:pPr>
              <w:pStyle w:val="TableParagraph"/>
              <w:spacing w:before="122"/>
              <w:ind w:left="878"/>
              <w:rPr>
                <w:sz w:val="21"/>
              </w:rPr>
            </w:pPr>
            <w:r>
              <w:rPr>
                <w:w w:val="105"/>
                <w:sz w:val="21"/>
              </w:rPr>
              <w:t>55</w:t>
            </w:r>
          </w:p>
        </w:tc>
        <w:tc>
          <w:tcPr>
            <w:tcW w:w="3548" w:type="dxa"/>
          </w:tcPr>
          <w:p>
            <w:pPr>
              <w:pStyle w:val="TableParagraph"/>
              <w:spacing w:before="122"/>
              <w:ind w:left="1095" w:right="1378"/>
              <w:jc w:val="center"/>
              <w:rPr>
                <w:sz w:val="21"/>
              </w:rPr>
            </w:pPr>
            <w:r>
              <w:rPr>
                <w:sz w:val="21"/>
              </w:rPr>
              <w:t>11.9</w:t>
            </w:r>
          </w:p>
        </w:tc>
      </w:tr>
      <w:tr>
        <w:trPr>
          <w:trHeight w:val="514" w:hRule="atLeast"/>
        </w:trPr>
        <w:tc>
          <w:tcPr>
            <w:tcW w:w="2545" w:type="dxa"/>
          </w:tcPr>
          <w:p>
            <w:pPr>
              <w:pStyle w:val="TableParagraph"/>
              <w:spacing w:before="131"/>
              <w:ind w:left="688" w:right="765"/>
              <w:jc w:val="center"/>
              <w:rPr>
                <w:rFonts w:ascii="宋体" w:eastAsia="宋体" w:hint="eastAsia"/>
                <w:sz w:val="19"/>
              </w:rPr>
            </w:pPr>
            <w:r>
              <w:rPr>
                <w:rFonts w:ascii="宋体" w:eastAsia="宋体" w:hint="eastAsia"/>
                <w:w w:val="110"/>
                <w:sz w:val="19"/>
              </w:rPr>
              <w:t>每个月一次</w:t>
            </w:r>
          </w:p>
        </w:tc>
        <w:tc>
          <w:tcPr>
            <w:tcW w:w="2334" w:type="dxa"/>
          </w:tcPr>
          <w:p>
            <w:pPr>
              <w:pStyle w:val="TableParagraph"/>
              <w:spacing w:before="125"/>
              <w:ind w:left="835"/>
              <w:rPr>
                <w:sz w:val="21"/>
              </w:rPr>
            </w:pPr>
            <w:r>
              <w:rPr>
                <w:sz w:val="21"/>
              </w:rPr>
              <w:t>107</w:t>
            </w:r>
          </w:p>
        </w:tc>
        <w:tc>
          <w:tcPr>
            <w:tcW w:w="3548" w:type="dxa"/>
          </w:tcPr>
          <w:p>
            <w:pPr>
              <w:pStyle w:val="TableParagraph"/>
              <w:spacing w:before="125"/>
              <w:ind w:left="1095" w:right="1373"/>
              <w:jc w:val="center"/>
              <w:rPr>
                <w:sz w:val="21"/>
              </w:rPr>
            </w:pPr>
            <w:r>
              <w:rPr>
                <w:sz w:val="21"/>
              </w:rPr>
              <w:t>23.2</w:t>
            </w:r>
          </w:p>
        </w:tc>
      </w:tr>
      <w:tr>
        <w:trPr>
          <w:trHeight w:val="500" w:hRule="atLeast"/>
        </w:trPr>
        <w:tc>
          <w:tcPr>
            <w:tcW w:w="2545" w:type="dxa"/>
            <w:tcBorders>
              <w:bottom w:val="single" w:sz="18" w:space="0" w:color="000000"/>
            </w:tcBorders>
          </w:tcPr>
          <w:p>
            <w:pPr>
              <w:pStyle w:val="TableParagraph"/>
              <w:spacing w:before="140"/>
              <w:ind w:left="688" w:right="760"/>
              <w:jc w:val="center"/>
              <w:rPr>
                <w:rFonts w:ascii="宋体" w:eastAsia="宋体" w:hint="eastAsia"/>
                <w:sz w:val="19"/>
              </w:rPr>
            </w:pPr>
            <w:r>
              <w:rPr>
                <w:rFonts w:ascii="宋体" w:eastAsia="宋体" w:hint="eastAsia"/>
                <w:w w:val="110"/>
                <w:sz w:val="19"/>
              </w:rPr>
              <w:t>没有开设</w:t>
            </w:r>
          </w:p>
        </w:tc>
        <w:tc>
          <w:tcPr>
            <w:tcW w:w="2334" w:type="dxa"/>
            <w:tcBorders>
              <w:bottom w:val="single" w:sz="18" w:space="0" w:color="000000"/>
            </w:tcBorders>
          </w:tcPr>
          <w:p>
            <w:pPr>
              <w:pStyle w:val="TableParagraph"/>
              <w:spacing w:before="139"/>
              <w:ind w:left="885"/>
              <w:rPr>
                <w:sz w:val="21"/>
              </w:rPr>
            </w:pPr>
            <w:r>
              <w:rPr>
                <w:sz w:val="21"/>
              </w:rPr>
              <w:t>42</w:t>
            </w:r>
          </w:p>
        </w:tc>
        <w:tc>
          <w:tcPr>
            <w:tcW w:w="3548" w:type="dxa"/>
            <w:tcBorders>
              <w:bottom w:val="single" w:sz="18" w:space="0" w:color="000000"/>
            </w:tcBorders>
          </w:tcPr>
          <w:p>
            <w:pPr>
              <w:pStyle w:val="TableParagraph"/>
              <w:spacing w:before="139"/>
              <w:ind w:left="1095" w:right="1368"/>
              <w:jc w:val="center"/>
              <w:rPr>
                <w:sz w:val="21"/>
              </w:rPr>
            </w:pPr>
            <w:r>
              <w:rPr>
                <w:sz w:val="21"/>
              </w:rPr>
              <w:t>9.1</w:t>
            </w:r>
          </w:p>
        </w:tc>
      </w:tr>
    </w:tbl>
    <w:p>
      <w:pPr>
        <w:pStyle w:val="BodyText"/>
        <w:rPr>
          <w:sz w:val="20"/>
        </w:rPr>
      </w:pPr>
    </w:p>
    <w:p>
      <w:pPr>
        <w:pStyle w:val="BodyText"/>
        <w:spacing w:before="11"/>
        <w:rPr>
          <w:sz w:val="17"/>
        </w:rPr>
      </w:pPr>
    </w:p>
    <w:p>
      <w:pPr>
        <w:pStyle w:val="BodyText"/>
        <w:spacing w:before="68"/>
        <w:ind w:left="1431"/>
      </w:pPr>
      <w:r>
        <w:rPr/>
        <w:t>（二）职业生涯规划知识渗透情况</w:t>
      </w:r>
    </w:p>
    <w:p>
      <w:pPr>
        <w:pStyle w:val="BodyText"/>
        <w:tabs>
          <w:tab w:pos="5543" w:val="left" w:leader="none"/>
        </w:tabs>
        <w:spacing w:line="386" w:lineRule="auto" w:before="172"/>
        <w:ind w:left="849" w:right="1519" w:firstLine="486"/>
      </w:pPr>
      <w:r>
        <w:rPr/>
        <w:t>当问到老师是否会在课堂上介绍一些社会行业</w:t>
      </w:r>
      <w:r>
        <w:rPr>
          <w:spacing w:val="27"/>
        </w:rPr>
        <w:t> </w:t>
      </w:r>
      <w:r>
        <w:rPr/>
        <w:t>信息的内容时</w:t>
      </w:r>
      <w:r>
        <w:rPr>
          <w:spacing w:val="-17"/>
        </w:rPr>
        <w:t> </w:t>
      </w:r>
      <w:r>
        <w:rPr>
          <w:spacing w:val="-6"/>
        </w:rPr>
        <w:t>，</w:t>
      </w:r>
      <w:r>
        <w:rPr>
          <w:rFonts w:ascii="Times New Roman" w:eastAsia="Times New Roman"/>
          <w:spacing w:val="-6"/>
        </w:rPr>
        <w:t>40.48</w:t>
      </w:r>
      <w:r>
        <w:rPr>
          <w:spacing w:val="-6"/>
        </w:rPr>
        <w:t>％</w:t>
      </w:r>
      <w:r>
        <w:rPr>
          <w:spacing w:val="-31"/>
        </w:rPr>
        <w:t>的</w:t>
      </w:r>
      <w:r>
        <w:rPr/>
        <w:t>人表</w:t>
      </w:r>
      <w:r>
        <w:rPr>
          <w:w w:val="101"/>
        </w:rPr>
        <w:t>示经常介</w:t>
      </w:r>
      <w:r>
        <w:rPr>
          <w:spacing w:val="32"/>
          <w:w w:val="101"/>
        </w:rPr>
        <w:t>绍</w:t>
      </w:r>
      <w:r>
        <w:rPr>
          <w:w w:val="43"/>
        </w:rPr>
        <w:t>；</w:t>
      </w:r>
      <w:r>
        <w:rPr>
          <w:spacing w:val="-43"/>
        </w:rPr>
        <w:t> </w:t>
      </w:r>
      <w:r>
        <w:rPr>
          <w:rFonts w:ascii="Times New Roman" w:eastAsia="Times New Roman"/>
          <w:w w:val="43"/>
        </w:rPr>
        <w:t>48</w:t>
      </w:r>
      <w:r>
        <w:rPr>
          <w:rFonts w:ascii="Times New Roman" w:eastAsia="Times New Roman"/>
        </w:rPr>
        <w:t> </w:t>
      </w:r>
      <w:r>
        <w:rPr>
          <w:rFonts w:ascii="Times New Roman" w:eastAsia="Times New Roman"/>
          <w:spacing w:val="28"/>
        </w:rPr>
        <w:t> </w:t>
      </w:r>
      <w:r>
        <w:rPr>
          <w:rFonts w:ascii="Times New Roman" w:eastAsia="Times New Roman"/>
          <w:w w:val="108"/>
        </w:rPr>
        <w:t>.4</w:t>
      </w:r>
      <w:r>
        <w:rPr>
          <w:rFonts w:ascii="Times New Roman" w:eastAsia="Times New Roman"/>
          <w:spacing w:val="-42"/>
          <w:w w:val="108"/>
        </w:rPr>
        <w:t>8</w:t>
      </w:r>
      <w:r>
        <w:rPr>
          <w:w w:val="107"/>
        </w:rPr>
        <w:t>％的人表示有时会涉</w:t>
      </w:r>
      <w:r>
        <w:rPr>
          <w:spacing w:val="-71"/>
          <w:w w:val="107"/>
        </w:rPr>
        <w:t>及</w:t>
      </w:r>
      <w:r>
        <w:rPr>
          <w:w w:val="43"/>
        </w:rPr>
        <w:t>；难</w:t>
      </w:r>
      <w:r>
        <w:rPr/>
        <w:tab/>
      </w:r>
      <w:r>
        <w:rPr>
          <w:w w:val="103"/>
        </w:rPr>
        <w:t>得提到</w:t>
      </w:r>
      <w:r>
        <w:rPr>
          <w:spacing w:val="-48"/>
        </w:rPr>
        <w:t> </w:t>
      </w:r>
      <w:r>
        <w:rPr>
          <w:rFonts w:ascii="Times New Roman" w:eastAsia="Times New Roman"/>
          <w:w w:val="107"/>
        </w:rPr>
        <w:t>8.87</w:t>
      </w:r>
      <w:r>
        <w:rPr>
          <w:rFonts w:ascii="Times New Roman" w:eastAsia="Times New Roman"/>
          <w:spacing w:val="-19"/>
          <w:w w:val="107"/>
        </w:rPr>
        <w:t>%</w:t>
      </w:r>
      <w:r>
        <w:rPr>
          <w:w w:val="43"/>
        </w:rPr>
        <w:t>；</w:t>
      </w:r>
      <w:r>
        <w:rPr>
          <w:spacing w:val="-37"/>
        </w:rPr>
        <w:t> </w:t>
      </w:r>
      <w:r>
        <w:rPr>
          <w:w w:val="101"/>
        </w:rPr>
        <w:t>从不涉及</w:t>
      </w:r>
      <w:r>
        <w:rPr>
          <w:spacing w:val="-34"/>
        </w:rPr>
        <w:t> </w:t>
      </w:r>
      <w:r>
        <w:rPr>
          <w:rFonts w:ascii="Times New Roman" w:eastAsia="Times New Roman"/>
          <w:w w:val="108"/>
        </w:rPr>
        <w:t>2.16</w:t>
      </w:r>
      <w:r>
        <w:rPr>
          <w:rFonts w:ascii="Times New Roman" w:eastAsia="Times New Roman"/>
          <w:spacing w:val="-83"/>
          <w:w w:val="108"/>
        </w:rPr>
        <w:t>%</w:t>
      </w:r>
      <w:r>
        <w:rPr>
          <w:w w:val="110"/>
        </w:rPr>
        <w:t>（</w:t>
      </w:r>
      <w:r>
        <w:rPr>
          <w:spacing w:val="-17"/>
          <w:w w:val="110"/>
        </w:rPr>
        <w:t>如</w:t>
      </w:r>
    </w:p>
    <w:p>
      <w:pPr>
        <w:pStyle w:val="BodyText"/>
        <w:spacing w:before="11"/>
        <w:rPr>
          <w:sz w:val="33"/>
        </w:rPr>
      </w:pPr>
    </w:p>
    <w:p>
      <w:pPr>
        <w:spacing w:before="0"/>
        <w:ind w:left="0" w:right="690" w:firstLine="0"/>
        <w:jc w:val="center"/>
        <w:rPr>
          <w:rFonts w:ascii="Times New Roman"/>
          <w:sz w:val="17"/>
        </w:rPr>
      </w:pPr>
      <w:r>
        <w:rPr>
          <w:rFonts w:ascii="Times New Roman"/>
          <w:w w:val="110"/>
          <w:sz w:val="17"/>
        </w:rPr>
        <w:t>22</w:t>
      </w:r>
    </w:p>
    <w:p>
      <w:pPr>
        <w:spacing w:after="0"/>
        <w:jc w:val="center"/>
        <w:rPr>
          <w:rFonts w:ascii="Times New Roman"/>
          <w:sz w:val="17"/>
        </w:rPr>
        <w:sectPr>
          <w:pgSz w:w="11500" w:h="16660"/>
          <w:pgMar w:header="0" w:footer="363" w:top="1120" w:bottom="560" w:left="780" w:right="0"/>
        </w:sectPr>
      </w:pPr>
    </w:p>
    <w:p>
      <w:pPr>
        <w:pStyle w:val="BodyText"/>
        <w:spacing w:line="384" w:lineRule="auto" w:before="52"/>
        <w:ind w:left="447" w:right="2060" w:hanging="5"/>
      </w:pPr>
      <w:r>
        <w:rPr/>
        <w:t>图 </w:t>
      </w:r>
      <w:r>
        <w:rPr>
          <w:rFonts w:ascii="Times New Roman" w:eastAsia="Times New Roman"/>
          <w:sz w:val="21"/>
        </w:rPr>
        <w:t>4-3 ) </w:t>
      </w:r>
      <w:r>
        <w:rPr>
          <w:w w:val="80"/>
        </w:rPr>
        <w:t>； </w:t>
      </w:r>
      <w:r>
        <w:rPr/>
        <w:t>从统计的数据来看 </w:t>
      </w:r>
      <w:r>
        <w:rPr>
          <w:w w:val="80"/>
        </w:rPr>
        <w:t>， </w:t>
      </w:r>
      <w:r>
        <w:rPr/>
        <w:t>该校的教师对学生的职业规划教育意识较理想 </w:t>
      </w:r>
      <w:r>
        <w:rPr>
          <w:w w:val="80"/>
        </w:rPr>
        <w:t>， </w:t>
      </w:r>
      <w:r>
        <w:rPr/>
        <w:t>课堂上老师还是能经常渗透职业生涯规划知识。</w:t>
      </w:r>
    </w:p>
    <w:p>
      <w:pPr>
        <w:spacing w:before="182"/>
        <w:ind w:left="4327" w:right="0" w:firstLine="0"/>
        <w:jc w:val="left"/>
        <w:rPr>
          <w:sz w:val="22"/>
        </w:rPr>
      </w:pPr>
      <w:r>
        <w:rPr>
          <w:color w:val="898989"/>
          <w:sz w:val="22"/>
        </w:rPr>
        <w:t>比例</w:t>
      </w:r>
    </w:p>
    <w:p>
      <w:pPr>
        <w:spacing w:before="138"/>
        <w:ind w:left="1374" w:right="0" w:firstLine="0"/>
        <w:jc w:val="left"/>
        <w:rPr>
          <w:sz w:val="11"/>
        </w:rPr>
      </w:pPr>
      <w:r>
        <w:rPr>
          <w:rFonts w:ascii="Arial" w:eastAsia="Arial"/>
          <w:color w:val="898989"/>
          <w:w w:val="105"/>
          <w:sz w:val="12"/>
        </w:rPr>
        <w:t>EOO O</w:t>
      </w:r>
      <w:r>
        <w:rPr>
          <w:color w:val="898989"/>
          <w:w w:val="105"/>
          <w:sz w:val="11"/>
        </w:rPr>
        <w:t>沁</w:t>
      </w:r>
    </w:p>
    <w:p>
      <w:pPr>
        <w:pStyle w:val="BodyText"/>
        <w:rPr>
          <w:sz w:val="12"/>
        </w:rPr>
      </w:pPr>
    </w:p>
    <w:p>
      <w:pPr>
        <w:spacing w:before="88"/>
        <w:ind w:left="1362" w:right="0" w:firstLine="0"/>
        <w:jc w:val="left"/>
        <w:rPr>
          <w:sz w:val="12"/>
        </w:rPr>
      </w:pPr>
      <w:r>
        <w:rPr/>
        <w:drawing>
          <wp:anchor distT="0" distB="0" distL="0" distR="0" allowOverlap="1" layoutInCell="1" locked="0" behindDoc="0" simplePos="0" relativeHeight="252123136">
            <wp:simplePos x="0" y="0"/>
            <wp:positionH relativeFrom="page">
              <wp:posOffset>2113069</wp:posOffset>
            </wp:positionH>
            <wp:positionV relativeFrom="paragraph">
              <wp:posOffset>148032</wp:posOffset>
            </wp:positionV>
            <wp:extent cx="2198569" cy="1220752"/>
            <wp:effectExtent l="0" t="0" r="0" b="0"/>
            <wp:wrapNone/>
            <wp:docPr id="25" name="image32.jpeg"/>
            <wp:cNvGraphicFramePr>
              <a:graphicFrameLocks noChangeAspect="1"/>
            </wp:cNvGraphicFramePr>
            <a:graphic>
              <a:graphicData uri="http://schemas.openxmlformats.org/drawingml/2006/picture">
                <pic:pic>
                  <pic:nvPicPr>
                    <pic:cNvPr id="26" name="image32.jpeg"/>
                    <pic:cNvPicPr/>
                  </pic:nvPicPr>
                  <pic:blipFill>
                    <a:blip r:embed="rId45" cstate="print"/>
                    <a:stretch>
                      <a:fillRect/>
                    </a:stretch>
                  </pic:blipFill>
                  <pic:spPr>
                    <a:xfrm>
                      <a:off x="0" y="0"/>
                      <a:ext cx="2198569" cy="1220752"/>
                    </a:xfrm>
                    <a:prstGeom prst="rect">
                      <a:avLst/>
                    </a:prstGeom>
                  </pic:spPr>
                </pic:pic>
              </a:graphicData>
            </a:graphic>
          </wp:anchor>
        </w:drawing>
      </w:r>
      <w:r>
        <w:rPr>
          <w:rFonts w:ascii="Times New Roman" w:eastAsia="Times New Roman"/>
          <w:color w:val="757575"/>
          <w:w w:val="103"/>
          <w:sz w:val="14"/>
        </w:rPr>
        <w:t>5</w:t>
      </w:r>
      <w:r>
        <w:rPr>
          <w:rFonts w:ascii="Times New Roman" w:eastAsia="Times New Roman"/>
          <w:color w:val="757575"/>
          <w:sz w:val="14"/>
        </w:rPr>
        <w:t>   </w:t>
      </w:r>
      <w:r>
        <w:rPr>
          <w:rFonts w:ascii="Times New Roman" w:eastAsia="Times New Roman"/>
          <w:color w:val="B5B5B5"/>
          <w:spacing w:val="-2"/>
          <w:w w:val="100"/>
          <w:sz w:val="14"/>
        </w:rPr>
        <w:t>.</w:t>
      </w:r>
      <w:r>
        <w:rPr>
          <w:rFonts w:ascii="Times New Roman" w:eastAsia="Times New Roman"/>
          <w:color w:val="898989"/>
          <w:spacing w:val="-42"/>
          <w:w w:val="100"/>
          <w:sz w:val="14"/>
        </w:rPr>
        <w:t>0</w:t>
      </w:r>
      <w:r>
        <w:rPr>
          <w:color w:val="898989"/>
          <w:w w:val="42"/>
          <w:sz w:val="12"/>
        </w:rPr>
        <w:t>：：洪</w:t>
      </w:r>
    </w:p>
    <w:p>
      <w:pPr>
        <w:pStyle w:val="BodyText"/>
        <w:spacing w:before="10"/>
        <w:rPr>
          <w:sz w:val="19"/>
        </w:rPr>
      </w:pPr>
    </w:p>
    <w:p>
      <w:pPr>
        <w:spacing w:before="1"/>
        <w:ind w:left="1362" w:right="0" w:firstLine="0"/>
        <w:jc w:val="left"/>
        <w:rPr>
          <w:rFonts w:ascii="Times New Roman"/>
          <w:sz w:val="14"/>
        </w:rPr>
      </w:pPr>
      <w:r>
        <w:rPr>
          <w:rFonts w:ascii="Times New Roman"/>
          <w:color w:val="898989"/>
          <w:w w:val="115"/>
          <w:sz w:val="14"/>
        </w:rPr>
        <w:t>43.33?c</w:t>
      </w:r>
    </w:p>
    <w:p>
      <w:pPr>
        <w:pStyle w:val="BodyText"/>
        <w:spacing w:before="5"/>
        <w:rPr>
          <w:rFonts w:ascii="Times New Roman"/>
          <w:sz w:val="21"/>
        </w:rPr>
      </w:pPr>
    </w:p>
    <w:p>
      <w:pPr>
        <w:spacing w:line="604" w:lineRule="auto" w:before="1"/>
        <w:ind w:left="1362" w:right="8836" w:firstLine="15"/>
        <w:jc w:val="both"/>
        <w:rPr>
          <w:rFonts w:ascii="Arial"/>
          <w:sz w:val="13"/>
        </w:rPr>
      </w:pPr>
      <w:r>
        <w:rPr>
          <w:rFonts w:ascii="Times New Roman"/>
          <w:color w:val="898989"/>
          <w:w w:val="110"/>
          <w:sz w:val="14"/>
        </w:rPr>
        <w:t>30</w:t>
      </w:r>
      <w:r>
        <w:rPr>
          <w:rFonts w:ascii="Times New Roman"/>
          <w:color w:val="B5B5B5"/>
          <w:w w:val="110"/>
          <w:sz w:val="14"/>
        </w:rPr>
        <w:t>.</w:t>
      </w:r>
      <w:r>
        <w:rPr>
          <w:rFonts w:ascii="Times New Roman"/>
          <w:color w:val="898989"/>
          <w:w w:val="110"/>
          <w:sz w:val="14"/>
        </w:rPr>
        <w:t>33</w:t>
      </w:r>
      <w:r>
        <w:rPr>
          <w:rFonts w:ascii="Times New Roman"/>
          <w:color w:val="898989"/>
          <w:spacing w:val="-22"/>
          <w:w w:val="110"/>
          <w:sz w:val="14"/>
        </w:rPr>
        <w:t> </w:t>
      </w:r>
      <w:r>
        <w:rPr>
          <w:rFonts w:ascii="Times New Roman"/>
          <w:color w:val="898989"/>
          <w:w w:val="110"/>
          <w:sz w:val="14"/>
        </w:rPr>
        <w:t>% 23.03% </w:t>
      </w:r>
      <w:r>
        <w:rPr>
          <w:rFonts w:ascii="Times New Roman"/>
          <w:color w:val="9A9A9A"/>
          <w:w w:val="110"/>
          <w:sz w:val="14"/>
        </w:rPr>
        <w:t>10  </w:t>
      </w:r>
      <w:r>
        <w:rPr>
          <w:rFonts w:ascii="Arial"/>
          <w:color w:val="898989"/>
          <w:spacing w:val="-6"/>
          <w:w w:val="110"/>
          <w:sz w:val="13"/>
        </w:rPr>
        <w:t>30%</w:t>
      </w:r>
    </w:p>
    <w:p>
      <w:pPr>
        <w:spacing w:after="0" w:line="604" w:lineRule="auto"/>
        <w:jc w:val="both"/>
        <w:rPr>
          <w:rFonts w:ascii="Arial"/>
          <w:sz w:val="13"/>
        </w:rPr>
        <w:sectPr>
          <w:pgSz w:w="11500" w:h="16660"/>
          <w:pgMar w:header="0" w:footer="363" w:top="1180" w:bottom="560" w:left="780" w:right="0"/>
        </w:sectPr>
      </w:pPr>
    </w:p>
    <w:p>
      <w:pPr>
        <w:spacing w:line="160" w:lineRule="exact" w:before="0"/>
        <w:ind w:left="0" w:right="0" w:firstLine="0"/>
        <w:jc w:val="right"/>
        <w:rPr>
          <w:rFonts w:ascii="Times New Roman"/>
          <w:sz w:val="14"/>
        </w:rPr>
      </w:pPr>
      <w:r>
        <w:rPr>
          <w:rFonts w:ascii="Times New Roman"/>
          <w:color w:val="9A9A9A"/>
          <w:w w:val="110"/>
          <w:sz w:val="14"/>
        </w:rPr>
        <w:t>3</w:t>
      </w:r>
      <w:r>
        <w:rPr>
          <w:rFonts w:ascii="Times New Roman"/>
          <w:color w:val="B5B5B5"/>
          <w:w w:val="110"/>
          <w:sz w:val="14"/>
        </w:rPr>
        <w:t>.</w:t>
      </w:r>
      <w:r>
        <w:rPr>
          <w:rFonts w:ascii="Times New Roman"/>
          <w:color w:val="9A9A9A"/>
          <w:w w:val="110"/>
          <w:sz w:val="14"/>
        </w:rPr>
        <w:t>3 3%</w:t>
      </w:r>
    </w:p>
    <w:p>
      <w:pPr>
        <w:tabs>
          <w:tab w:pos="1356" w:val="left" w:leader="none"/>
          <w:tab w:pos="2588" w:val="left" w:leader="none"/>
          <w:tab w:pos="3642" w:val="left" w:leader="none"/>
        </w:tabs>
        <w:spacing w:before="138"/>
        <w:ind w:left="302" w:right="0" w:firstLine="0"/>
        <w:jc w:val="left"/>
        <w:rPr>
          <w:sz w:val="14"/>
        </w:rPr>
      </w:pPr>
      <w:r>
        <w:rPr/>
        <w:br w:type="column"/>
      </w:r>
      <w:r>
        <w:rPr>
          <w:color w:val="898989"/>
          <w:w w:val="105"/>
          <w:sz w:val="15"/>
        </w:rPr>
        <w:t>泾举介给</w:t>
        <w:tab/>
      </w:r>
      <w:r>
        <w:rPr>
          <w:color w:val="898989"/>
          <w:w w:val="105"/>
          <w:sz w:val="14"/>
        </w:rPr>
        <w:t>有时会涉及</w:t>
        <w:tab/>
      </w:r>
      <w:r>
        <w:rPr>
          <w:color w:val="898989"/>
          <w:spacing w:val="7"/>
          <w:w w:val="105"/>
          <w:sz w:val="14"/>
        </w:rPr>
        <w:t>难</w:t>
      </w:r>
      <w:r>
        <w:rPr>
          <w:rFonts w:ascii="Arial" w:eastAsia="Arial"/>
          <w:color w:val="898989"/>
          <w:spacing w:val="-8"/>
          <w:sz w:val="19"/>
        </w:rPr>
        <w:t>f</w:t>
      </w:r>
      <w:r>
        <w:rPr>
          <w:color w:val="898989"/>
          <w:sz w:val="15"/>
        </w:rPr>
        <w:t>导捏到</w:t>
        <w:tab/>
      </w:r>
      <w:r>
        <w:rPr>
          <w:color w:val="9A9A9A"/>
          <w:w w:val="105"/>
          <w:sz w:val="14"/>
        </w:rPr>
        <w:t>，从不涉及</w:t>
      </w:r>
    </w:p>
    <w:p>
      <w:pPr>
        <w:pStyle w:val="BodyText"/>
        <w:spacing w:before="9"/>
        <w:rPr>
          <w:sz w:val="28"/>
        </w:rPr>
      </w:pPr>
    </w:p>
    <w:p>
      <w:pPr>
        <w:spacing w:before="0"/>
        <w:ind w:left="649" w:right="0" w:firstLine="0"/>
        <w:jc w:val="left"/>
        <w:rPr>
          <w:sz w:val="20"/>
        </w:rPr>
      </w:pPr>
      <w:r>
        <w:rPr>
          <w:w w:val="110"/>
          <w:sz w:val="22"/>
        </w:rPr>
        <w:t>图 </w:t>
      </w:r>
      <w:r>
        <w:rPr>
          <w:rFonts w:ascii="Times New Roman" w:eastAsia="Times New Roman"/>
          <w:w w:val="110"/>
          <w:sz w:val="21"/>
        </w:rPr>
        <w:t>4-3 </w:t>
      </w:r>
      <w:r>
        <w:rPr>
          <w:w w:val="110"/>
          <w:sz w:val="20"/>
        </w:rPr>
        <w:t>教师在课堂上介绍社会行业信息情况</w:t>
      </w:r>
    </w:p>
    <w:p>
      <w:pPr>
        <w:spacing w:after="0"/>
        <w:jc w:val="left"/>
        <w:rPr>
          <w:sz w:val="20"/>
        </w:rPr>
        <w:sectPr>
          <w:type w:val="continuous"/>
          <w:pgSz w:w="11500" w:h="16660"/>
          <w:pgMar w:top="0" w:bottom="0" w:left="780" w:right="0"/>
          <w:cols w:num="2" w:equalWidth="0">
            <w:col w:w="1872" w:space="40"/>
            <w:col w:w="8808"/>
          </w:cols>
        </w:sectPr>
      </w:pPr>
    </w:p>
    <w:p>
      <w:pPr>
        <w:pStyle w:val="BodyText"/>
        <w:rPr>
          <w:sz w:val="20"/>
        </w:rPr>
      </w:pPr>
    </w:p>
    <w:p>
      <w:pPr>
        <w:pStyle w:val="BodyText"/>
        <w:spacing w:before="2"/>
        <w:rPr>
          <w:sz w:val="26"/>
        </w:rPr>
      </w:pPr>
    </w:p>
    <w:p>
      <w:pPr>
        <w:pStyle w:val="BodyText"/>
        <w:spacing w:before="68"/>
        <w:ind w:left="1023"/>
      </w:pPr>
      <w:r>
        <w:rPr/>
        <w:t>（三）组织学生参加社会实践情况</w:t>
      </w:r>
    </w:p>
    <w:p>
      <w:pPr>
        <w:pStyle w:val="BodyText"/>
        <w:tabs>
          <w:tab w:pos="5337" w:val="left" w:leader="none"/>
        </w:tabs>
        <w:spacing w:line="381" w:lineRule="auto" w:before="172"/>
        <w:ind w:left="435" w:right="1970" w:firstLine="477"/>
      </w:pPr>
      <w:r>
        <w:rPr/>
        <w:t>当问到您的学校是否会组织一些社会职业体验的实践活动时，通过调查表</w:t>
      </w:r>
      <w:r>
        <w:rPr>
          <w:spacing w:val="-17"/>
        </w:rPr>
        <w:t>示</w:t>
      </w:r>
      <w:r>
        <w:rPr>
          <w:w w:val="101"/>
        </w:rPr>
        <w:t>经常组织（每月一次或更多）占到了总人数的</w:t>
      </w:r>
      <w:r>
        <w:rPr/>
        <w:tab/>
      </w:r>
      <w:r>
        <w:rPr>
          <w:rFonts w:ascii="Times New Roman" w:eastAsia="Times New Roman"/>
          <w:w w:val="105"/>
        </w:rPr>
        <w:t>3.5</w:t>
      </w:r>
      <w:r>
        <w:rPr>
          <w:rFonts w:ascii="Times New Roman" w:eastAsia="Times New Roman"/>
          <w:spacing w:val="-6"/>
          <w:w w:val="105"/>
        </w:rPr>
        <w:t>%</w:t>
      </w:r>
      <w:r>
        <w:rPr>
          <w:w w:val="43"/>
        </w:rPr>
        <w:t>；</w:t>
      </w:r>
      <w:r>
        <w:rPr>
          <w:spacing w:val="22"/>
        </w:rPr>
        <w:t> </w:t>
      </w:r>
      <w:r>
        <w:rPr>
          <w:w w:val="102"/>
        </w:rPr>
        <w:t>有时组织（每学期一到两</w:t>
      </w:r>
      <w:r>
        <w:rPr>
          <w:w w:val="101"/>
        </w:rPr>
        <w:t>次）占到了总人数的</w:t>
      </w:r>
      <w:r>
        <w:rPr>
          <w:spacing w:val="-6"/>
        </w:rPr>
        <w:t> </w:t>
      </w:r>
      <w:r>
        <w:rPr>
          <w:rFonts w:ascii="Times New Roman" w:eastAsia="Times New Roman"/>
          <w:w w:val="102"/>
          <w:sz w:val="21"/>
        </w:rPr>
        <w:t>24.2%</w:t>
      </w:r>
      <w:r>
        <w:rPr>
          <w:rFonts w:ascii="Times New Roman" w:eastAsia="Times New Roman"/>
          <w:spacing w:val="6"/>
          <w:sz w:val="21"/>
        </w:rPr>
        <w:t> </w:t>
      </w:r>
      <w:r>
        <w:rPr>
          <w:w w:val="43"/>
        </w:rPr>
        <w:t>；</w:t>
      </w:r>
      <w:r>
        <w:rPr>
          <w:spacing w:val="24"/>
        </w:rPr>
        <w:t> </w:t>
      </w:r>
      <w:r>
        <w:rPr>
          <w:w w:val="104"/>
        </w:rPr>
        <w:t>难得组织（每年一次）占到了总人数的</w:t>
      </w:r>
      <w:r>
        <w:rPr>
          <w:spacing w:val="-68"/>
        </w:rPr>
        <w:t> </w:t>
      </w:r>
      <w:r>
        <w:rPr>
          <w:rFonts w:ascii="Times New Roman" w:eastAsia="Times New Roman"/>
          <w:w w:val="110"/>
          <w:sz w:val="21"/>
        </w:rPr>
        <w:t>40.3</w:t>
      </w:r>
      <w:r>
        <w:rPr>
          <w:rFonts w:ascii="Times New Roman" w:eastAsia="Times New Roman"/>
          <w:spacing w:val="19"/>
          <w:w w:val="110"/>
          <w:sz w:val="21"/>
        </w:rPr>
        <w:t>%</w:t>
      </w:r>
      <w:r>
        <w:rPr>
          <w:w w:val="43"/>
        </w:rPr>
        <w:t>；</w:t>
      </w:r>
      <w:r>
        <w:rPr>
          <w:spacing w:val="35"/>
        </w:rPr>
        <w:t> </w:t>
      </w:r>
      <w:r>
        <w:rPr>
          <w:w w:val="103"/>
        </w:rPr>
        <w:t>从</w:t>
      </w:r>
      <w:r>
        <w:rPr/>
        <w:t>不组织占到了总人数的 </w:t>
      </w:r>
      <w:r>
        <w:rPr>
          <w:spacing w:val="7"/>
        </w:rPr>
        <w:t> </w:t>
      </w:r>
      <w:r>
        <w:rPr>
          <w:rFonts w:ascii="Times New Roman" w:eastAsia="Times New Roman"/>
          <w:spacing w:val="-4"/>
          <w:sz w:val="21"/>
        </w:rPr>
        <w:t>32.0%</w:t>
      </w:r>
      <w:r>
        <w:rPr>
          <w:spacing w:val="-4"/>
        </w:rPr>
        <w:t>（</w:t>
      </w:r>
      <w:r>
        <w:rPr/>
        <w:t>如</w:t>
      </w:r>
      <w:r>
        <w:rPr>
          <w:spacing w:val="12"/>
        </w:rPr>
        <w:t>表</w:t>
      </w:r>
      <w:r>
        <w:rPr>
          <w:rFonts w:ascii="Times New Roman" w:eastAsia="Times New Roman"/>
          <w:sz w:val="21"/>
        </w:rPr>
        <w:t>4-4</w:t>
      </w:r>
      <w:r>
        <w:rPr>
          <w:rFonts w:ascii="Times New Roman" w:eastAsia="Times New Roman"/>
          <w:spacing w:val="41"/>
          <w:sz w:val="21"/>
        </w:rPr>
        <w:t> </w:t>
      </w:r>
      <w:r>
        <w:rPr>
          <w:rFonts w:ascii="Times New Roman" w:eastAsia="Times New Roman"/>
          <w:sz w:val="21"/>
        </w:rPr>
        <w:t>) </w:t>
      </w:r>
      <w:r>
        <w:rPr>
          <w:rFonts w:ascii="Times New Roman" w:eastAsia="Times New Roman"/>
          <w:spacing w:val="14"/>
          <w:sz w:val="21"/>
        </w:rPr>
        <w:t> </w:t>
      </w:r>
      <w:r>
        <w:rPr>
          <w:rFonts w:ascii="Times New Roman" w:eastAsia="Times New Roman"/>
          <w:sz w:val="21"/>
        </w:rPr>
        <w:t>; </w:t>
      </w:r>
      <w:r>
        <w:rPr>
          <w:rFonts w:ascii="Times New Roman" w:eastAsia="Times New Roman"/>
          <w:spacing w:val="40"/>
          <w:sz w:val="21"/>
        </w:rPr>
        <w:t> </w:t>
      </w:r>
      <w:r>
        <w:rPr>
          <w:rFonts w:ascii="Times New Roman" w:eastAsia="Times New Roman"/>
          <w:spacing w:val="2"/>
          <w:sz w:val="21"/>
        </w:rPr>
        <w:t>32.0</w:t>
      </w:r>
      <w:r>
        <w:rPr>
          <w:spacing w:val="2"/>
        </w:rPr>
        <w:t>％</w:t>
      </w:r>
      <w:r>
        <w:rPr/>
        <w:t>的学生表示他们从来没有体验</w:t>
      </w:r>
      <w:r>
        <w:rPr>
          <w:spacing w:val="6"/>
        </w:rPr>
        <w:t>过</w:t>
      </w:r>
      <w:r>
        <w:rPr>
          <w:w w:val="80"/>
        </w:rPr>
        <w:t>，</w:t>
      </w:r>
      <w:r>
        <w:rPr>
          <w:spacing w:val="47"/>
          <w:w w:val="80"/>
        </w:rPr>
        <w:t> </w:t>
      </w:r>
      <w:r>
        <w:rPr/>
        <w:t>只有</w:t>
      </w:r>
      <w:r>
        <w:rPr>
          <w:spacing w:val="88"/>
        </w:rPr>
        <w:t> </w:t>
      </w:r>
      <w:r>
        <w:rPr>
          <w:rFonts w:ascii="Times New Roman" w:eastAsia="Times New Roman"/>
          <w:spacing w:val="-11"/>
        </w:rPr>
        <w:t>3.5</w:t>
      </w:r>
      <w:r>
        <w:rPr>
          <w:spacing w:val="-11"/>
        </w:rPr>
        <w:t>％</w:t>
      </w:r>
      <w:r>
        <w:rPr/>
        <w:t>的学生在学校里能经常获得社会实践的体验经</w:t>
      </w:r>
      <w:r>
        <w:rPr>
          <w:spacing w:val="-125"/>
        </w:rPr>
        <w:t>历</w:t>
      </w:r>
      <w:r>
        <w:rPr>
          <w:w w:val="80"/>
        </w:rPr>
        <w:t>，</w:t>
      </w:r>
      <w:r>
        <w:rPr>
          <w:spacing w:val="71"/>
          <w:w w:val="80"/>
        </w:rPr>
        <w:t> </w:t>
      </w:r>
      <w:r>
        <w:rPr/>
        <w:t>从中可以看出学校提供给学生社会体验的时间机会较少。</w:t>
      </w:r>
    </w:p>
    <w:p>
      <w:pPr>
        <w:spacing w:before="30"/>
        <w:ind w:left="2357" w:right="0" w:firstLine="0"/>
        <w:jc w:val="left"/>
        <w:rPr>
          <w:sz w:val="20"/>
        </w:rPr>
      </w:pPr>
      <w:r>
        <w:rPr>
          <w:w w:val="105"/>
          <w:sz w:val="20"/>
        </w:rPr>
        <w:t>表 </w:t>
      </w:r>
      <w:r>
        <w:rPr>
          <w:rFonts w:ascii="Times New Roman" w:eastAsia="Times New Roman"/>
          <w:w w:val="105"/>
          <w:sz w:val="21"/>
        </w:rPr>
        <w:t>4-4 </w:t>
      </w:r>
      <w:r>
        <w:rPr>
          <w:w w:val="105"/>
          <w:sz w:val="20"/>
        </w:rPr>
        <w:t>学校组织学生参加社会职业体验实践情况</w:t>
      </w:r>
    </w:p>
    <w:p>
      <w:pPr>
        <w:pStyle w:val="BodyText"/>
        <w:spacing w:before="8"/>
        <w:rPr>
          <w:sz w:val="7"/>
        </w:rPr>
      </w:pPr>
    </w:p>
    <w:tbl>
      <w:tblPr>
        <w:tblW w:w="0" w:type="auto"/>
        <w:jc w:val="left"/>
        <w:tblInd w:w="4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48"/>
        <w:gridCol w:w="1999"/>
        <w:gridCol w:w="3789"/>
        <w:gridCol w:w="1894"/>
      </w:tblGrid>
      <w:tr>
        <w:trPr>
          <w:trHeight w:val="421" w:hRule="atLeast"/>
        </w:trPr>
        <w:tc>
          <w:tcPr>
            <w:tcW w:w="548" w:type="dxa"/>
            <w:vMerge w:val="restart"/>
          </w:tcPr>
          <w:p>
            <w:pPr>
              <w:pStyle w:val="TableParagraph"/>
              <w:rPr>
                <w:sz w:val="20"/>
              </w:rPr>
            </w:pPr>
          </w:p>
        </w:tc>
        <w:tc>
          <w:tcPr>
            <w:tcW w:w="1999" w:type="dxa"/>
            <w:tcBorders>
              <w:top w:val="single" w:sz="12" w:space="0" w:color="000000"/>
              <w:bottom w:val="single" w:sz="12" w:space="0" w:color="000000"/>
            </w:tcBorders>
          </w:tcPr>
          <w:p>
            <w:pPr>
              <w:pStyle w:val="TableParagraph"/>
              <w:spacing w:before="112"/>
              <w:ind w:right="1175"/>
              <w:jc w:val="center"/>
              <w:rPr>
                <w:rFonts w:ascii="宋体" w:eastAsia="宋体" w:hint="eastAsia"/>
                <w:sz w:val="19"/>
              </w:rPr>
            </w:pPr>
            <w:r>
              <w:rPr>
                <w:rFonts w:ascii="宋体" w:eastAsia="宋体" w:hint="eastAsia"/>
                <w:w w:val="110"/>
                <w:sz w:val="19"/>
              </w:rPr>
              <w:t>选项</w:t>
            </w:r>
          </w:p>
        </w:tc>
        <w:tc>
          <w:tcPr>
            <w:tcW w:w="3789" w:type="dxa"/>
            <w:tcBorders>
              <w:top w:val="single" w:sz="12" w:space="0" w:color="000000"/>
              <w:bottom w:val="single" w:sz="12" w:space="0" w:color="000000"/>
            </w:tcBorders>
          </w:tcPr>
          <w:p>
            <w:pPr>
              <w:pStyle w:val="TableParagraph"/>
              <w:spacing w:before="117"/>
              <w:ind w:left="1180"/>
              <w:rPr>
                <w:rFonts w:ascii="宋体" w:eastAsia="宋体" w:hint="eastAsia"/>
                <w:sz w:val="19"/>
              </w:rPr>
            </w:pPr>
            <w:r>
              <w:rPr>
                <w:rFonts w:ascii="宋体" w:eastAsia="宋体" w:hint="eastAsia"/>
                <w:w w:val="105"/>
                <w:sz w:val="19"/>
              </w:rPr>
              <w:t>人数</w:t>
            </w:r>
          </w:p>
        </w:tc>
        <w:tc>
          <w:tcPr>
            <w:tcW w:w="1894" w:type="dxa"/>
          </w:tcPr>
          <w:p>
            <w:pPr>
              <w:pStyle w:val="TableParagraph"/>
              <w:spacing w:before="117"/>
              <w:ind w:left="21"/>
              <w:rPr>
                <w:rFonts w:ascii="宋体" w:eastAsia="宋体" w:hint="eastAsia"/>
                <w:sz w:val="19"/>
              </w:rPr>
            </w:pPr>
            <w:r>
              <w:rPr>
                <w:rFonts w:ascii="宋体" w:eastAsia="宋体" w:hint="eastAsia"/>
                <w:sz w:val="19"/>
              </w:rPr>
              <w:t>比例（％）</w:t>
            </w:r>
          </w:p>
        </w:tc>
      </w:tr>
      <w:tr>
        <w:trPr>
          <w:trHeight w:val="421" w:hRule="atLeast"/>
        </w:trPr>
        <w:tc>
          <w:tcPr>
            <w:tcW w:w="548" w:type="dxa"/>
            <w:vMerge/>
            <w:tcBorders>
              <w:top w:val="nil"/>
            </w:tcBorders>
          </w:tcPr>
          <w:p>
            <w:pPr>
              <w:rPr>
                <w:sz w:val="2"/>
                <w:szCs w:val="2"/>
              </w:rPr>
            </w:pPr>
          </w:p>
        </w:tc>
        <w:tc>
          <w:tcPr>
            <w:tcW w:w="1999" w:type="dxa"/>
            <w:tcBorders>
              <w:top w:val="single" w:sz="12" w:space="0" w:color="000000"/>
            </w:tcBorders>
          </w:tcPr>
          <w:p>
            <w:pPr>
              <w:pStyle w:val="TableParagraph"/>
              <w:spacing w:before="92"/>
              <w:ind w:right="1170"/>
              <w:jc w:val="center"/>
              <w:rPr>
                <w:rFonts w:ascii="宋体" w:eastAsia="宋体" w:hint="eastAsia"/>
                <w:sz w:val="20"/>
              </w:rPr>
            </w:pPr>
            <w:r>
              <w:rPr>
                <w:rFonts w:ascii="宋体" w:eastAsia="宋体" w:hint="eastAsia"/>
                <w:sz w:val="20"/>
              </w:rPr>
              <w:t>经常组织</w:t>
            </w:r>
          </w:p>
        </w:tc>
        <w:tc>
          <w:tcPr>
            <w:tcW w:w="3789" w:type="dxa"/>
            <w:tcBorders>
              <w:top w:val="single" w:sz="12" w:space="0" w:color="000000"/>
            </w:tcBorders>
          </w:tcPr>
          <w:p>
            <w:pPr>
              <w:pStyle w:val="TableParagraph"/>
              <w:spacing w:before="101"/>
              <w:ind w:left="1179"/>
              <w:rPr>
                <w:sz w:val="21"/>
              </w:rPr>
            </w:pPr>
            <w:r>
              <w:rPr>
                <w:sz w:val="21"/>
              </w:rPr>
              <w:t>16</w:t>
            </w:r>
          </w:p>
        </w:tc>
        <w:tc>
          <w:tcPr>
            <w:tcW w:w="1894" w:type="dxa"/>
          </w:tcPr>
          <w:p>
            <w:pPr>
              <w:pStyle w:val="TableParagraph"/>
              <w:spacing w:before="106"/>
              <w:ind w:left="17"/>
              <w:rPr>
                <w:sz w:val="21"/>
              </w:rPr>
            </w:pPr>
            <w:r>
              <w:rPr>
                <w:sz w:val="21"/>
              </w:rPr>
              <w:t>3.50</w:t>
            </w:r>
          </w:p>
        </w:tc>
      </w:tr>
      <w:tr>
        <w:trPr>
          <w:trHeight w:val="374" w:hRule="atLeast"/>
        </w:trPr>
        <w:tc>
          <w:tcPr>
            <w:tcW w:w="548" w:type="dxa"/>
            <w:vMerge/>
            <w:tcBorders>
              <w:top w:val="nil"/>
            </w:tcBorders>
          </w:tcPr>
          <w:p>
            <w:pPr>
              <w:rPr>
                <w:sz w:val="2"/>
                <w:szCs w:val="2"/>
              </w:rPr>
            </w:pPr>
          </w:p>
        </w:tc>
        <w:tc>
          <w:tcPr>
            <w:tcW w:w="1999" w:type="dxa"/>
          </w:tcPr>
          <w:p>
            <w:pPr>
              <w:pStyle w:val="TableParagraph"/>
              <w:spacing w:before="56"/>
              <w:ind w:right="1169"/>
              <w:jc w:val="center"/>
              <w:rPr>
                <w:rFonts w:ascii="宋体" w:eastAsia="宋体" w:hint="eastAsia"/>
                <w:sz w:val="20"/>
              </w:rPr>
            </w:pPr>
            <w:r>
              <w:rPr>
                <w:rFonts w:ascii="宋体" w:eastAsia="宋体" w:hint="eastAsia"/>
                <w:sz w:val="20"/>
              </w:rPr>
              <w:t>有时组织</w:t>
            </w:r>
          </w:p>
        </w:tc>
        <w:tc>
          <w:tcPr>
            <w:tcW w:w="3789" w:type="dxa"/>
          </w:tcPr>
          <w:p>
            <w:pPr>
              <w:pStyle w:val="TableParagraph"/>
              <w:spacing w:before="64"/>
              <w:ind w:left="1174"/>
              <w:rPr>
                <w:sz w:val="21"/>
              </w:rPr>
            </w:pPr>
            <w:r>
              <w:rPr>
                <w:sz w:val="21"/>
              </w:rPr>
              <w:t>112</w:t>
            </w:r>
          </w:p>
        </w:tc>
        <w:tc>
          <w:tcPr>
            <w:tcW w:w="1894" w:type="dxa"/>
          </w:tcPr>
          <w:p>
            <w:pPr>
              <w:pStyle w:val="TableParagraph"/>
              <w:spacing w:before="69"/>
              <w:ind w:left="16"/>
              <w:rPr>
                <w:sz w:val="21"/>
              </w:rPr>
            </w:pPr>
            <w:r>
              <w:rPr>
                <w:sz w:val="21"/>
              </w:rPr>
              <w:t>24.2</w:t>
            </w:r>
          </w:p>
        </w:tc>
      </w:tr>
      <w:tr>
        <w:trPr>
          <w:trHeight w:val="382" w:hRule="atLeast"/>
        </w:trPr>
        <w:tc>
          <w:tcPr>
            <w:tcW w:w="548" w:type="dxa"/>
            <w:vMerge/>
            <w:tcBorders>
              <w:top w:val="nil"/>
            </w:tcBorders>
          </w:tcPr>
          <w:p>
            <w:pPr>
              <w:rPr>
                <w:sz w:val="2"/>
                <w:szCs w:val="2"/>
              </w:rPr>
            </w:pPr>
          </w:p>
        </w:tc>
        <w:tc>
          <w:tcPr>
            <w:tcW w:w="1999" w:type="dxa"/>
          </w:tcPr>
          <w:p>
            <w:pPr>
              <w:pStyle w:val="TableParagraph"/>
              <w:spacing w:before="46"/>
              <w:ind w:right="1173"/>
              <w:jc w:val="center"/>
              <w:rPr>
                <w:rFonts w:ascii="宋体" w:eastAsia="宋体" w:hint="eastAsia"/>
                <w:sz w:val="20"/>
              </w:rPr>
            </w:pPr>
            <w:r>
              <w:rPr>
                <w:rFonts w:ascii="宋体" w:eastAsia="宋体" w:hint="eastAsia"/>
                <w:sz w:val="20"/>
              </w:rPr>
              <w:t>难得组织</w:t>
            </w:r>
          </w:p>
        </w:tc>
        <w:tc>
          <w:tcPr>
            <w:tcW w:w="3789" w:type="dxa"/>
          </w:tcPr>
          <w:p>
            <w:pPr>
              <w:pStyle w:val="TableParagraph"/>
              <w:spacing w:before="55"/>
              <w:ind w:left="1179"/>
              <w:rPr>
                <w:sz w:val="21"/>
              </w:rPr>
            </w:pPr>
            <w:r>
              <w:rPr>
                <w:sz w:val="21"/>
              </w:rPr>
              <w:t>186</w:t>
            </w:r>
          </w:p>
        </w:tc>
        <w:tc>
          <w:tcPr>
            <w:tcW w:w="1894" w:type="dxa"/>
          </w:tcPr>
          <w:p>
            <w:pPr>
              <w:pStyle w:val="TableParagraph"/>
              <w:spacing w:before="60"/>
              <w:ind w:left="17"/>
              <w:rPr>
                <w:sz w:val="21"/>
              </w:rPr>
            </w:pPr>
            <w:r>
              <w:rPr>
                <w:sz w:val="21"/>
              </w:rPr>
              <w:t>40.3</w:t>
            </w:r>
          </w:p>
        </w:tc>
      </w:tr>
      <w:tr>
        <w:trPr>
          <w:trHeight w:val="397" w:hRule="atLeast"/>
        </w:trPr>
        <w:tc>
          <w:tcPr>
            <w:tcW w:w="548" w:type="dxa"/>
            <w:tcBorders>
              <w:bottom w:val="single" w:sz="12" w:space="0" w:color="000000"/>
            </w:tcBorders>
          </w:tcPr>
          <w:p>
            <w:pPr>
              <w:pStyle w:val="TableParagraph"/>
              <w:rPr>
                <w:sz w:val="20"/>
              </w:rPr>
            </w:pPr>
          </w:p>
        </w:tc>
        <w:tc>
          <w:tcPr>
            <w:tcW w:w="1999" w:type="dxa"/>
            <w:tcBorders>
              <w:bottom w:val="single" w:sz="12" w:space="0" w:color="000000"/>
            </w:tcBorders>
          </w:tcPr>
          <w:p>
            <w:pPr>
              <w:pStyle w:val="TableParagraph"/>
              <w:spacing w:before="68"/>
              <w:ind w:right="1170"/>
              <w:jc w:val="center"/>
              <w:rPr>
                <w:rFonts w:ascii="宋体" w:eastAsia="宋体" w:hint="eastAsia"/>
                <w:sz w:val="20"/>
              </w:rPr>
            </w:pPr>
            <w:r>
              <w:rPr>
                <w:rFonts w:ascii="宋体" w:eastAsia="宋体" w:hint="eastAsia"/>
                <w:sz w:val="20"/>
              </w:rPr>
              <w:t>从不组织</w:t>
            </w:r>
          </w:p>
        </w:tc>
        <w:tc>
          <w:tcPr>
            <w:tcW w:w="3789" w:type="dxa"/>
            <w:tcBorders>
              <w:bottom w:val="single" w:sz="12" w:space="0" w:color="000000"/>
            </w:tcBorders>
          </w:tcPr>
          <w:p>
            <w:pPr>
              <w:pStyle w:val="TableParagraph"/>
              <w:spacing w:before="72"/>
              <w:ind w:left="1174"/>
              <w:rPr>
                <w:sz w:val="21"/>
              </w:rPr>
            </w:pPr>
            <w:r>
              <w:rPr>
                <w:sz w:val="21"/>
              </w:rPr>
              <w:t>148</w:t>
            </w:r>
          </w:p>
        </w:tc>
        <w:tc>
          <w:tcPr>
            <w:tcW w:w="1894" w:type="dxa"/>
            <w:tcBorders>
              <w:bottom w:val="single" w:sz="12" w:space="0" w:color="000000"/>
            </w:tcBorders>
          </w:tcPr>
          <w:p>
            <w:pPr>
              <w:pStyle w:val="TableParagraph"/>
              <w:spacing w:before="76"/>
              <w:ind w:left="17"/>
              <w:rPr>
                <w:sz w:val="21"/>
              </w:rPr>
            </w:pPr>
            <w:r>
              <w:rPr>
                <w:sz w:val="21"/>
              </w:rPr>
              <w:t>32.0</w:t>
            </w:r>
          </w:p>
        </w:tc>
      </w:tr>
    </w:tbl>
    <w:p>
      <w:pPr>
        <w:pStyle w:val="BodyText"/>
        <w:rPr>
          <w:sz w:val="22"/>
        </w:rPr>
      </w:pPr>
    </w:p>
    <w:p>
      <w:pPr>
        <w:pStyle w:val="BodyText"/>
        <w:rPr>
          <w:sz w:val="22"/>
        </w:rPr>
      </w:pPr>
    </w:p>
    <w:p>
      <w:pPr>
        <w:pStyle w:val="BodyText"/>
        <w:spacing w:before="1"/>
        <w:rPr>
          <w:sz w:val="19"/>
        </w:rPr>
      </w:pPr>
    </w:p>
    <w:p>
      <w:pPr>
        <w:spacing w:before="0"/>
        <w:ind w:left="453" w:right="0" w:firstLine="0"/>
        <w:jc w:val="left"/>
        <w:rPr>
          <w:sz w:val="23"/>
        </w:rPr>
      </w:pPr>
      <w:r>
        <w:rPr>
          <w:w w:val="85"/>
          <w:position w:val="-6"/>
          <w:sz w:val="22"/>
        </w:rPr>
        <w:t>一一、 </w:t>
      </w:r>
      <w:r>
        <w:rPr>
          <w:w w:val="110"/>
          <w:sz w:val="23"/>
        </w:rPr>
        <w:t>初中毕业后意向选择情况</w:t>
      </w:r>
    </w:p>
    <w:p>
      <w:pPr>
        <w:pStyle w:val="BodyText"/>
        <w:spacing w:before="172"/>
        <w:ind w:left="1032"/>
      </w:pPr>
      <w:r>
        <w:rPr/>
        <w:t>（一）毕业后升学或就业选择情况</w:t>
      </w:r>
    </w:p>
    <w:p>
      <w:pPr>
        <w:pStyle w:val="BodyText"/>
        <w:spacing w:before="171"/>
        <w:ind w:left="918"/>
      </w:pPr>
      <w:r>
        <w:rPr/>
        <w:t>当问到初中毕业后您有什么打算时（如表 </w:t>
      </w:r>
      <w:r>
        <w:rPr>
          <w:rFonts w:ascii="Times New Roman" w:eastAsia="Times New Roman"/>
          <w:sz w:val="24"/>
        </w:rPr>
        <w:t>4-5 ) </w:t>
      </w:r>
      <w:r>
        <w:rPr>
          <w:w w:val="95"/>
        </w:rPr>
        <w:t>， </w:t>
      </w:r>
      <w:r>
        <w:rPr/>
        <w:t>选择升入普通高中的学生</w:t>
      </w:r>
    </w:p>
    <w:p>
      <w:pPr>
        <w:pStyle w:val="BodyText"/>
        <w:rPr>
          <w:sz w:val="26"/>
        </w:rPr>
      </w:pPr>
    </w:p>
    <w:p>
      <w:pPr>
        <w:pStyle w:val="BodyText"/>
        <w:spacing w:before="5"/>
        <w:rPr>
          <w:sz w:val="27"/>
        </w:rPr>
      </w:pPr>
    </w:p>
    <w:p>
      <w:pPr>
        <w:spacing w:before="0"/>
        <w:ind w:left="0" w:right="1585" w:firstLine="0"/>
        <w:jc w:val="center"/>
        <w:rPr>
          <w:rFonts w:ascii="Arial"/>
          <w:sz w:val="15"/>
        </w:rPr>
      </w:pPr>
      <w:r>
        <w:rPr>
          <w:rFonts w:ascii="Arial"/>
          <w:w w:val="105"/>
          <w:sz w:val="15"/>
        </w:rPr>
        <w:t>23</w:t>
      </w:r>
    </w:p>
    <w:p>
      <w:pPr>
        <w:spacing w:after="0"/>
        <w:jc w:val="center"/>
        <w:rPr>
          <w:rFonts w:ascii="Arial"/>
          <w:sz w:val="15"/>
        </w:rPr>
        <w:sectPr>
          <w:type w:val="continuous"/>
          <w:pgSz w:w="11500" w:h="16660"/>
          <w:pgMar w:top="0" w:bottom="0" w:left="780" w:right="0"/>
        </w:sectPr>
      </w:pPr>
    </w:p>
    <w:p>
      <w:pPr>
        <w:pStyle w:val="BodyText"/>
        <w:spacing w:line="386" w:lineRule="auto" w:before="70" w:after="18"/>
        <w:ind w:left="827" w:right="1511" w:firstLine="4"/>
        <w:jc w:val="both"/>
      </w:pPr>
      <w:r>
        <w:rPr>
          <w:w w:val="109"/>
        </w:rPr>
        <w:t>占到了总人数的</w:t>
      </w:r>
      <w:r>
        <w:rPr>
          <w:rFonts w:ascii="Times New Roman" w:eastAsia="Times New Roman"/>
          <w:w w:val="103"/>
          <w:sz w:val="24"/>
        </w:rPr>
        <w:t>70.8</w:t>
      </w:r>
      <w:r>
        <w:rPr>
          <w:rFonts w:ascii="Times New Roman" w:eastAsia="Times New Roman"/>
          <w:spacing w:val="-22"/>
          <w:w w:val="103"/>
          <w:sz w:val="24"/>
        </w:rPr>
        <w:t>%</w:t>
      </w:r>
      <w:r>
        <w:rPr>
          <w:w w:val="43"/>
        </w:rPr>
        <w:t>；选</w:t>
      </w:r>
      <w:r>
        <w:rPr>
          <w:spacing w:val="26"/>
        </w:rPr>
        <w:t>  </w:t>
      </w:r>
      <w:r>
        <w:rPr>
          <w:w w:val="101"/>
        </w:rPr>
        <w:t>择升职业中学的占到了总人数的</w:t>
      </w:r>
      <w:r>
        <w:rPr>
          <w:spacing w:val="-29"/>
        </w:rPr>
        <w:t>  </w:t>
      </w:r>
      <w:r>
        <w:rPr>
          <w:rFonts w:ascii="Times New Roman" w:eastAsia="Times New Roman"/>
          <w:w w:val="102"/>
          <w:sz w:val="24"/>
        </w:rPr>
        <w:t>12.3</w:t>
      </w:r>
      <w:r>
        <w:rPr>
          <w:rFonts w:ascii="Times New Roman" w:eastAsia="Times New Roman"/>
          <w:spacing w:val="-2"/>
          <w:w w:val="102"/>
          <w:sz w:val="24"/>
        </w:rPr>
        <w:t>%</w:t>
      </w:r>
      <w:r>
        <w:rPr>
          <w:w w:val="43"/>
        </w:rPr>
        <w:t>；</w:t>
      </w:r>
      <w:r>
        <w:rPr/>
        <w:t> </w:t>
      </w:r>
      <w:r>
        <w:rPr>
          <w:spacing w:val="-3"/>
          <w:w w:val="106"/>
        </w:rPr>
        <w:t>选择择机就</w:t>
      </w:r>
      <w:r>
        <w:rPr>
          <w:w w:val="106"/>
        </w:rPr>
        <w:t>业的占到了总人数的</w:t>
      </w:r>
      <w:r>
        <w:rPr/>
        <w:t> </w:t>
      </w:r>
      <w:r>
        <w:rPr>
          <w:rFonts w:ascii="Times New Roman" w:eastAsia="Times New Roman"/>
          <w:w w:val="103"/>
          <w:sz w:val="24"/>
        </w:rPr>
        <w:t>6.5</w:t>
      </w:r>
      <w:r>
        <w:rPr>
          <w:rFonts w:ascii="Times New Roman" w:eastAsia="Times New Roman"/>
          <w:spacing w:val="-12"/>
          <w:w w:val="103"/>
          <w:sz w:val="24"/>
        </w:rPr>
        <w:t>%</w:t>
      </w:r>
      <w:r>
        <w:rPr>
          <w:w w:val="43"/>
        </w:rPr>
        <w:t>；</w:t>
      </w:r>
      <w:r>
        <w:rPr/>
        <w:t> </w:t>
      </w:r>
      <w:r>
        <w:rPr>
          <w:spacing w:val="1"/>
          <w:w w:val="108"/>
        </w:rPr>
        <w:t>选择其它的占到了总人数的</w:t>
      </w:r>
      <w:r>
        <w:rPr>
          <w:rFonts w:ascii="Times New Roman" w:eastAsia="Times New Roman"/>
          <w:w w:val="102"/>
          <w:sz w:val="24"/>
        </w:rPr>
        <w:t>1</w:t>
      </w:r>
      <w:r>
        <w:rPr>
          <w:rFonts w:ascii="Times New Roman" w:eastAsia="Times New Roman"/>
          <w:spacing w:val="-9"/>
          <w:w w:val="102"/>
          <w:sz w:val="24"/>
        </w:rPr>
        <w:t>0</w:t>
      </w:r>
      <w:r>
        <w:rPr>
          <w:rFonts w:ascii="Times New Roman" w:eastAsia="Times New Roman"/>
          <w:w w:val="110"/>
          <w:sz w:val="24"/>
        </w:rPr>
        <w:t>.4</w:t>
      </w:r>
      <w:r>
        <w:rPr>
          <w:rFonts w:ascii="Times New Roman" w:eastAsia="Times New Roman"/>
          <w:spacing w:val="-35"/>
          <w:w w:val="110"/>
          <w:sz w:val="24"/>
        </w:rPr>
        <w:t>%</w:t>
      </w:r>
      <w:r>
        <w:rPr>
          <w:w w:val="76"/>
        </w:rPr>
        <w:t>，</w:t>
      </w:r>
      <w:r>
        <w:rPr/>
        <w:t> </w:t>
      </w:r>
      <w:r>
        <w:rPr>
          <w:w w:val="104"/>
        </w:rPr>
        <w:t>自主创业和择</w:t>
      </w:r>
      <w:r>
        <w:rPr/>
        <w:t>业等。选择升学的占到了大多数，很少学生选择就业。</w:t>
      </w:r>
    </w:p>
    <w:tbl>
      <w:tblPr>
        <w:tblW w:w="0" w:type="auto"/>
        <w:jc w:val="left"/>
        <w:tblInd w:w="8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76"/>
        <w:gridCol w:w="948"/>
        <w:gridCol w:w="2914"/>
        <w:gridCol w:w="2183"/>
      </w:tblGrid>
      <w:tr>
        <w:trPr>
          <w:trHeight w:val="343" w:hRule="atLeast"/>
        </w:trPr>
        <w:tc>
          <w:tcPr>
            <w:tcW w:w="2176" w:type="dxa"/>
            <w:tcBorders>
              <w:bottom w:val="single" w:sz="18" w:space="0" w:color="000000"/>
            </w:tcBorders>
          </w:tcPr>
          <w:p>
            <w:pPr>
              <w:pStyle w:val="TableParagraph"/>
              <w:rPr>
                <w:sz w:val="22"/>
              </w:rPr>
            </w:pPr>
          </w:p>
        </w:tc>
        <w:tc>
          <w:tcPr>
            <w:tcW w:w="948" w:type="dxa"/>
            <w:tcBorders>
              <w:bottom w:val="single" w:sz="18" w:space="0" w:color="000000"/>
            </w:tcBorders>
          </w:tcPr>
          <w:p>
            <w:pPr>
              <w:pStyle w:val="TableParagraph"/>
              <w:spacing w:line="257" w:lineRule="exact"/>
              <w:ind w:left="341"/>
              <w:rPr>
                <w:rFonts w:ascii="Arial" w:eastAsia="Arial"/>
                <w:sz w:val="21"/>
              </w:rPr>
            </w:pPr>
            <w:r>
              <w:rPr>
                <w:rFonts w:ascii="宋体" w:eastAsia="宋体" w:hint="eastAsia"/>
                <w:spacing w:val="-27"/>
                <w:sz w:val="21"/>
              </w:rPr>
              <w:t>表 </w:t>
            </w:r>
            <w:r>
              <w:rPr>
                <w:rFonts w:ascii="Arial" w:eastAsia="Arial"/>
                <w:sz w:val="21"/>
              </w:rPr>
              <w:t>4-5</w:t>
            </w:r>
          </w:p>
        </w:tc>
        <w:tc>
          <w:tcPr>
            <w:tcW w:w="2914" w:type="dxa"/>
            <w:tcBorders>
              <w:bottom w:val="single" w:sz="18" w:space="0" w:color="000000"/>
            </w:tcBorders>
          </w:tcPr>
          <w:p>
            <w:pPr>
              <w:pStyle w:val="TableParagraph"/>
              <w:spacing w:line="263" w:lineRule="exact"/>
              <w:ind w:left="51"/>
              <w:rPr>
                <w:rFonts w:ascii="宋体" w:eastAsia="宋体" w:hint="eastAsia"/>
                <w:sz w:val="23"/>
              </w:rPr>
            </w:pPr>
            <w:r>
              <w:rPr>
                <w:rFonts w:ascii="宋体" w:eastAsia="宋体" w:hint="eastAsia"/>
                <w:sz w:val="23"/>
              </w:rPr>
              <w:t>初中生毕业后意向选择情况</w:t>
            </w:r>
          </w:p>
        </w:tc>
        <w:tc>
          <w:tcPr>
            <w:tcW w:w="2183" w:type="dxa"/>
            <w:tcBorders>
              <w:bottom w:val="single" w:sz="18" w:space="0" w:color="000000"/>
            </w:tcBorders>
          </w:tcPr>
          <w:p>
            <w:pPr>
              <w:pStyle w:val="TableParagraph"/>
              <w:rPr>
                <w:sz w:val="22"/>
              </w:rPr>
            </w:pPr>
          </w:p>
        </w:tc>
      </w:tr>
      <w:tr>
        <w:trPr>
          <w:trHeight w:val="618" w:hRule="atLeast"/>
        </w:trPr>
        <w:tc>
          <w:tcPr>
            <w:tcW w:w="2176" w:type="dxa"/>
            <w:tcBorders>
              <w:top w:val="single" w:sz="18" w:space="0" w:color="000000"/>
            </w:tcBorders>
          </w:tcPr>
          <w:p>
            <w:pPr>
              <w:pStyle w:val="TableParagraph"/>
              <w:spacing w:before="1"/>
              <w:rPr>
                <w:rFonts w:ascii="宋体"/>
                <w:sz w:val="14"/>
              </w:rPr>
            </w:pPr>
          </w:p>
          <w:p>
            <w:pPr>
              <w:pStyle w:val="TableParagraph"/>
              <w:spacing w:before="1"/>
              <w:ind w:left="715" w:right="240"/>
              <w:jc w:val="center"/>
              <w:rPr>
                <w:rFonts w:ascii="宋体" w:eastAsia="宋体" w:hint="eastAsia"/>
                <w:sz w:val="20"/>
              </w:rPr>
            </w:pPr>
            <w:r>
              <w:rPr>
                <w:rFonts w:ascii="宋体" w:eastAsia="宋体" w:hint="eastAsia"/>
                <w:w w:val="105"/>
                <w:sz w:val="20"/>
              </w:rPr>
              <w:t>选项</w:t>
            </w:r>
          </w:p>
        </w:tc>
        <w:tc>
          <w:tcPr>
            <w:tcW w:w="948" w:type="dxa"/>
            <w:tcBorders>
              <w:top w:val="single" w:sz="18" w:space="0" w:color="000000"/>
            </w:tcBorders>
          </w:tcPr>
          <w:p>
            <w:pPr>
              <w:pStyle w:val="TableParagraph"/>
              <w:rPr>
                <w:sz w:val="22"/>
              </w:rPr>
            </w:pPr>
          </w:p>
        </w:tc>
        <w:tc>
          <w:tcPr>
            <w:tcW w:w="2914" w:type="dxa"/>
            <w:tcBorders>
              <w:top w:val="single" w:sz="18" w:space="0" w:color="000000"/>
            </w:tcBorders>
          </w:tcPr>
          <w:p>
            <w:pPr>
              <w:pStyle w:val="TableParagraph"/>
              <w:spacing w:before="6"/>
              <w:rPr>
                <w:rFonts w:ascii="宋体"/>
                <w:sz w:val="14"/>
              </w:rPr>
            </w:pPr>
          </w:p>
          <w:p>
            <w:pPr>
              <w:pStyle w:val="TableParagraph"/>
              <w:ind w:left="603"/>
              <w:rPr>
                <w:rFonts w:ascii="宋体" w:eastAsia="宋体" w:hint="eastAsia"/>
                <w:sz w:val="20"/>
              </w:rPr>
            </w:pPr>
            <w:r>
              <w:rPr>
                <w:rFonts w:ascii="宋体" w:eastAsia="宋体" w:hint="eastAsia"/>
                <w:w w:val="105"/>
                <w:sz w:val="20"/>
              </w:rPr>
              <w:t>人数</w:t>
            </w:r>
          </w:p>
        </w:tc>
        <w:tc>
          <w:tcPr>
            <w:tcW w:w="2183" w:type="dxa"/>
            <w:tcBorders>
              <w:top w:val="single" w:sz="18" w:space="0" w:color="000000"/>
            </w:tcBorders>
          </w:tcPr>
          <w:p>
            <w:pPr>
              <w:pStyle w:val="TableParagraph"/>
              <w:spacing w:before="6"/>
              <w:rPr>
                <w:rFonts w:ascii="宋体"/>
                <w:sz w:val="14"/>
              </w:rPr>
            </w:pPr>
          </w:p>
          <w:p>
            <w:pPr>
              <w:pStyle w:val="TableParagraph"/>
              <w:ind w:left="120" w:right="1022"/>
              <w:jc w:val="center"/>
              <w:rPr>
                <w:rFonts w:ascii="宋体" w:eastAsia="宋体" w:hint="eastAsia"/>
                <w:sz w:val="20"/>
              </w:rPr>
            </w:pPr>
            <w:r>
              <w:rPr>
                <w:rFonts w:ascii="宋体" w:eastAsia="宋体" w:hint="eastAsia"/>
                <w:sz w:val="20"/>
              </w:rPr>
              <w:t>比例（％）</w:t>
            </w:r>
          </w:p>
        </w:tc>
      </w:tr>
      <w:tr>
        <w:trPr>
          <w:trHeight w:val="601" w:hRule="atLeast"/>
        </w:trPr>
        <w:tc>
          <w:tcPr>
            <w:tcW w:w="2176" w:type="dxa"/>
          </w:tcPr>
          <w:p>
            <w:pPr>
              <w:pStyle w:val="TableParagraph"/>
              <w:spacing w:before="12"/>
              <w:rPr>
                <w:rFonts w:ascii="宋体"/>
                <w:sz w:val="14"/>
              </w:rPr>
            </w:pPr>
          </w:p>
          <w:p>
            <w:pPr>
              <w:pStyle w:val="TableParagraph"/>
              <w:ind w:left="715" w:right="262"/>
              <w:jc w:val="center"/>
              <w:rPr>
                <w:rFonts w:ascii="宋体" w:eastAsia="宋体" w:hint="eastAsia"/>
                <w:sz w:val="20"/>
              </w:rPr>
            </w:pPr>
            <w:r>
              <w:rPr>
                <w:rFonts w:ascii="宋体" w:eastAsia="宋体" w:hint="eastAsia"/>
                <w:w w:val="105"/>
                <w:sz w:val="20"/>
              </w:rPr>
              <w:t>升普通高中</w:t>
            </w:r>
          </w:p>
        </w:tc>
        <w:tc>
          <w:tcPr>
            <w:tcW w:w="948" w:type="dxa"/>
          </w:tcPr>
          <w:p>
            <w:pPr>
              <w:pStyle w:val="TableParagraph"/>
              <w:rPr>
                <w:sz w:val="22"/>
              </w:rPr>
            </w:pPr>
          </w:p>
        </w:tc>
        <w:tc>
          <w:tcPr>
            <w:tcW w:w="2914" w:type="dxa"/>
          </w:tcPr>
          <w:p>
            <w:pPr>
              <w:pStyle w:val="TableParagraph"/>
              <w:spacing w:before="196"/>
              <w:ind w:left="642"/>
              <w:rPr>
                <w:sz w:val="21"/>
              </w:rPr>
            </w:pPr>
            <w:r>
              <w:rPr>
                <w:w w:val="105"/>
                <w:sz w:val="21"/>
              </w:rPr>
              <w:t>327</w:t>
            </w:r>
          </w:p>
        </w:tc>
        <w:tc>
          <w:tcPr>
            <w:tcW w:w="2183" w:type="dxa"/>
          </w:tcPr>
          <w:p>
            <w:pPr>
              <w:pStyle w:val="TableParagraph"/>
              <w:spacing w:before="8"/>
              <w:rPr>
                <w:rFonts w:ascii="宋体"/>
                <w:sz w:val="15"/>
              </w:rPr>
            </w:pPr>
          </w:p>
          <w:p>
            <w:pPr>
              <w:pStyle w:val="TableParagraph"/>
              <w:ind w:left="120" w:right="914"/>
              <w:jc w:val="center"/>
              <w:rPr>
                <w:sz w:val="21"/>
              </w:rPr>
            </w:pPr>
            <w:r>
              <w:rPr>
                <w:w w:val="105"/>
                <w:sz w:val="21"/>
              </w:rPr>
              <w:t>70.8</w:t>
            </w:r>
          </w:p>
        </w:tc>
      </w:tr>
      <w:tr>
        <w:trPr>
          <w:trHeight w:val="562" w:hRule="atLeast"/>
        </w:trPr>
        <w:tc>
          <w:tcPr>
            <w:tcW w:w="2176" w:type="dxa"/>
          </w:tcPr>
          <w:p>
            <w:pPr>
              <w:pStyle w:val="TableParagraph"/>
              <w:spacing w:before="127"/>
              <w:ind w:left="715" w:right="270"/>
              <w:jc w:val="center"/>
              <w:rPr>
                <w:rFonts w:ascii="宋体" w:eastAsia="宋体" w:hint="eastAsia"/>
                <w:sz w:val="23"/>
              </w:rPr>
            </w:pPr>
            <w:r>
              <w:rPr>
                <w:rFonts w:ascii="宋体" w:eastAsia="宋体" w:hint="eastAsia"/>
                <w:sz w:val="23"/>
              </w:rPr>
              <w:t>升职业中学</w:t>
            </w:r>
          </w:p>
        </w:tc>
        <w:tc>
          <w:tcPr>
            <w:tcW w:w="948" w:type="dxa"/>
          </w:tcPr>
          <w:p>
            <w:pPr>
              <w:pStyle w:val="TableParagraph"/>
              <w:rPr>
                <w:sz w:val="22"/>
              </w:rPr>
            </w:pPr>
          </w:p>
        </w:tc>
        <w:tc>
          <w:tcPr>
            <w:tcW w:w="2914" w:type="dxa"/>
          </w:tcPr>
          <w:p>
            <w:pPr>
              <w:pStyle w:val="TableParagraph"/>
              <w:spacing w:before="166"/>
              <w:ind w:left="688"/>
              <w:rPr>
                <w:sz w:val="21"/>
              </w:rPr>
            </w:pPr>
            <w:r>
              <w:rPr>
                <w:w w:val="110"/>
                <w:sz w:val="21"/>
              </w:rPr>
              <w:t>57</w:t>
            </w:r>
          </w:p>
        </w:tc>
        <w:tc>
          <w:tcPr>
            <w:tcW w:w="2183" w:type="dxa"/>
          </w:tcPr>
          <w:p>
            <w:pPr>
              <w:pStyle w:val="TableParagraph"/>
              <w:spacing w:before="171"/>
              <w:ind w:left="120" w:right="918"/>
              <w:jc w:val="center"/>
              <w:rPr>
                <w:sz w:val="21"/>
              </w:rPr>
            </w:pPr>
            <w:r>
              <w:rPr>
                <w:w w:val="105"/>
                <w:sz w:val="21"/>
              </w:rPr>
              <w:t>12.3</w:t>
            </w:r>
          </w:p>
        </w:tc>
      </w:tr>
      <w:tr>
        <w:trPr>
          <w:trHeight w:val="545" w:hRule="atLeast"/>
        </w:trPr>
        <w:tc>
          <w:tcPr>
            <w:tcW w:w="2176" w:type="dxa"/>
          </w:tcPr>
          <w:p>
            <w:pPr>
              <w:pStyle w:val="TableParagraph"/>
              <w:spacing w:before="137"/>
              <w:ind w:left="715" w:right="267"/>
              <w:jc w:val="center"/>
              <w:rPr>
                <w:rFonts w:ascii="宋体" w:eastAsia="宋体" w:hint="eastAsia"/>
                <w:sz w:val="20"/>
              </w:rPr>
            </w:pPr>
            <w:r>
              <w:rPr>
                <w:rFonts w:ascii="宋体" w:eastAsia="宋体" w:hint="eastAsia"/>
                <w:w w:val="105"/>
                <w:sz w:val="20"/>
              </w:rPr>
              <w:t>择机就业</w:t>
            </w:r>
          </w:p>
        </w:tc>
        <w:tc>
          <w:tcPr>
            <w:tcW w:w="948" w:type="dxa"/>
          </w:tcPr>
          <w:p>
            <w:pPr>
              <w:pStyle w:val="TableParagraph"/>
              <w:rPr>
                <w:sz w:val="22"/>
              </w:rPr>
            </w:pPr>
          </w:p>
        </w:tc>
        <w:tc>
          <w:tcPr>
            <w:tcW w:w="2914" w:type="dxa"/>
          </w:tcPr>
          <w:p>
            <w:pPr>
              <w:pStyle w:val="TableParagraph"/>
              <w:spacing w:before="141"/>
              <w:ind w:left="690"/>
              <w:rPr>
                <w:sz w:val="21"/>
              </w:rPr>
            </w:pPr>
            <w:r>
              <w:rPr>
                <w:w w:val="105"/>
                <w:sz w:val="21"/>
              </w:rPr>
              <w:t>30</w:t>
            </w:r>
          </w:p>
        </w:tc>
        <w:tc>
          <w:tcPr>
            <w:tcW w:w="2183" w:type="dxa"/>
          </w:tcPr>
          <w:p>
            <w:pPr>
              <w:pStyle w:val="TableParagraph"/>
              <w:spacing w:before="146"/>
              <w:ind w:left="120" w:right="925"/>
              <w:jc w:val="center"/>
              <w:rPr>
                <w:sz w:val="21"/>
              </w:rPr>
            </w:pPr>
            <w:r>
              <w:rPr>
                <w:w w:val="110"/>
                <w:sz w:val="21"/>
              </w:rPr>
              <w:t>6.5</w:t>
            </w:r>
          </w:p>
        </w:tc>
      </w:tr>
      <w:tr>
        <w:trPr>
          <w:trHeight w:val="524" w:hRule="atLeast"/>
        </w:trPr>
        <w:tc>
          <w:tcPr>
            <w:tcW w:w="2176" w:type="dxa"/>
            <w:tcBorders>
              <w:bottom w:val="single" w:sz="18" w:space="0" w:color="000000"/>
            </w:tcBorders>
          </w:tcPr>
          <w:p>
            <w:pPr>
              <w:pStyle w:val="TableParagraph"/>
              <w:spacing w:before="135"/>
              <w:ind w:left="715" w:right="235"/>
              <w:jc w:val="center"/>
              <w:rPr>
                <w:rFonts w:ascii="宋体" w:eastAsia="宋体" w:hint="eastAsia"/>
                <w:sz w:val="20"/>
              </w:rPr>
            </w:pPr>
            <w:r>
              <w:rPr>
                <w:rFonts w:ascii="宋体" w:eastAsia="宋体" w:hint="eastAsia"/>
                <w:w w:val="110"/>
                <w:sz w:val="20"/>
              </w:rPr>
              <w:t>其它</w:t>
            </w:r>
          </w:p>
        </w:tc>
        <w:tc>
          <w:tcPr>
            <w:tcW w:w="948" w:type="dxa"/>
            <w:tcBorders>
              <w:bottom w:val="single" w:sz="18" w:space="0" w:color="000000"/>
            </w:tcBorders>
          </w:tcPr>
          <w:p>
            <w:pPr>
              <w:pStyle w:val="TableParagraph"/>
              <w:rPr>
                <w:sz w:val="22"/>
              </w:rPr>
            </w:pPr>
          </w:p>
        </w:tc>
        <w:tc>
          <w:tcPr>
            <w:tcW w:w="2914" w:type="dxa"/>
            <w:tcBorders>
              <w:bottom w:val="single" w:sz="18" w:space="0" w:color="000000"/>
            </w:tcBorders>
          </w:tcPr>
          <w:p>
            <w:pPr>
              <w:pStyle w:val="TableParagraph"/>
              <w:spacing w:before="157"/>
              <w:ind w:left="696"/>
              <w:rPr>
                <w:rFonts w:ascii="Arial"/>
                <w:sz w:val="19"/>
              </w:rPr>
            </w:pPr>
            <w:r>
              <w:rPr>
                <w:rFonts w:ascii="Arial"/>
                <w:w w:val="105"/>
                <w:sz w:val="19"/>
              </w:rPr>
              <w:t>48</w:t>
            </w:r>
          </w:p>
        </w:tc>
        <w:tc>
          <w:tcPr>
            <w:tcW w:w="2183" w:type="dxa"/>
            <w:tcBorders>
              <w:bottom w:val="single" w:sz="18" w:space="0" w:color="000000"/>
            </w:tcBorders>
          </w:tcPr>
          <w:p>
            <w:pPr>
              <w:pStyle w:val="TableParagraph"/>
              <w:spacing w:before="149"/>
              <w:ind w:left="120" w:right="926"/>
              <w:jc w:val="center"/>
              <w:rPr>
                <w:sz w:val="21"/>
              </w:rPr>
            </w:pPr>
            <w:r>
              <w:rPr>
                <w:sz w:val="21"/>
              </w:rPr>
              <w:t>10.4</w:t>
            </w:r>
          </w:p>
        </w:tc>
      </w:tr>
    </w:tbl>
    <w:p>
      <w:pPr>
        <w:pStyle w:val="BodyText"/>
        <w:rPr>
          <w:sz w:val="22"/>
        </w:rPr>
      </w:pPr>
    </w:p>
    <w:p>
      <w:pPr>
        <w:pStyle w:val="BodyText"/>
        <w:spacing w:before="7"/>
        <w:rPr>
          <w:sz w:val="21"/>
        </w:rPr>
      </w:pPr>
    </w:p>
    <w:p>
      <w:pPr>
        <w:pStyle w:val="BodyText"/>
        <w:ind w:left="1431"/>
      </w:pPr>
      <w:r>
        <w:rPr/>
        <w:t>（二）学生主动思考职业生涯规划情况</w:t>
      </w:r>
    </w:p>
    <w:p>
      <w:pPr>
        <w:pStyle w:val="BodyText"/>
        <w:spacing w:before="171"/>
        <w:ind w:left="1322"/>
      </w:pPr>
      <w:r>
        <w:rPr>
          <w:w w:val="105"/>
        </w:rPr>
        <w:t>当问到平时你有没有考虑过将来你可能从事什么工作时，通过调查可以发现</w:t>
      </w:r>
    </w:p>
    <w:p>
      <w:pPr>
        <w:pStyle w:val="BodyText"/>
        <w:spacing w:line="384" w:lineRule="auto" w:before="177"/>
        <w:ind w:left="833" w:right="1513" w:hanging="1"/>
        <w:jc w:val="both"/>
      </w:pPr>
      <w:r>
        <w:rPr/>
        <w:t>（</w:t>
      </w:r>
      <w:r>
        <w:rPr>
          <w:spacing w:val="-19"/>
        </w:rPr>
        <w:t>如表 </w:t>
      </w:r>
      <w:r>
        <w:rPr>
          <w:rFonts w:ascii="Times New Roman" w:eastAsia="Times New Roman"/>
          <w:spacing w:val="3"/>
          <w:sz w:val="24"/>
        </w:rPr>
        <w:t>4-6</w:t>
      </w:r>
      <w:r>
        <w:rPr>
          <w:rFonts w:ascii="Times New Roman" w:eastAsia="Times New Roman"/>
          <w:spacing w:val="-1"/>
          <w:sz w:val="24"/>
        </w:rPr>
        <w:t>) </w:t>
      </w:r>
      <w:r>
        <w:rPr>
          <w:spacing w:val="-7"/>
        </w:rPr>
        <w:t>， 大部分学生对于自已将来可能从事的职业都有过一定程度的思考 ， </w:t>
      </w:r>
      <w:r>
        <w:rPr>
          <w:w w:val="105"/>
        </w:rPr>
        <w:t>有时思考下个人未来的发展方向，这点显示了初中生在其身心迅速发展的过程</w:t>
      </w:r>
      <w:r>
        <w:rPr/>
        <w:t>中，表现出对于自身以及未来发展了解的一种意愿，而这种意识还仅处于一个萌 芽状态，对于未来职业的畅想只是一种偶然情况，只有少部分的人是积极关注自 </w:t>
      </w:r>
      <w:r>
        <w:rPr>
          <w:w w:val="105"/>
        </w:rPr>
        <w:t>己未来的职业发展，这一点充分显示了被试对象现有的职业规划意识是较弱。</w:t>
      </w:r>
    </w:p>
    <w:p>
      <w:pPr>
        <w:spacing w:line="283" w:lineRule="exact" w:before="0"/>
        <w:ind w:left="2776" w:right="0" w:firstLine="0"/>
        <w:jc w:val="both"/>
        <w:rPr>
          <w:sz w:val="23"/>
        </w:rPr>
      </w:pPr>
      <w:r>
        <w:rPr>
          <w:sz w:val="20"/>
        </w:rPr>
        <w:t>表 </w:t>
      </w:r>
      <w:r>
        <w:rPr>
          <w:rFonts w:ascii="Times New Roman" w:eastAsia="Times New Roman"/>
          <w:sz w:val="21"/>
        </w:rPr>
        <w:t>4-6 </w:t>
      </w:r>
      <w:r>
        <w:rPr>
          <w:sz w:val="23"/>
        </w:rPr>
        <w:t>初中生对个人职业规划发展思考频率情况</w:t>
      </w:r>
    </w:p>
    <w:p>
      <w:pPr>
        <w:pStyle w:val="BodyText"/>
        <w:spacing w:before="10"/>
        <w:rPr>
          <w:sz w:val="22"/>
        </w:rPr>
      </w:pPr>
    </w:p>
    <w:tbl>
      <w:tblPr>
        <w:tblW w:w="0" w:type="auto"/>
        <w:jc w:val="left"/>
        <w:tblInd w:w="1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64"/>
        <w:gridCol w:w="2102"/>
        <w:gridCol w:w="2755"/>
      </w:tblGrid>
      <w:tr>
        <w:trPr>
          <w:trHeight w:val="334" w:hRule="atLeast"/>
        </w:trPr>
        <w:tc>
          <w:tcPr>
            <w:tcW w:w="2964" w:type="dxa"/>
            <w:tcBorders>
              <w:bottom w:val="single" w:sz="12" w:space="0" w:color="000000"/>
            </w:tcBorders>
          </w:tcPr>
          <w:p>
            <w:pPr>
              <w:pStyle w:val="TableParagraph"/>
              <w:spacing w:line="228" w:lineRule="exact"/>
              <w:ind w:left="1359" w:right="1125"/>
              <w:jc w:val="center"/>
              <w:rPr>
                <w:rFonts w:ascii="宋体" w:eastAsia="宋体" w:hint="eastAsia"/>
                <w:sz w:val="20"/>
              </w:rPr>
            </w:pPr>
            <w:r>
              <w:rPr>
                <w:rFonts w:ascii="宋体" w:eastAsia="宋体" w:hint="eastAsia"/>
                <w:w w:val="110"/>
                <w:sz w:val="20"/>
              </w:rPr>
              <w:t>选项</w:t>
            </w:r>
          </w:p>
        </w:tc>
        <w:tc>
          <w:tcPr>
            <w:tcW w:w="2102" w:type="dxa"/>
            <w:tcBorders>
              <w:bottom w:val="single" w:sz="12" w:space="0" w:color="000000"/>
            </w:tcBorders>
          </w:tcPr>
          <w:p>
            <w:pPr>
              <w:pStyle w:val="TableParagraph"/>
              <w:spacing w:line="228" w:lineRule="exact"/>
              <w:ind w:left="743"/>
              <w:rPr>
                <w:rFonts w:ascii="宋体" w:eastAsia="宋体" w:hint="eastAsia"/>
                <w:sz w:val="20"/>
              </w:rPr>
            </w:pPr>
            <w:r>
              <w:rPr>
                <w:rFonts w:ascii="宋体" w:eastAsia="宋体" w:hint="eastAsia"/>
                <w:w w:val="105"/>
                <w:sz w:val="20"/>
              </w:rPr>
              <w:t>人数</w:t>
            </w:r>
          </w:p>
        </w:tc>
        <w:tc>
          <w:tcPr>
            <w:tcW w:w="2755" w:type="dxa"/>
            <w:tcBorders>
              <w:bottom w:val="single" w:sz="12" w:space="0" w:color="000000"/>
            </w:tcBorders>
          </w:tcPr>
          <w:p>
            <w:pPr>
              <w:pStyle w:val="TableParagraph"/>
              <w:spacing w:line="228" w:lineRule="exact"/>
              <w:ind w:left="875" w:right="840"/>
              <w:jc w:val="center"/>
              <w:rPr>
                <w:rFonts w:ascii="宋体" w:eastAsia="宋体" w:hint="eastAsia"/>
                <w:sz w:val="20"/>
              </w:rPr>
            </w:pPr>
            <w:r>
              <w:rPr>
                <w:rFonts w:ascii="宋体" w:eastAsia="宋体" w:hint="eastAsia"/>
                <w:sz w:val="20"/>
              </w:rPr>
              <w:t>比例（％）</w:t>
            </w:r>
          </w:p>
        </w:tc>
      </w:tr>
      <w:tr>
        <w:trPr>
          <w:trHeight w:val="565" w:hRule="atLeast"/>
        </w:trPr>
        <w:tc>
          <w:tcPr>
            <w:tcW w:w="2964" w:type="dxa"/>
            <w:tcBorders>
              <w:top w:val="single" w:sz="12" w:space="0" w:color="000000"/>
            </w:tcBorders>
          </w:tcPr>
          <w:p>
            <w:pPr>
              <w:pStyle w:val="TableParagraph"/>
              <w:spacing w:before="164"/>
              <w:ind w:left="1183"/>
              <w:rPr>
                <w:rFonts w:ascii="宋体" w:eastAsia="宋体" w:hint="eastAsia"/>
                <w:sz w:val="20"/>
              </w:rPr>
            </w:pPr>
            <w:r>
              <w:rPr>
                <w:rFonts w:ascii="宋体" w:eastAsia="宋体" w:hint="eastAsia"/>
                <w:w w:val="105"/>
                <w:sz w:val="20"/>
              </w:rPr>
              <w:t>经常考虑</w:t>
            </w:r>
          </w:p>
        </w:tc>
        <w:tc>
          <w:tcPr>
            <w:tcW w:w="2102" w:type="dxa"/>
            <w:tcBorders>
              <w:top w:val="single" w:sz="12" w:space="0" w:color="000000"/>
            </w:tcBorders>
          </w:tcPr>
          <w:p>
            <w:pPr>
              <w:pStyle w:val="TableParagraph"/>
              <w:spacing w:before="178"/>
              <w:ind w:left="791"/>
              <w:rPr>
                <w:sz w:val="21"/>
              </w:rPr>
            </w:pPr>
            <w:r>
              <w:rPr>
                <w:sz w:val="21"/>
              </w:rPr>
              <w:t>131</w:t>
            </w:r>
          </w:p>
        </w:tc>
        <w:tc>
          <w:tcPr>
            <w:tcW w:w="2755" w:type="dxa"/>
            <w:tcBorders>
              <w:top w:val="single" w:sz="12" w:space="0" w:color="000000"/>
            </w:tcBorders>
          </w:tcPr>
          <w:p>
            <w:pPr>
              <w:pStyle w:val="TableParagraph"/>
              <w:spacing w:before="178"/>
              <w:ind w:left="875" w:right="741"/>
              <w:jc w:val="center"/>
              <w:rPr>
                <w:sz w:val="21"/>
              </w:rPr>
            </w:pPr>
            <w:r>
              <w:rPr>
                <w:sz w:val="21"/>
              </w:rPr>
              <w:t>28.3</w:t>
            </w:r>
          </w:p>
        </w:tc>
      </w:tr>
      <w:tr>
        <w:trPr>
          <w:trHeight w:val="514" w:hRule="atLeast"/>
        </w:trPr>
        <w:tc>
          <w:tcPr>
            <w:tcW w:w="2964" w:type="dxa"/>
          </w:tcPr>
          <w:p>
            <w:pPr>
              <w:pStyle w:val="TableParagraph"/>
              <w:spacing w:before="128"/>
              <w:ind w:left="1183"/>
              <w:rPr>
                <w:rFonts w:ascii="宋体" w:eastAsia="宋体" w:hint="eastAsia"/>
                <w:sz w:val="20"/>
              </w:rPr>
            </w:pPr>
            <w:r>
              <w:rPr>
                <w:rFonts w:ascii="宋体" w:eastAsia="宋体" w:hint="eastAsia"/>
                <w:w w:val="105"/>
                <w:sz w:val="20"/>
              </w:rPr>
              <w:t>有时考虑</w:t>
            </w:r>
          </w:p>
        </w:tc>
        <w:tc>
          <w:tcPr>
            <w:tcW w:w="2102" w:type="dxa"/>
          </w:tcPr>
          <w:p>
            <w:pPr>
              <w:pStyle w:val="TableParagraph"/>
              <w:spacing w:before="137"/>
              <w:ind w:left="796"/>
              <w:rPr>
                <w:sz w:val="21"/>
              </w:rPr>
            </w:pPr>
            <w:r>
              <w:rPr>
                <w:sz w:val="21"/>
              </w:rPr>
              <w:t>236</w:t>
            </w:r>
          </w:p>
        </w:tc>
        <w:tc>
          <w:tcPr>
            <w:tcW w:w="2755" w:type="dxa"/>
          </w:tcPr>
          <w:p>
            <w:pPr>
              <w:pStyle w:val="TableParagraph"/>
              <w:spacing w:before="141"/>
              <w:ind w:left="875" w:right="733"/>
              <w:jc w:val="center"/>
              <w:rPr>
                <w:sz w:val="21"/>
              </w:rPr>
            </w:pPr>
            <w:r>
              <w:rPr>
                <w:sz w:val="21"/>
              </w:rPr>
              <w:t>51.1</w:t>
            </w:r>
          </w:p>
        </w:tc>
      </w:tr>
      <w:tr>
        <w:trPr>
          <w:trHeight w:val="523" w:hRule="atLeast"/>
        </w:trPr>
        <w:tc>
          <w:tcPr>
            <w:tcW w:w="2964" w:type="dxa"/>
          </w:tcPr>
          <w:p>
            <w:pPr>
              <w:pStyle w:val="TableParagraph"/>
              <w:spacing w:before="109"/>
              <w:ind w:left="1185"/>
              <w:rPr>
                <w:rFonts w:ascii="宋体" w:eastAsia="宋体" w:hint="eastAsia"/>
                <w:sz w:val="20"/>
              </w:rPr>
            </w:pPr>
            <w:r>
              <w:rPr>
                <w:rFonts w:ascii="宋体" w:eastAsia="宋体" w:hint="eastAsia"/>
                <w:w w:val="105"/>
                <w:sz w:val="20"/>
              </w:rPr>
              <w:t>难得考虑</w:t>
            </w:r>
          </w:p>
        </w:tc>
        <w:tc>
          <w:tcPr>
            <w:tcW w:w="2102" w:type="dxa"/>
          </w:tcPr>
          <w:p>
            <w:pPr>
              <w:pStyle w:val="TableParagraph"/>
              <w:spacing w:before="131"/>
              <w:ind w:left="846"/>
              <w:rPr>
                <w:sz w:val="20"/>
              </w:rPr>
            </w:pPr>
            <w:r>
              <w:rPr>
                <w:w w:val="110"/>
                <w:sz w:val="20"/>
              </w:rPr>
              <w:t>79</w:t>
            </w:r>
          </w:p>
        </w:tc>
        <w:tc>
          <w:tcPr>
            <w:tcW w:w="2755" w:type="dxa"/>
          </w:tcPr>
          <w:p>
            <w:pPr>
              <w:pStyle w:val="TableParagraph"/>
              <w:spacing w:before="122"/>
              <w:ind w:left="875" w:right="732"/>
              <w:jc w:val="center"/>
              <w:rPr>
                <w:sz w:val="21"/>
              </w:rPr>
            </w:pPr>
            <w:r>
              <w:rPr>
                <w:sz w:val="21"/>
              </w:rPr>
              <w:t>17.1</w:t>
            </w:r>
          </w:p>
        </w:tc>
      </w:tr>
      <w:tr>
        <w:trPr>
          <w:trHeight w:val="536" w:hRule="atLeast"/>
        </w:trPr>
        <w:tc>
          <w:tcPr>
            <w:tcW w:w="2964" w:type="dxa"/>
            <w:tcBorders>
              <w:bottom w:val="single" w:sz="18" w:space="0" w:color="000000"/>
            </w:tcBorders>
          </w:tcPr>
          <w:p>
            <w:pPr>
              <w:pStyle w:val="TableParagraph"/>
              <w:spacing w:before="142"/>
              <w:ind w:left="552"/>
              <w:rPr>
                <w:rFonts w:ascii="宋体" w:eastAsia="宋体" w:hint="eastAsia"/>
                <w:sz w:val="20"/>
              </w:rPr>
            </w:pPr>
            <w:r>
              <w:rPr>
                <w:rFonts w:ascii="宋体" w:eastAsia="宋体" w:hint="eastAsia"/>
                <w:w w:val="105"/>
                <w:sz w:val="20"/>
              </w:rPr>
              <w:t>从来都没有考虑过</w:t>
            </w:r>
          </w:p>
        </w:tc>
        <w:tc>
          <w:tcPr>
            <w:tcW w:w="2102" w:type="dxa"/>
            <w:tcBorders>
              <w:bottom w:val="single" w:sz="18" w:space="0" w:color="000000"/>
            </w:tcBorders>
          </w:tcPr>
          <w:p>
            <w:pPr>
              <w:pStyle w:val="TableParagraph"/>
              <w:spacing w:before="151"/>
              <w:ind w:left="848"/>
              <w:rPr>
                <w:sz w:val="21"/>
              </w:rPr>
            </w:pPr>
            <w:r>
              <w:rPr>
                <w:sz w:val="21"/>
              </w:rPr>
              <w:t>16</w:t>
            </w:r>
          </w:p>
        </w:tc>
        <w:tc>
          <w:tcPr>
            <w:tcW w:w="2755" w:type="dxa"/>
            <w:tcBorders>
              <w:bottom w:val="single" w:sz="18" w:space="0" w:color="000000"/>
            </w:tcBorders>
          </w:tcPr>
          <w:p>
            <w:pPr>
              <w:pStyle w:val="TableParagraph"/>
              <w:spacing w:before="156"/>
              <w:ind w:left="875" w:right="735"/>
              <w:jc w:val="center"/>
              <w:rPr>
                <w:sz w:val="21"/>
              </w:rPr>
            </w:pPr>
            <w:r>
              <w:rPr>
                <w:sz w:val="21"/>
              </w:rPr>
              <w:t>3.5</w:t>
            </w:r>
          </w:p>
        </w:tc>
      </w:tr>
    </w:tbl>
    <w:p>
      <w:pPr>
        <w:pStyle w:val="BodyText"/>
        <w:rPr>
          <w:sz w:val="24"/>
        </w:rPr>
      </w:pPr>
    </w:p>
    <w:p>
      <w:pPr>
        <w:pStyle w:val="BodyText"/>
        <w:spacing w:before="2"/>
        <w:rPr>
          <w:sz w:val="19"/>
        </w:rPr>
      </w:pPr>
    </w:p>
    <w:p>
      <w:pPr>
        <w:pStyle w:val="BodyText"/>
        <w:tabs>
          <w:tab w:pos="2146" w:val="left" w:leader="none"/>
        </w:tabs>
        <w:ind w:left="1441"/>
      </w:pPr>
      <w:r>
        <w:rPr>
          <w:w w:val="80"/>
        </w:rPr>
        <w:t>（三）</w:t>
        <w:tab/>
      </w:r>
      <w:r>
        <w:rPr/>
        <w:t>“重要他人”对初中生职业生涯规划的影响</w:t>
      </w:r>
    </w:p>
    <w:p>
      <w:pPr>
        <w:pStyle w:val="BodyText"/>
        <w:spacing w:before="172"/>
        <w:ind w:left="1331"/>
      </w:pPr>
      <w:r>
        <w:rPr/>
        <w:t>当问到当您做职业选择时谁会对你产生较大影响，父母的影响占到总人数的</w:t>
      </w:r>
    </w:p>
    <w:p>
      <w:pPr>
        <w:spacing w:before="181"/>
        <w:ind w:left="841" w:right="0" w:firstLine="0"/>
        <w:jc w:val="both"/>
        <w:rPr>
          <w:sz w:val="23"/>
        </w:rPr>
      </w:pPr>
      <w:r>
        <w:rPr>
          <w:rFonts w:ascii="Times New Roman" w:eastAsia="Times New Roman"/>
          <w:w w:val="103"/>
          <w:sz w:val="24"/>
        </w:rPr>
        <w:t>43.5</w:t>
      </w:r>
      <w:r>
        <w:rPr>
          <w:rFonts w:ascii="Times New Roman" w:eastAsia="Times New Roman"/>
          <w:spacing w:val="-13"/>
          <w:w w:val="103"/>
          <w:sz w:val="24"/>
        </w:rPr>
        <w:t>%</w:t>
      </w:r>
      <w:r>
        <w:rPr>
          <w:w w:val="43"/>
          <w:sz w:val="23"/>
        </w:rPr>
        <w:t>；</w:t>
      </w:r>
      <w:r>
        <w:rPr>
          <w:spacing w:val="16"/>
          <w:sz w:val="23"/>
        </w:rPr>
        <w:t> </w:t>
      </w:r>
      <w:r>
        <w:rPr>
          <w:w w:val="103"/>
          <w:sz w:val="23"/>
        </w:rPr>
        <w:t>教师的影响占到</w:t>
      </w:r>
      <w:r>
        <w:rPr>
          <w:spacing w:val="-54"/>
          <w:sz w:val="23"/>
        </w:rPr>
        <w:t> </w:t>
      </w:r>
      <w:r>
        <w:rPr>
          <w:spacing w:val="6"/>
          <w:w w:val="87"/>
          <w:sz w:val="23"/>
        </w:rPr>
        <w:t>总</w:t>
      </w:r>
      <w:r>
        <w:rPr>
          <w:w w:val="103"/>
          <w:sz w:val="23"/>
        </w:rPr>
        <w:t>人数的</w:t>
      </w:r>
      <w:r>
        <w:rPr>
          <w:spacing w:val="-61"/>
          <w:sz w:val="23"/>
        </w:rPr>
        <w:t> </w:t>
      </w:r>
      <w:r>
        <w:rPr>
          <w:rFonts w:ascii="Times New Roman" w:eastAsia="Times New Roman"/>
          <w:w w:val="105"/>
          <w:sz w:val="24"/>
        </w:rPr>
        <w:t>19.0</w:t>
      </w:r>
      <w:r>
        <w:rPr>
          <w:rFonts w:ascii="Times New Roman" w:eastAsia="Times New Roman"/>
          <w:spacing w:val="-30"/>
          <w:w w:val="105"/>
          <w:sz w:val="24"/>
        </w:rPr>
        <w:t>%</w:t>
      </w:r>
      <w:r>
        <w:rPr>
          <w:w w:val="38"/>
          <w:sz w:val="23"/>
        </w:rPr>
        <w:t>；</w:t>
      </w:r>
      <w:r>
        <w:rPr>
          <w:spacing w:val="32"/>
          <w:sz w:val="23"/>
        </w:rPr>
        <w:t> </w:t>
      </w:r>
      <w:r>
        <w:rPr>
          <w:w w:val="102"/>
          <w:sz w:val="23"/>
        </w:rPr>
        <w:t>亲戚的影响占到</w:t>
      </w:r>
      <w:r>
        <w:rPr>
          <w:spacing w:val="-43"/>
          <w:sz w:val="23"/>
        </w:rPr>
        <w:t> </w:t>
      </w:r>
      <w:r>
        <w:rPr>
          <w:spacing w:val="8"/>
          <w:w w:val="84"/>
          <w:sz w:val="23"/>
        </w:rPr>
        <w:t>总</w:t>
      </w:r>
      <w:r>
        <w:rPr>
          <w:spacing w:val="7"/>
          <w:w w:val="110"/>
          <w:sz w:val="23"/>
        </w:rPr>
        <w:t>人数的</w:t>
      </w:r>
      <w:r>
        <w:rPr>
          <w:rFonts w:ascii="Times New Roman" w:eastAsia="Times New Roman"/>
          <w:w w:val="103"/>
          <w:sz w:val="24"/>
        </w:rPr>
        <w:t>2.2</w:t>
      </w:r>
      <w:r>
        <w:rPr>
          <w:rFonts w:ascii="Times New Roman" w:eastAsia="Times New Roman"/>
          <w:spacing w:val="-22"/>
          <w:w w:val="103"/>
          <w:sz w:val="24"/>
        </w:rPr>
        <w:t>%</w:t>
      </w:r>
      <w:r>
        <w:rPr>
          <w:w w:val="43"/>
          <w:sz w:val="23"/>
        </w:rPr>
        <w:t>；</w:t>
      </w:r>
      <w:r>
        <w:rPr>
          <w:spacing w:val="15"/>
          <w:sz w:val="23"/>
        </w:rPr>
        <w:t> </w:t>
      </w:r>
      <w:r>
        <w:rPr>
          <w:w w:val="109"/>
          <w:sz w:val="23"/>
        </w:rPr>
        <w:t>同学</w:t>
      </w:r>
    </w:p>
    <w:p>
      <w:pPr>
        <w:pStyle w:val="BodyText"/>
        <w:rPr>
          <w:sz w:val="26"/>
        </w:rPr>
      </w:pPr>
    </w:p>
    <w:p>
      <w:pPr>
        <w:pStyle w:val="BodyText"/>
        <w:spacing w:before="9"/>
        <w:rPr>
          <w:sz w:val="26"/>
        </w:rPr>
      </w:pPr>
    </w:p>
    <w:p>
      <w:pPr>
        <w:spacing w:before="0"/>
        <w:ind w:left="0" w:right="681" w:firstLine="0"/>
        <w:jc w:val="center"/>
        <w:rPr>
          <w:rFonts w:ascii="Times New Roman"/>
          <w:sz w:val="18"/>
        </w:rPr>
      </w:pPr>
      <w:r>
        <w:rPr>
          <w:rFonts w:ascii="Times New Roman"/>
          <w:w w:val="105"/>
          <w:sz w:val="18"/>
        </w:rPr>
        <w:t>24</w:t>
      </w:r>
    </w:p>
    <w:p>
      <w:pPr>
        <w:spacing w:after="0"/>
        <w:jc w:val="center"/>
        <w:rPr>
          <w:rFonts w:ascii="Times New Roman"/>
          <w:sz w:val="18"/>
        </w:rPr>
        <w:sectPr>
          <w:pgSz w:w="11500" w:h="16660"/>
          <w:pgMar w:header="0" w:footer="363" w:top="1080" w:bottom="560" w:left="780" w:right="0"/>
        </w:sectPr>
      </w:pPr>
    </w:p>
    <w:p>
      <w:pPr>
        <w:spacing w:line="374" w:lineRule="auto" w:before="50"/>
        <w:ind w:left="413" w:right="1855" w:firstLine="4"/>
        <w:jc w:val="both"/>
        <w:rPr>
          <w:sz w:val="23"/>
        </w:rPr>
      </w:pPr>
      <w:r>
        <w:rPr>
          <w:w w:val="105"/>
          <w:sz w:val="23"/>
        </w:rPr>
        <w:t>的影响占到总人数的</w:t>
      </w:r>
      <w:r>
        <w:rPr>
          <w:spacing w:val="-39"/>
          <w:sz w:val="23"/>
        </w:rPr>
        <w:t> </w:t>
      </w:r>
      <w:r>
        <w:rPr>
          <w:rFonts w:ascii="Times New Roman" w:eastAsia="Times New Roman"/>
          <w:w w:val="110"/>
          <w:sz w:val="21"/>
        </w:rPr>
        <w:t>5.2</w:t>
      </w:r>
      <w:r>
        <w:rPr>
          <w:rFonts w:ascii="Times New Roman" w:eastAsia="Times New Roman"/>
          <w:spacing w:val="21"/>
          <w:w w:val="110"/>
          <w:sz w:val="21"/>
        </w:rPr>
        <w:t>%</w:t>
      </w:r>
      <w:r>
        <w:rPr>
          <w:w w:val="43"/>
          <w:sz w:val="23"/>
        </w:rPr>
        <w:t>；自</w:t>
      </w:r>
      <w:r>
        <w:rPr>
          <w:spacing w:val="-17"/>
          <w:sz w:val="23"/>
        </w:rPr>
        <w:t>   </w:t>
      </w:r>
      <w:r>
        <w:rPr>
          <w:w w:val="104"/>
          <w:sz w:val="23"/>
        </w:rPr>
        <w:t>己的影响占到了</w:t>
      </w:r>
      <w:r>
        <w:rPr>
          <w:spacing w:val="-34"/>
          <w:sz w:val="23"/>
        </w:rPr>
        <w:t> </w:t>
      </w:r>
      <w:r>
        <w:rPr>
          <w:rFonts w:ascii="Times New Roman" w:eastAsia="Times New Roman"/>
          <w:w w:val="102"/>
          <w:sz w:val="21"/>
        </w:rPr>
        <w:t>26</w:t>
      </w:r>
      <w:r>
        <w:rPr>
          <w:rFonts w:ascii="Times New Roman" w:eastAsia="Times New Roman"/>
          <w:spacing w:val="-23"/>
          <w:sz w:val="21"/>
        </w:rPr>
        <w:t> </w:t>
      </w:r>
      <w:r>
        <w:rPr>
          <w:rFonts w:ascii="Times New Roman" w:eastAsia="Times New Roman"/>
          <w:w w:val="102"/>
          <w:sz w:val="21"/>
        </w:rPr>
        <w:t>.4</w:t>
      </w:r>
      <w:r>
        <w:rPr>
          <w:rFonts w:ascii="Times New Roman" w:eastAsia="Times New Roman"/>
          <w:spacing w:val="-33"/>
          <w:sz w:val="21"/>
        </w:rPr>
        <w:t> </w:t>
      </w:r>
      <w:r>
        <w:rPr>
          <w:rFonts w:ascii="Times New Roman" w:eastAsia="Times New Roman"/>
          <w:spacing w:val="14"/>
          <w:w w:val="102"/>
          <w:sz w:val="21"/>
        </w:rPr>
        <w:t>%</w:t>
      </w:r>
      <w:r>
        <w:rPr>
          <w:w w:val="43"/>
          <w:sz w:val="23"/>
        </w:rPr>
        <w:t>；</w:t>
      </w:r>
      <w:r>
        <w:rPr>
          <w:spacing w:val="37"/>
          <w:sz w:val="23"/>
        </w:rPr>
        <w:t> </w:t>
      </w:r>
      <w:r>
        <w:rPr>
          <w:spacing w:val="3"/>
          <w:w w:val="105"/>
          <w:sz w:val="23"/>
        </w:rPr>
        <w:t>其他人占到</w:t>
      </w:r>
      <w:r>
        <w:rPr>
          <w:w w:val="103"/>
          <w:sz w:val="23"/>
        </w:rPr>
        <w:t>了</w:t>
      </w:r>
      <w:r>
        <w:rPr>
          <w:spacing w:val="-53"/>
          <w:sz w:val="23"/>
        </w:rPr>
        <w:t> </w:t>
      </w:r>
      <w:r>
        <w:rPr>
          <w:rFonts w:ascii="Times New Roman" w:eastAsia="Times New Roman"/>
          <w:w w:val="103"/>
          <w:sz w:val="21"/>
        </w:rPr>
        <w:t>3</w:t>
      </w:r>
      <w:r>
        <w:rPr>
          <w:rFonts w:ascii="Times New Roman" w:eastAsia="Times New Roman"/>
          <w:spacing w:val="-24"/>
          <w:sz w:val="21"/>
        </w:rPr>
        <w:t> </w:t>
      </w:r>
      <w:r>
        <w:rPr>
          <w:rFonts w:ascii="Times New Roman" w:eastAsia="Times New Roman"/>
          <w:w w:val="103"/>
          <w:sz w:val="21"/>
        </w:rPr>
        <w:t>.7%</w:t>
      </w:r>
      <w:r>
        <w:rPr>
          <w:rFonts w:ascii="Times New Roman" w:eastAsia="Times New Roman"/>
          <w:spacing w:val="-8"/>
          <w:sz w:val="21"/>
        </w:rPr>
        <w:t> </w:t>
      </w:r>
      <w:r>
        <w:rPr>
          <w:w w:val="103"/>
          <w:sz w:val="23"/>
        </w:rPr>
        <w:t>（如</w:t>
      </w:r>
      <w:r>
        <w:rPr>
          <w:spacing w:val="-23"/>
          <w:sz w:val="23"/>
        </w:rPr>
        <w:t>表 </w:t>
      </w:r>
      <w:r>
        <w:rPr>
          <w:rFonts w:ascii="Times New Roman" w:eastAsia="Times New Roman"/>
          <w:sz w:val="25"/>
        </w:rPr>
        <w:t>4-7</w:t>
      </w:r>
      <w:r>
        <w:rPr>
          <w:rFonts w:ascii="Times New Roman" w:eastAsia="Times New Roman"/>
          <w:spacing w:val="1"/>
          <w:sz w:val="25"/>
        </w:rPr>
        <w:t> ) </w:t>
      </w:r>
      <w:r>
        <w:rPr>
          <w:spacing w:val="-4"/>
          <w:sz w:val="23"/>
        </w:rPr>
        <w:t>。让人诧异的是该 校的中学生在做职业选择的时 候， 父母和自己对个人</w:t>
      </w:r>
      <w:r>
        <w:rPr>
          <w:sz w:val="23"/>
        </w:rPr>
        <w:t>的影响非常的高，而教师的影响却不高。</w:t>
      </w:r>
    </w:p>
    <w:p>
      <w:pPr>
        <w:spacing w:before="6"/>
        <w:ind w:left="2674" w:right="0" w:firstLine="0"/>
        <w:jc w:val="both"/>
        <w:rPr>
          <w:sz w:val="23"/>
        </w:rPr>
      </w:pPr>
      <w:r>
        <w:rPr>
          <w:sz w:val="23"/>
        </w:rPr>
        <w:t>表 </w:t>
      </w:r>
      <w:r>
        <w:rPr>
          <w:rFonts w:ascii="Times New Roman" w:hAnsi="Times New Roman" w:eastAsia="Times New Roman"/>
          <w:sz w:val="21"/>
        </w:rPr>
        <w:t>4-7 “ </w:t>
      </w:r>
      <w:r>
        <w:rPr>
          <w:sz w:val="23"/>
        </w:rPr>
        <w:t>重要他人</w:t>
      </w:r>
      <w:r>
        <w:rPr>
          <w:w w:val="90"/>
          <w:sz w:val="23"/>
        </w:rPr>
        <w:t>” </w:t>
      </w:r>
      <w:r>
        <w:rPr>
          <w:sz w:val="23"/>
        </w:rPr>
        <w:t>对学生职业选择影响情况</w:t>
      </w:r>
    </w:p>
    <w:p>
      <w:pPr>
        <w:pStyle w:val="BodyText"/>
        <w:spacing w:before="9"/>
        <w:rPr>
          <w:sz w:val="7"/>
        </w:rPr>
      </w:pPr>
    </w:p>
    <w:tbl>
      <w:tblPr>
        <w:tblW w:w="0" w:type="auto"/>
        <w:jc w:val="left"/>
        <w:tblInd w:w="4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33"/>
        <w:gridCol w:w="1686"/>
        <w:gridCol w:w="2617"/>
        <w:gridCol w:w="3116"/>
      </w:tblGrid>
      <w:tr>
        <w:trPr>
          <w:trHeight w:val="457" w:hRule="atLeast"/>
        </w:trPr>
        <w:tc>
          <w:tcPr>
            <w:tcW w:w="833" w:type="dxa"/>
            <w:vMerge w:val="restart"/>
            <w:tcBorders>
              <w:top w:val="single" w:sz="18" w:space="0" w:color="000000"/>
            </w:tcBorders>
          </w:tcPr>
          <w:p>
            <w:pPr>
              <w:pStyle w:val="TableParagraph"/>
              <w:rPr>
                <w:sz w:val="22"/>
              </w:rPr>
            </w:pPr>
          </w:p>
        </w:tc>
        <w:tc>
          <w:tcPr>
            <w:tcW w:w="1686" w:type="dxa"/>
            <w:tcBorders>
              <w:top w:val="single" w:sz="18" w:space="0" w:color="000000"/>
              <w:bottom w:val="single" w:sz="12" w:space="0" w:color="000000"/>
            </w:tcBorders>
          </w:tcPr>
          <w:p>
            <w:pPr>
              <w:pStyle w:val="TableParagraph"/>
              <w:spacing w:before="104"/>
              <w:ind w:left="107"/>
              <w:rPr>
                <w:rFonts w:ascii="宋体" w:eastAsia="宋体" w:hint="eastAsia"/>
                <w:sz w:val="20"/>
              </w:rPr>
            </w:pPr>
            <w:r>
              <w:rPr>
                <w:rFonts w:ascii="宋体" w:eastAsia="宋体" w:hint="eastAsia"/>
                <w:w w:val="110"/>
                <w:sz w:val="20"/>
              </w:rPr>
              <w:t>选项</w:t>
            </w:r>
          </w:p>
        </w:tc>
        <w:tc>
          <w:tcPr>
            <w:tcW w:w="2617" w:type="dxa"/>
            <w:tcBorders>
              <w:top w:val="single" w:sz="18" w:space="0" w:color="000000"/>
              <w:bottom w:val="single" w:sz="12" w:space="0" w:color="000000"/>
            </w:tcBorders>
          </w:tcPr>
          <w:p>
            <w:pPr>
              <w:pStyle w:val="TableParagraph"/>
              <w:spacing w:before="104"/>
              <w:ind w:right="1132"/>
              <w:jc w:val="right"/>
              <w:rPr>
                <w:rFonts w:ascii="宋体" w:eastAsia="宋体" w:hint="eastAsia"/>
                <w:sz w:val="20"/>
              </w:rPr>
            </w:pPr>
            <w:r>
              <w:rPr>
                <w:rFonts w:ascii="宋体" w:eastAsia="宋体" w:hint="eastAsia"/>
                <w:w w:val="105"/>
                <w:sz w:val="20"/>
              </w:rPr>
              <w:t>人数</w:t>
            </w:r>
          </w:p>
        </w:tc>
        <w:tc>
          <w:tcPr>
            <w:tcW w:w="3116" w:type="dxa"/>
            <w:tcBorders>
              <w:top w:val="single" w:sz="18" w:space="0" w:color="000000"/>
            </w:tcBorders>
          </w:tcPr>
          <w:p>
            <w:pPr>
              <w:pStyle w:val="TableParagraph"/>
              <w:spacing w:before="99"/>
              <w:ind w:left="1094" w:right="1002"/>
              <w:jc w:val="center"/>
              <w:rPr>
                <w:rFonts w:ascii="宋体" w:eastAsia="宋体" w:hint="eastAsia"/>
                <w:sz w:val="20"/>
              </w:rPr>
            </w:pPr>
            <w:r>
              <w:rPr>
                <w:rFonts w:ascii="宋体" w:eastAsia="宋体" w:hint="eastAsia"/>
                <w:w w:val="140"/>
                <w:sz w:val="20"/>
              </w:rPr>
              <w:t>比例(%)</w:t>
            </w:r>
          </w:p>
        </w:tc>
      </w:tr>
      <w:tr>
        <w:trPr>
          <w:trHeight w:val="485" w:hRule="atLeast"/>
        </w:trPr>
        <w:tc>
          <w:tcPr>
            <w:tcW w:w="833" w:type="dxa"/>
            <w:vMerge/>
            <w:tcBorders>
              <w:top w:val="nil"/>
            </w:tcBorders>
          </w:tcPr>
          <w:p>
            <w:pPr>
              <w:rPr>
                <w:sz w:val="2"/>
                <w:szCs w:val="2"/>
              </w:rPr>
            </w:pPr>
          </w:p>
        </w:tc>
        <w:tc>
          <w:tcPr>
            <w:tcW w:w="1686" w:type="dxa"/>
            <w:tcBorders>
              <w:top w:val="single" w:sz="12" w:space="0" w:color="000000"/>
            </w:tcBorders>
          </w:tcPr>
          <w:p>
            <w:pPr>
              <w:pStyle w:val="TableParagraph"/>
              <w:spacing w:before="116"/>
              <w:ind w:left="104"/>
              <w:rPr>
                <w:rFonts w:ascii="宋体" w:eastAsia="宋体" w:hint="eastAsia"/>
                <w:sz w:val="20"/>
              </w:rPr>
            </w:pPr>
            <w:r>
              <w:rPr>
                <w:rFonts w:ascii="宋体" w:eastAsia="宋体" w:hint="eastAsia"/>
                <w:w w:val="110"/>
                <w:sz w:val="20"/>
              </w:rPr>
              <w:t>父母</w:t>
            </w:r>
          </w:p>
        </w:tc>
        <w:tc>
          <w:tcPr>
            <w:tcW w:w="2617" w:type="dxa"/>
            <w:tcBorders>
              <w:top w:val="single" w:sz="12" w:space="0" w:color="000000"/>
            </w:tcBorders>
          </w:tcPr>
          <w:p>
            <w:pPr>
              <w:pStyle w:val="TableParagraph"/>
              <w:spacing w:before="125"/>
              <w:ind w:right="1178"/>
              <w:jc w:val="right"/>
              <w:rPr>
                <w:sz w:val="21"/>
              </w:rPr>
            </w:pPr>
            <w:r>
              <w:rPr>
                <w:w w:val="105"/>
                <w:sz w:val="21"/>
              </w:rPr>
              <w:t>201</w:t>
            </w:r>
          </w:p>
        </w:tc>
        <w:tc>
          <w:tcPr>
            <w:tcW w:w="3116" w:type="dxa"/>
          </w:tcPr>
          <w:p>
            <w:pPr>
              <w:pStyle w:val="TableParagraph"/>
              <w:spacing w:before="125"/>
              <w:ind w:left="1094" w:right="951"/>
              <w:jc w:val="center"/>
              <w:rPr>
                <w:sz w:val="21"/>
              </w:rPr>
            </w:pPr>
            <w:r>
              <w:rPr>
                <w:sz w:val="21"/>
              </w:rPr>
              <w:t>43.5</w:t>
            </w:r>
          </w:p>
        </w:tc>
      </w:tr>
      <w:tr>
        <w:trPr>
          <w:trHeight w:val="470" w:hRule="atLeast"/>
        </w:trPr>
        <w:tc>
          <w:tcPr>
            <w:tcW w:w="833" w:type="dxa"/>
            <w:vMerge/>
            <w:tcBorders>
              <w:top w:val="nil"/>
            </w:tcBorders>
          </w:tcPr>
          <w:p>
            <w:pPr>
              <w:rPr>
                <w:sz w:val="2"/>
                <w:szCs w:val="2"/>
              </w:rPr>
            </w:pPr>
          </w:p>
        </w:tc>
        <w:tc>
          <w:tcPr>
            <w:tcW w:w="1686" w:type="dxa"/>
          </w:tcPr>
          <w:p>
            <w:pPr>
              <w:pStyle w:val="TableParagraph"/>
              <w:spacing w:before="101"/>
              <w:ind w:left="104"/>
              <w:rPr>
                <w:rFonts w:ascii="宋体" w:eastAsia="宋体" w:hint="eastAsia"/>
                <w:sz w:val="20"/>
              </w:rPr>
            </w:pPr>
            <w:r>
              <w:rPr>
                <w:rFonts w:ascii="宋体" w:eastAsia="宋体" w:hint="eastAsia"/>
                <w:w w:val="110"/>
                <w:sz w:val="20"/>
              </w:rPr>
              <w:t>教师</w:t>
            </w:r>
          </w:p>
        </w:tc>
        <w:tc>
          <w:tcPr>
            <w:tcW w:w="2617" w:type="dxa"/>
          </w:tcPr>
          <w:p>
            <w:pPr>
              <w:pStyle w:val="TableParagraph"/>
              <w:spacing w:before="110"/>
              <w:ind w:left="1080" w:right="1156"/>
              <w:jc w:val="center"/>
              <w:rPr>
                <w:sz w:val="21"/>
              </w:rPr>
            </w:pPr>
            <w:r>
              <w:rPr>
                <w:w w:val="105"/>
                <w:sz w:val="21"/>
              </w:rPr>
              <w:t>88</w:t>
            </w:r>
          </w:p>
        </w:tc>
        <w:tc>
          <w:tcPr>
            <w:tcW w:w="3116" w:type="dxa"/>
          </w:tcPr>
          <w:p>
            <w:pPr>
              <w:pStyle w:val="TableParagraph"/>
              <w:spacing w:before="110"/>
              <w:ind w:left="1094" w:right="955"/>
              <w:jc w:val="center"/>
              <w:rPr>
                <w:sz w:val="21"/>
              </w:rPr>
            </w:pPr>
            <w:r>
              <w:rPr>
                <w:sz w:val="21"/>
              </w:rPr>
              <w:t>19.0</w:t>
            </w:r>
          </w:p>
        </w:tc>
      </w:tr>
      <w:tr>
        <w:trPr>
          <w:trHeight w:val="466" w:hRule="atLeast"/>
        </w:trPr>
        <w:tc>
          <w:tcPr>
            <w:tcW w:w="833" w:type="dxa"/>
            <w:vMerge/>
            <w:tcBorders>
              <w:top w:val="nil"/>
            </w:tcBorders>
          </w:tcPr>
          <w:p>
            <w:pPr>
              <w:rPr>
                <w:sz w:val="2"/>
                <w:szCs w:val="2"/>
              </w:rPr>
            </w:pPr>
          </w:p>
        </w:tc>
        <w:tc>
          <w:tcPr>
            <w:tcW w:w="1686" w:type="dxa"/>
          </w:tcPr>
          <w:p>
            <w:pPr>
              <w:pStyle w:val="TableParagraph"/>
              <w:spacing w:before="101"/>
              <w:ind w:left="104"/>
              <w:rPr>
                <w:rFonts w:ascii="宋体" w:eastAsia="宋体" w:hint="eastAsia"/>
                <w:sz w:val="20"/>
              </w:rPr>
            </w:pPr>
            <w:r>
              <w:rPr>
                <w:rFonts w:ascii="宋体" w:eastAsia="宋体" w:hint="eastAsia"/>
                <w:w w:val="110"/>
                <w:sz w:val="20"/>
              </w:rPr>
              <w:t>亲戚</w:t>
            </w:r>
          </w:p>
        </w:tc>
        <w:tc>
          <w:tcPr>
            <w:tcW w:w="2617" w:type="dxa"/>
          </w:tcPr>
          <w:p>
            <w:pPr>
              <w:pStyle w:val="TableParagraph"/>
              <w:spacing w:before="110"/>
              <w:ind w:left="1080" w:right="1166"/>
              <w:jc w:val="center"/>
              <w:rPr>
                <w:sz w:val="21"/>
              </w:rPr>
            </w:pPr>
            <w:r>
              <w:rPr>
                <w:w w:val="110"/>
                <w:sz w:val="21"/>
              </w:rPr>
              <w:t>10</w:t>
            </w:r>
          </w:p>
        </w:tc>
        <w:tc>
          <w:tcPr>
            <w:tcW w:w="3116" w:type="dxa"/>
          </w:tcPr>
          <w:p>
            <w:pPr>
              <w:pStyle w:val="TableParagraph"/>
              <w:spacing w:before="110"/>
              <w:ind w:left="1094" w:right="956"/>
              <w:jc w:val="center"/>
              <w:rPr>
                <w:sz w:val="21"/>
              </w:rPr>
            </w:pPr>
            <w:r>
              <w:rPr>
                <w:sz w:val="21"/>
              </w:rPr>
              <w:t>2.2</w:t>
            </w:r>
          </w:p>
        </w:tc>
      </w:tr>
      <w:tr>
        <w:trPr>
          <w:trHeight w:val="463" w:hRule="atLeast"/>
        </w:trPr>
        <w:tc>
          <w:tcPr>
            <w:tcW w:w="833" w:type="dxa"/>
            <w:vMerge/>
            <w:tcBorders>
              <w:top w:val="nil"/>
            </w:tcBorders>
          </w:tcPr>
          <w:p>
            <w:pPr>
              <w:rPr>
                <w:sz w:val="2"/>
                <w:szCs w:val="2"/>
              </w:rPr>
            </w:pPr>
          </w:p>
        </w:tc>
        <w:tc>
          <w:tcPr>
            <w:tcW w:w="1686" w:type="dxa"/>
          </w:tcPr>
          <w:p>
            <w:pPr>
              <w:pStyle w:val="TableParagraph"/>
              <w:spacing w:before="101"/>
              <w:ind w:left="101"/>
              <w:rPr>
                <w:rFonts w:ascii="宋体" w:eastAsia="宋体" w:hint="eastAsia"/>
                <w:sz w:val="20"/>
              </w:rPr>
            </w:pPr>
            <w:r>
              <w:rPr>
                <w:rFonts w:ascii="宋体" w:eastAsia="宋体" w:hint="eastAsia"/>
                <w:w w:val="110"/>
                <w:sz w:val="20"/>
              </w:rPr>
              <w:t>同学</w:t>
            </w:r>
          </w:p>
        </w:tc>
        <w:tc>
          <w:tcPr>
            <w:tcW w:w="2617" w:type="dxa"/>
          </w:tcPr>
          <w:p>
            <w:pPr>
              <w:pStyle w:val="TableParagraph"/>
              <w:spacing w:before="105"/>
              <w:ind w:left="1080" w:right="1173"/>
              <w:jc w:val="center"/>
              <w:rPr>
                <w:sz w:val="21"/>
              </w:rPr>
            </w:pPr>
            <w:r>
              <w:rPr>
                <w:w w:val="105"/>
                <w:sz w:val="21"/>
              </w:rPr>
              <w:t>24</w:t>
            </w:r>
          </w:p>
        </w:tc>
        <w:tc>
          <w:tcPr>
            <w:tcW w:w="3116" w:type="dxa"/>
          </w:tcPr>
          <w:p>
            <w:pPr>
              <w:pStyle w:val="TableParagraph"/>
              <w:spacing w:before="105"/>
              <w:ind w:left="1094" w:right="968"/>
              <w:jc w:val="center"/>
              <w:rPr>
                <w:sz w:val="21"/>
              </w:rPr>
            </w:pPr>
            <w:r>
              <w:rPr>
                <w:sz w:val="21"/>
              </w:rPr>
              <w:t>5.2</w:t>
            </w:r>
          </w:p>
        </w:tc>
      </w:tr>
      <w:tr>
        <w:trPr>
          <w:trHeight w:val="466" w:hRule="atLeast"/>
        </w:trPr>
        <w:tc>
          <w:tcPr>
            <w:tcW w:w="833" w:type="dxa"/>
            <w:vMerge/>
            <w:tcBorders>
              <w:top w:val="nil"/>
            </w:tcBorders>
          </w:tcPr>
          <w:p>
            <w:pPr>
              <w:rPr>
                <w:sz w:val="2"/>
                <w:szCs w:val="2"/>
              </w:rPr>
            </w:pPr>
          </w:p>
        </w:tc>
        <w:tc>
          <w:tcPr>
            <w:tcW w:w="1686" w:type="dxa"/>
          </w:tcPr>
          <w:p>
            <w:pPr>
              <w:pStyle w:val="TableParagraph"/>
              <w:spacing w:before="104"/>
              <w:ind w:left="102"/>
              <w:rPr>
                <w:rFonts w:ascii="宋体" w:eastAsia="宋体" w:hint="eastAsia"/>
                <w:sz w:val="20"/>
              </w:rPr>
            </w:pPr>
            <w:r>
              <w:rPr>
                <w:rFonts w:ascii="宋体" w:eastAsia="宋体" w:hint="eastAsia"/>
                <w:w w:val="110"/>
                <w:sz w:val="20"/>
              </w:rPr>
              <w:t>自己</w:t>
            </w:r>
          </w:p>
        </w:tc>
        <w:tc>
          <w:tcPr>
            <w:tcW w:w="2617" w:type="dxa"/>
          </w:tcPr>
          <w:p>
            <w:pPr>
              <w:pStyle w:val="TableParagraph"/>
              <w:spacing w:before="108"/>
              <w:ind w:left="1080" w:right="1182"/>
              <w:jc w:val="center"/>
              <w:rPr>
                <w:sz w:val="21"/>
              </w:rPr>
            </w:pPr>
            <w:r>
              <w:rPr>
                <w:sz w:val="21"/>
              </w:rPr>
              <w:t>121</w:t>
            </w:r>
          </w:p>
        </w:tc>
        <w:tc>
          <w:tcPr>
            <w:tcW w:w="3116" w:type="dxa"/>
          </w:tcPr>
          <w:p>
            <w:pPr>
              <w:pStyle w:val="TableParagraph"/>
              <w:spacing w:before="108"/>
              <w:ind w:left="1094" w:right="972"/>
              <w:jc w:val="center"/>
              <w:rPr>
                <w:sz w:val="21"/>
              </w:rPr>
            </w:pPr>
            <w:r>
              <w:rPr>
                <w:sz w:val="21"/>
              </w:rPr>
              <w:t>26.4</w:t>
            </w:r>
          </w:p>
        </w:tc>
      </w:tr>
      <w:tr>
        <w:trPr>
          <w:trHeight w:val="459" w:hRule="atLeast"/>
        </w:trPr>
        <w:tc>
          <w:tcPr>
            <w:tcW w:w="833" w:type="dxa"/>
            <w:tcBorders>
              <w:bottom w:val="single" w:sz="18" w:space="0" w:color="000000"/>
            </w:tcBorders>
          </w:tcPr>
          <w:p>
            <w:pPr>
              <w:pStyle w:val="TableParagraph"/>
              <w:rPr>
                <w:sz w:val="22"/>
              </w:rPr>
            </w:pPr>
          </w:p>
        </w:tc>
        <w:tc>
          <w:tcPr>
            <w:tcW w:w="1686" w:type="dxa"/>
            <w:tcBorders>
              <w:bottom w:val="single" w:sz="18" w:space="0" w:color="000000"/>
            </w:tcBorders>
          </w:tcPr>
          <w:p>
            <w:pPr>
              <w:pStyle w:val="TableParagraph"/>
              <w:spacing w:before="99"/>
              <w:ind w:left="-1"/>
              <w:rPr>
                <w:rFonts w:ascii="宋体" w:eastAsia="宋体" w:hint="eastAsia"/>
                <w:sz w:val="20"/>
              </w:rPr>
            </w:pPr>
            <w:r>
              <w:rPr>
                <w:rFonts w:ascii="宋体" w:eastAsia="宋体" w:hint="eastAsia"/>
                <w:w w:val="105"/>
                <w:sz w:val="20"/>
              </w:rPr>
              <w:t>其他人</w:t>
            </w:r>
          </w:p>
        </w:tc>
        <w:tc>
          <w:tcPr>
            <w:tcW w:w="2617" w:type="dxa"/>
            <w:tcBorders>
              <w:bottom w:val="single" w:sz="18" w:space="0" w:color="000000"/>
            </w:tcBorders>
          </w:tcPr>
          <w:p>
            <w:pPr>
              <w:pStyle w:val="TableParagraph"/>
              <w:spacing w:before="108"/>
              <w:ind w:left="1080" w:right="1170"/>
              <w:jc w:val="center"/>
              <w:rPr>
                <w:sz w:val="21"/>
              </w:rPr>
            </w:pPr>
            <w:r>
              <w:rPr>
                <w:w w:val="105"/>
                <w:sz w:val="21"/>
              </w:rPr>
              <w:t>17</w:t>
            </w:r>
          </w:p>
        </w:tc>
        <w:tc>
          <w:tcPr>
            <w:tcW w:w="3116" w:type="dxa"/>
            <w:tcBorders>
              <w:bottom w:val="single" w:sz="18" w:space="0" w:color="000000"/>
            </w:tcBorders>
          </w:tcPr>
          <w:p>
            <w:pPr>
              <w:pStyle w:val="TableParagraph"/>
              <w:spacing w:before="108"/>
              <w:ind w:left="1094" w:right="978"/>
              <w:jc w:val="center"/>
              <w:rPr>
                <w:sz w:val="21"/>
              </w:rPr>
            </w:pPr>
            <w:r>
              <w:rPr>
                <w:sz w:val="21"/>
              </w:rPr>
              <w:t>3.7</w:t>
            </w:r>
          </w:p>
        </w:tc>
      </w:tr>
    </w:tbl>
    <w:p>
      <w:pPr>
        <w:pStyle w:val="BodyText"/>
        <w:rPr>
          <w:sz w:val="24"/>
        </w:rPr>
      </w:pPr>
    </w:p>
    <w:p>
      <w:pPr>
        <w:pStyle w:val="BodyText"/>
        <w:spacing w:before="1"/>
        <w:rPr>
          <w:sz w:val="22"/>
        </w:rPr>
      </w:pPr>
    </w:p>
    <w:p>
      <w:pPr>
        <w:pStyle w:val="Heading8"/>
        <w:ind w:left="391"/>
      </w:pPr>
      <w:r>
        <w:rPr>
          <w:w w:val="105"/>
        </w:rPr>
        <w:t>四、学生对职业生涯规划教育满意度情况</w:t>
      </w:r>
    </w:p>
    <w:p>
      <w:pPr>
        <w:pStyle w:val="BodyText"/>
        <w:spacing w:line="379" w:lineRule="auto" w:before="223"/>
        <w:ind w:left="404" w:right="1923" w:firstLine="480"/>
      </w:pPr>
      <w:r>
        <w:rPr>
          <w:spacing w:val="-1"/>
        </w:rPr>
        <w:t>当问到通过学校职业生涯规划教育，让您更喜欢动手制作或创作，如修理设  </w:t>
      </w:r>
      <w:r>
        <w:rPr>
          <w:spacing w:val="2"/>
          <w:w w:val="105"/>
        </w:rPr>
        <w:t>备、制作模型、拍摄作品及烘焙等</w:t>
      </w:r>
      <w:r>
        <w:rPr>
          <w:spacing w:val="3"/>
          <w:w w:val="75"/>
        </w:rPr>
        <w:t>，占 </w:t>
      </w:r>
      <w:r>
        <w:rPr>
          <w:spacing w:val="-18"/>
          <w:w w:val="105"/>
        </w:rPr>
        <w:t>到总人数 </w:t>
      </w:r>
      <w:r>
        <w:rPr>
          <w:rFonts w:ascii="Times New Roman" w:eastAsia="Times New Roman"/>
          <w:spacing w:val="-8"/>
          <w:w w:val="105"/>
        </w:rPr>
        <w:t>59.7</w:t>
      </w:r>
      <w:r>
        <w:rPr>
          <w:spacing w:val="-2"/>
          <w:w w:val="105"/>
        </w:rPr>
        <w:t>％的初中生表示非常赞同</w:t>
      </w:r>
      <w:r>
        <w:rPr>
          <w:w w:val="75"/>
        </w:rPr>
        <w:t>； </w:t>
      </w:r>
      <w:r>
        <w:rPr>
          <w:spacing w:val="-5"/>
          <w:w w:val="105"/>
        </w:rPr>
        <w:t>占到总人数的 </w:t>
      </w:r>
      <w:r>
        <w:rPr>
          <w:rFonts w:ascii="Times New Roman" w:eastAsia="Times New Roman"/>
          <w:spacing w:val="-4"/>
          <w:w w:val="105"/>
          <w:sz w:val="21"/>
        </w:rPr>
        <w:t>51</w:t>
      </w:r>
      <w:r>
        <w:rPr>
          <w:spacing w:val="-2"/>
          <w:w w:val="105"/>
        </w:rPr>
        <w:t>％的初中生表示不赞同和非常不赞同。</w:t>
      </w:r>
    </w:p>
    <w:p>
      <w:pPr>
        <w:pStyle w:val="BodyText"/>
        <w:spacing w:line="379" w:lineRule="auto" w:before="2"/>
        <w:ind w:left="410" w:right="1923" w:firstLine="473"/>
      </w:pPr>
      <w:r>
        <w:rPr/>
        <w:t>当问到在学校职业生涯规划课（特需课程）</w:t>
      </w:r>
      <w:r>
        <w:rPr>
          <w:spacing w:val="-2"/>
        </w:rPr>
        <w:t>上，您能够扮演好自己的职业角  </w:t>
      </w:r>
      <w:r>
        <w:rPr>
          <w:spacing w:val="4"/>
          <w:w w:val="105"/>
        </w:rPr>
        <w:t>色时</w:t>
      </w:r>
      <w:r>
        <w:rPr>
          <w:spacing w:val="-19"/>
          <w:w w:val="75"/>
        </w:rPr>
        <w:t>， </w:t>
      </w:r>
      <w:r>
        <w:rPr>
          <w:spacing w:val="-3"/>
          <w:w w:val="105"/>
        </w:rPr>
        <w:t>非常赞同的占到总人数的 </w:t>
      </w:r>
      <w:r>
        <w:rPr>
          <w:rFonts w:ascii="Times New Roman" w:eastAsia="Times New Roman"/>
          <w:w w:val="105"/>
          <w:sz w:val="21"/>
        </w:rPr>
        <w:t>56.7%</w:t>
      </w:r>
      <w:r>
        <w:rPr>
          <w:rFonts w:ascii="Times New Roman" w:eastAsia="Times New Roman"/>
          <w:spacing w:val="-15"/>
          <w:w w:val="105"/>
          <w:sz w:val="21"/>
        </w:rPr>
        <w:t> </w:t>
      </w:r>
      <w:r>
        <w:rPr>
          <w:spacing w:val="16"/>
          <w:w w:val="75"/>
        </w:rPr>
        <w:t>； </w:t>
      </w:r>
      <w:r>
        <w:rPr>
          <w:spacing w:val="-1"/>
          <w:w w:val="105"/>
        </w:rPr>
        <w:t>非常不赞同的占到总人数的 </w:t>
      </w:r>
      <w:r>
        <w:rPr>
          <w:rFonts w:ascii="Times New Roman" w:eastAsia="Times New Roman"/>
          <w:spacing w:val="7"/>
          <w:w w:val="105"/>
          <w:sz w:val="21"/>
        </w:rPr>
        <w:t>0.2%</w:t>
      </w:r>
      <w:r>
        <w:rPr>
          <w:w w:val="105"/>
        </w:rPr>
        <w:t>。</w:t>
      </w:r>
    </w:p>
    <w:p>
      <w:pPr>
        <w:spacing w:line="379" w:lineRule="auto" w:before="0"/>
        <w:ind w:left="405" w:right="1918" w:firstLine="484"/>
        <w:jc w:val="both"/>
        <w:rPr>
          <w:sz w:val="23"/>
        </w:rPr>
      </w:pPr>
      <w:r>
        <w:rPr>
          <w:sz w:val="23"/>
        </w:rPr>
        <w:t>当问到您对学校开设的职业生涯规划教育（特需课程）</w:t>
      </w:r>
      <w:r>
        <w:rPr>
          <w:spacing w:val="-2"/>
          <w:sz w:val="23"/>
        </w:rPr>
        <w:t>比较满意时，非常赞  </w:t>
      </w:r>
      <w:r>
        <w:rPr>
          <w:spacing w:val="-4"/>
          <w:sz w:val="23"/>
        </w:rPr>
        <w:t>同的占到总人数 </w:t>
      </w:r>
      <w:r>
        <w:rPr>
          <w:rFonts w:ascii="Times New Roman" w:eastAsia="Times New Roman"/>
          <w:sz w:val="21"/>
        </w:rPr>
        <w:t>62.1% </w:t>
      </w:r>
      <w:r>
        <w:rPr>
          <w:spacing w:val="-2"/>
          <w:w w:val="80"/>
          <w:sz w:val="23"/>
        </w:rPr>
        <w:t>； </w:t>
      </w:r>
      <w:r>
        <w:rPr>
          <w:spacing w:val="-16"/>
          <w:sz w:val="23"/>
        </w:rPr>
        <w:t>赞同占到 总人数 </w:t>
      </w:r>
      <w:r>
        <w:rPr>
          <w:rFonts w:ascii="Times New Roman" w:eastAsia="Times New Roman"/>
          <w:sz w:val="21"/>
        </w:rPr>
        <w:t>36.2%</w:t>
      </w:r>
      <w:r>
        <w:rPr>
          <w:rFonts w:ascii="Times New Roman" w:eastAsia="Times New Roman"/>
          <w:spacing w:val="-8"/>
          <w:sz w:val="21"/>
        </w:rPr>
        <w:t> </w:t>
      </w:r>
      <w:r>
        <w:rPr>
          <w:spacing w:val="-1"/>
          <w:w w:val="80"/>
          <w:sz w:val="23"/>
        </w:rPr>
        <w:t>； </w:t>
      </w:r>
      <w:r>
        <w:rPr>
          <w:spacing w:val="4"/>
          <w:sz w:val="23"/>
        </w:rPr>
        <w:t>不赞同占到总人数 </w:t>
      </w:r>
      <w:r>
        <w:rPr>
          <w:rFonts w:ascii="Times New Roman" w:eastAsia="Times New Roman"/>
          <w:sz w:val="21"/>
        </w:rPr>
        <w:t>1.</w:t>
      </w:r>
      <w:r>
        <w:rPr>
          <w:rFonts w:ascii="Times New Roman" w:eastAsia="Times New Roman"/>
          <w:spacing w:val="-27"/>
          <w:sz w:val="21"/>
        </w:rPr>
        <w:t> </w:t>
      </w:r>
      <w:r>
        <w:rPr>
          <w:rFonts w:ascii="Times New Roman" w:eastAsia="Times New Roman"/>
          <w:sz w:val="21"/>
        </w:rPr>
        <w:t>1%</w:t>
      </w:r>
      <w:r>
        <w:rPr>
          <w:rFonts w:ascii="Times New Roman" w:eastAsia="Times New Roman"/>
          <w:spacing w:val="-28"/>
          <w:sz w:val="21"/>
        </w:rPr>
        <w:t> </w:t>
      </w:r>
      <w:r>
        <w:rPr>
          <w:spacing w:val="-3"/>
          <w:w w:val="80"/>
          <w:sz w:val="23"/>
        </w:rPr>
        <w:t>； </w:t>
      </w:r>
      <w:r>
        <w:rPr>
          <w:sz w:val="23"/>
        </w:rPr>
        <w:t>非常</w:t>
      </w:r>
      <w:r>
        <w:rPr>
          <w:spacing w:val="-6"/>
          <w:sz w:val="23"/>
        </w:rPr>
        <w:t>不赞同占到 总人数 </w:t>
      </w:r>
      <w:r>
        <w:rPr>
          <w:rFonts w:ascii="Times New Roman" w:eastAsia="Times New Roman"/>
          <w:sz w:val="21"/>
        </w:rPr>
        <w:t>0.7%</w:t>
      </w:r>
      <w:r>
        <w:rPr>
          <w:rFonts w:ascii="Times New Roman" w:eastAsia="Times New Roman"/>
          <w:spacing w:val="-13"/>
          <w:sz w:val="21"/>
        </w:rPr>
        <w:t> </w:t>
      </w:r>
      <w:r>
        <w:rPr>
          <w:spacing w:val="-4"/>
          <w:w w:val="80"/>
          <w:sz w:val="23"/>
        </w:rPr>
        <w:t>， </w:t>
      </w:r>
      <w:r>
        <w:rPr>
          <w:spacing w:val="-19"/>
          <w:sz w:val="23"/>
        </w:rPr>
        <w:t>见表 </w:t>
      </w:r>
      <w:r>
        <w:rPr>
          <w:rFonts w:ascii="Times New Roman" w:eastAsia="Times New Roman"/>
          <w:spacing w:val="-3"/>
          <w:sz w:val="23"/>
        </w:rPr>
        <w:t>4-8</w:t>
      </w:r>
      <w:r>
        <w:rPr>
          <w:sz w:val="23"/>
        </w:rPr>
        <w:t>。</w:t>
      </w:r>
    </w:p>
    <w:p>
      <w:pPr>
        <w:pStyle w:val="BodyText"/>
        <w:spacing w:line="287" w:lineRule="exact"/>
        <w:ind w:left="2347"/>
        <w:jc w:val="both"/>
      </w:pPr>
      <w:r>
        <w:rPr/>
        <w:t>表牛</w:t>
      </w:r>
      <w:r>
        <w:rPr>
          <w:rFonts w:ascii="Times New Roman" w:eastAsia="Times New Roman"/>
          <w:sz w:val="21"/>
        </w:rPr>
        <w:t>8 </w:t>
      </w:r>
      <w:r>
        <w:rPr/>
        <w:t>对学校开设职业生涯规划教育满意度情况</w:t>
      </w:r>
    </w:p>
    <w:p>
      <w:pPr>
        <w:pStyle w:val="BodyText"/>
        <w:spacing w:before="5"/>
        <w:rPr>
          <w:sz w:val="7"/>
        </w:rPr>
      </w:pPr>
    </w:p>
    <w:tbl>
      <w:tblPr>
        <w:tblW w:w="0" w:type="auto"/>
        <w:jc w:val="left"/>
        <w:tblInd w:w="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87"/>
        <w:gridCol w:w="2309"/>
        <w:gridCol w:w="2824"/>
      </w:tblGrid>
      <w:tr>
        <w:trPr>
          <w:trHeight w:val="512" w:hRule="atLeast"/>
        </w:trPr>
        <w:tc>
          <w:tcPr>
            <w:tcW w:w="2887" w:type="dxa"/>
            <w:tcBorders>
              <w:top w:val="single" w:sz="18" w:space="0" w:color="000000"/>
            </w:tcBorders>
          </w:tcPr>
          <w:p>
            <w:pPr>
              <w:pStyle w:val="TableParagraph"/>
              <w:spacing w:before="112"/>
              <w:ind w:left="745" w:right="892"/>
              <w:jc w:val="center"/>
              <w:rPr>
                <w:rFonts w:ascii="宋体" w:eastAsia="宋体" w:hint="eastAsia"/>
                <w:sz w:val="23"/>
              </w:rPr>
            </w:pPr>
            <w:r>
              <w:rPr>
                <w:rFonts w:ascii="宋体" w:eastAsia="宋体" w:hint="eastAsia"/>
                <w:w w:val="105"/>
                <w:sz w:val="23"/>
              </w:rPr>
              <w:t>选项</w:t>
            </w:r>
          </w:p>
        </w:tc>
        <w:tc>
          <w:tcPr>
            <w:tcW w:w="2309" w:type="dxa"/>
            <w:tcBorders>
              <w:top w:val="single" w:sz="18" w:space="0" w:color="000000"/>
            </w:tcBorders>
          </w:tcPr>
          <w:p>
            <w:pPr>
              <w:pStyle w:val="TableParagraph"/>
              <w:spacing w:before="108"/>
              <w:ind w:left="925"/>
              <w:rPr>
                <w:rFonts w:ascii="宋体" w:eastAsia="宋体" w:hint="eastAsia"/>
                <w:sz w:val="23"/>
              </w:rPr>
            </w:pPr>
            <w:r>
              <w:rPr>
                <w:rFonts w:ascii="宋体" w:eastAsia="宋体" w:hint="eastAsia"/>
                <w:w w:val="105"/>
                <w:sz w:val="23"/>
              </w:rPr>
              <w:t>人数</w:t>
            </w:r>
          </w:p>
        </w:tc>
        <w:tc>
          <w:tcPr>
            <w:tcW w:w="2824" w:type="dxa"/>
            <w:tcBorders>
              <w:top w:val="single" w:sz="18" w:space="0" w:color="000000"/>
            </w:tcBorders>
          </w:tcPr>
          <w:p>
            <w:pPr>
              <w:pStyle w:val="TableParagraph"/>
              <w:spacing w:before="112"/>
              <w:ind w:left="905"/>
              <w:rPr>
                <w:rFonts w:ascii="宋体" w:eastAsia="宋体" w:hint="eastAsia"/>
                <w:sz w:val="23"/>
              </w:rPr>
            </w:pPr>
            <w:r>
              <w:rPr>
                <w:rFonts w:ascii="宋体" w:eastAsia="宋体" w:hint="eastAsia"/>
                <w:sz w:val="23"/>
              </w:rPr>
              <w:t>比例（％）</w:t>
            </w:r>
          </w:p>
        </w:tc>
      </w:tr>
      <w:tr>
        <w:trPr>
          <w:trHeight w:val="496" w:hRule="atLeast"/>
        </w:trPr>
        <w:tc>
          <w:tcPr>
            <w:tcW w:w="2887" w:type="dxa"/>
          </w:tcPr>
          <w:p>
            <w:pPr>
              <w:pStyle w:val="TableParagraph"/>
              <w:spacing w:before="105"/>
              <w:ind w:left="746" w:right="889"/>
              <w:jc w:val="center"/>
              <w:rPr>
                <w:rFonts w:ascii="宋体" w:eastAsia="宋体" w:hint="eastAsia"/>
                <w:sz w:val="23"/>
              </w:rPr>
            </w:pPr>
            <w:r>
              <w:rPr>
                <w:rFonts w:ascii="宋体" w:eastAsia="宋体" w:hint="eastAsia"/>
                <w:w w:val="105"/>
                <w:sz w:val="23"/>
              </w:rPr>
              <w:t>非常赞同</w:t>
            </w:r>
          </w:p>
        </w:tc>
        <w:tc>
          <w:tcPr>
            <w:tcW w:w="2309" w:type="dxa"/>
          </w:tcPr>
          <w:p>
            <w:pPr>
              <w:pStyle w:val="TableParagraph"/>
              <w:spacing w:before="144"/>
              <w:ind w:left="984"/>
              <w:rPr>
                <w:sz w:val="21"/>
              </w:rPr>
            </w:pPr>
            <w:r>
              <w:rPr>
                <w:w w:val="105"/>
                <w:sz w:val="21"/>
              </w:rPr>
              <w:t>287</w:t>
            </w:r>
          </w:p>
        </w:tc>
        <w:tc>
          <w:tcPr>
            <w:tcW w:w="2824" w:type="dxa"/>
          </w:tcPr>
          <w:p>
            <w:pPr>
              <w:pStyle w:val="TableParagraph"/>
              <w:spacing w:before="144"/>
              <w:ind w:left="1253" w:right="1106"/>
              <w:jc w:val="center"/>
              <w:rPr>
                <w:sz w:val="21"/>
              </w:rPr>
            </w:pPr>
            <w:r>
              <w:rPr>
                <w:w w:val="115"/>
                <w:sz w:val="21"/>
              </w:rPr>
              <w:t>62.1</w:t>
            </w:r>
          </w:p>
        </w:tc>
      </w:tr>
      <w:tr>
        <w:trPr>
          <w:trHeight w:val="458" w:hRule="atLeast"/>
        </w:trPr>
        <w:tc>
          <w:tcPr>
            <w:tcW w:w="2887" w:type="dxa"/>
          </w:tcPr>
          <w:p>
            <w:pPr>
              <w:pStyle w:val="TableParagraph"/>
              <w:spacing w:before="79"/>
              <w:ind w:left="746" w:right="880"/>
              <w:jc w:val="center"/>
              <w:rPr>
                <w:rFonts w:ascii="宋体" w:eastAsia="宋体" w:hint="eastAsia"/>
                <w:sz w:val="23"/>
              </w:rPr>
            </w:pPr>
            <w:r>
              <w:rPr>
                <w:rFonts w:ascii="宋体" w:eastAsia="宋体" w:hint="eastAsia"/>
                <w:w w:val="105"/>
                <w:sz w:val="23"/>
              </w:rPr>
              <w:t>赞同</w:t>
            </w:r>
          </w:p>
        </w:tc>
        <w:tc>
          <w:tcPr>
            <w:tcW w:w="2309" w:type="dxa"/>
          </w:tcPr>
          <w:p>
            <w:pPr>
              <w:pStyle w:val="TableParagraph"/>
              <w:spacing w:before="118"/>
              <w:ind w:left="988"/>
              <w:rPr>
                <w:sz w:val="21"/>
              </w:rPr>
            </w:pPr>
            <w:r>
              <w:rPr>
                <w:w w:val="105"/>
                <w:sz w:val="21"/>
              </w:rPr>
              <w:t>167</w:t>
            </w:r>
          </w:p>
        </w:tc>
        <w:tc>
          <w:tcPr>
            <w:tcW w:w="2824" w:type="dxa"/>
          </w:tcPr>
          <w:p>
            <w:pPr>
              <w:pStyle w:val="TableParagraph"/>
              <w:spacing w:before="118"/>
              <w:ind w:left="1254" w:right="1105"/>
              <w:jc w:val="center"/>
              <w:rPr>
                <w:sz w:val="21"/>
              </w:rPr>
            </w:pPr>
            <w:r>
              <w:rPr>
                <w:w w:val="115"/>
                <w:sz w:val="21"/>
              </w:rPr>
              <w:t>36.1</w:t>
            </w:r>
          </w:p>
        </w:tc>
      </w:tr>
      <w:tr>
        <w:trPr>
          <w:trHeight w:val="472" w:hRule="atLeast"/>
        </w:trPr>
        <w:tc>
          <w:tcPr>
            <w:tcW w:w="2887" w:type="dxa"/>
          </w:tcPr>
          <w:p>
            <w:pPr>
              <w:pStyle w:val="TableParagraph"/>
              <w:spacing w:before="87"/>
              <w:ind w:left="746" w:right="886"/>
              <w:jc w:val="center"/>
              <w:rPr>
                <w:rFonts w:ascii="宋体" w:eastAsia="宋体" w:hint="eastAsia"/>
                <w:sz w:val="23"/>
              </w:rPr>
            </w:pPr>
            <w:r>
              <w:rPr>
                <w:rFonts w:ascii="宋体" w:eastAsia="宋体" w:hint="eastAsia"/>
                <w:w w:val="105"/>
                <w:sz w:val="23"/>
              </w:rPr>
              <w:t>不赞同</w:t>
            </w:r>
          </w:p>
        </w:tc>
        <w:tc>
          <w:tcPr>
            <w:tcW w:w="2309" w:type="dxa"/>
          </w:tcPr>
          <w:p>
            <w:pPr>
              <w:pStyle w:val="TableParagraph"/>
              <w:spacing w:before="102"/>
              <w:ind w:left="26"/>
              <w:jc w:val="center"/>
              <w:rPr>
                <w:sz w:val="23"/>
              </w:rPr>
            </w:pPr>
            <w:r>
              <w:rPr>
                <w:w w:val="104"/>
                <w:sz w:val="23"/>
              </w:rPr>
              <w:t>5</w:t>
            </w:r>
          </w:p>
        </w:tc>
        <w:tc>
          <w:tcPr>
            <w:tcW w:w="2824" w:type="dxa"/>
          </w:tcPr>
          <w:p>
            <w:pPr>
              <w:pStyle w:val="TableParagraph"/>
              <w:spacing w:before="88"/>
              <w:ind w:left="1254" w:right="1099"/>
              <w:jc w:val="center"/>
              <w:rPr>
                <w:sz w:val="25"/>
              </w:rPr>
            </w:pPr>
            <w:r>
              <w:rPr>
                <w:w w:val="115"/>
                <w:sz w:val="25"/>
              </w:rPr>
              <w:t>I.I</w:t>
            </w:r>
          </w:p>
        </w:tc>
      </w:tr>
      <w:tr>
        <w:trPr>
          <w:trHeight w:val="441" w:hRule="atLeast"/>
        </w:trPr>
        <w:tc>
          <w:tcPr>
            <w:tcW w:w="2887" w:type="dxa"/>
            <w:tcBorders>
              <w:bottom w:val="single" w:sz="18" w:space="0" w:color="000000"/>
            </w:tcBorders>
          </w:tcPr>
          <w:p>
            <w:pPr>
              <w:pStyle w:val="TableParagraph"/>
              <w:spacing w:before="80"/>
              <w:ind w:left="746" w:right="892"/>
              <w:jc w:val="center"/>
              <w:rPr>
                <w:rFonts w:ascii="宋体" w:eastAsia="宋体" w:hint="eastAsia"/>
                <w:sz w:val="23"/>
              </w:rPr>
            </w:pPr>
            <w:r>
              <w:rPr>
                <w:rFonts w:ascii="宋体" w:eastAsia="宋体" w:hint="eastAsia"/>
                <w:w w:val="105"/>
                <w:sz w:val="23"/>
              </w:rPr>
              <w:t>非常不赞同</w:t>
            </w:r>
          </w:p>
        </w:tc>
        <w:tc>
          <w:tcPr>
            <w:tcW w:w="2309" w:type="dxa"/>
            <w:tcBorders>
              <w:bottom w:val="single" w:sz="18" w:space="0" w:color="000000"/>
            </w:tcBorders>
          </w:tcPr>
          <w:p>
            <w:pPr>
              <w:pStyle w:val="TableParagraph"/>
              <w:spacing w:before="86"/>
              <w:ind w:left="40"/>
              <w:jc w:val="center"/>
              <w:rPr>
                <w:sz w:val="24"/>
              </w:rPr>
            </w:pPr>
            <w:r>
              <w:rPr>
                <w:w w:val="109"/>
                <w:sz w:val="24"/>
              </w:rPr>
              <w:t>3</w:t>
            </w:r>
          </w:p>
        </w:tc>
        <w:tc>
          <w:tcPr>
            <w:tcW w:w="2824" w:type="dxa"/>
            <w:tcBorders>
              <w:bottom w:val="single" w:sz="18" w:space="0" w:color="000000"/>
            </w:tcBorders>
          </w:tcPr>
          <w:p>
            <w:pPr>
              <w:pStyle w:val="TableParagraph"/>
              <w:spacing w:before="114"/>
              <w:ind w:left="1250" w:right="1106"/>
              <w:jc w:val="center"/>
              <w:rPr>
                <w:sz w:val="21"/>
              </w:rPr>
            </w:pPr>
            <w:r>
              <w:rPr>
                <w:w w:val="115"/>
                <w:sz w:val="21"/>
              </w:rPr>
              <w:t>0.7</w:t>
            </w:r>
          </w:p>
        </w:tc>
      </w:tr>
    </w:tbl>
    <w:p>
      <w:pPr>
        <w:pStyle w:val="BodyText"/>
        <w:rPr>
          <w:sz w:val="24"/>
        </w:rPr>
      </w:pPr>
    </w:p>
    <w:p>
      <w:pPr>
        <w:pStyle w:val="BodyText"/>
        <w:spacing w:before="1"/>
        <w:rPr>
          <w:sz w:val="18"/>
        </w:rPr>
      </w:pPr>
    </w:p>
    <w:p>
      <w:pPr>
        <w:pStyle w:val="BodyText"/>
        <w:ind w:left="896"/>
      </w:pPr>
      <w:r>
        <w:rPr>
          <w:w w:val="105"/>
        </w:rPr>
        <w:t>从以上数据看</w:t>
      </w:r>
      <w:r>
        <w:rPr/>
        <w:t>， </w:t>
      </w:r>
      <w:r>
        <w:rPr>
          <w:rFonts w:ascii="Arial" w:eastAsia="Arial"/>
          <w:w w:val="105"/>
        </w:rPr>
        <w:t>Y </w:t>
      </w:r>
      <w:r>
        <w:rPr>
          <w:w w:val="105"/>
        </w:rPr>
        <w:t>学校的职业生涯规划教育开展情况还算是成功的</w:t>
      </w:r>
      <w:r>
        <w:rPr/>
        <w:t>， </w:t>
      </w:r>
      <w:r>
        <w:rPr>
          <w:w w:val="105"/>
        </w:rPr>
        <w:t>许多学</w:t>
      </w:r>
    </w:p>
    <w:p>
      <w:pPr>
        <w:pStyle w:val="BodyText"/>
        <w:spacing w:before="11"/>
        <w:rPr>
          <w:sz w:val="24"/>
        </w:rPr>
      </w:pPr>
    </w:p>
    <w:p>
      <w:pPr>
        <w:spacing w:before="0"/>
        <w:ind w:left="0" w:right="1539" w:firstLine="0"/>
        <w:jc w:val="center"/>
        <w:rPr>
          <w:rFonts w:ascii="Arial"/>
          <w:sz w:val="16"/>
        </w:rPr>
      </w:pPr>
      <w:r>
        <w:rPr>
          <w:rFonts w:ascii="Arial"/>
          <w:w w:val="105"/>
          <w:sz w:val="16"/>
        </w:rPr>
        <w:t>25</w:t>
      </w:r>
    </w:p>
    <w:p>
      <w:pPr>
        <w:spacing w:after="0"/>
        <w:jc w:val="center"/>
        <w:rPr>
          <w:rFonts w:ascii="Arial"/>
          <w:sz w:val="16"/>
        </w:rPr>
        <w:sectPr>
          <w:pgSz w:w="11500" w:h="16660"/>
          <w:pgMar w:header="0" w:footer="363" w:top="1240" w:bottom="560" w:left="780" w:right="0"/>
        </w:sectPr>
      </w:pPr>
    </w:p>
    <w:p>
      <w:pPr>
        <w:pStyle w:val="BodyText"/>
        <w:spacing w:line="381" w:lineRule="auto" w:before="58"/>
        <w:ind w:left="785" w:right="1454" w:firstLine="5"/>
        <w:jc w:val="both"/>
      </w:pPr>
      <w:r>
        <w:rPr>
          <w:w w:val="105"/>
        </w:rPr>
        <w:t>生对这个课程也非常感兴趣，且认可度较高。无论对于在学校开展社会职业相关信息，或者对于个人未来职业选择做出指导，以及生涯体验活动，学生都非常的支持和赞同。这些都表明了学生对千在学校开设职业生涯规划教育课程是非常支持的，这种支持将会成为学生参与职业规划教育积极性的主要来源，能保证职业规划教育顺利开展。很多学生通过职业生涯规划的相关特需课程的学习，不但了</w:t>
      </w:r>
      <w:r>
        <w:rPr/>
        <w:t>解到一定行业的信息，掌握了一些简单职业技能，而且也提高了其他的职业素养。</w:t>
      </w:r>
      <w:r>
        <w:rPr>
          <w:w w:val="105"/>
        </w:rPr>
        <w:t>例如：人际交往能力、团结协助能力，增强了学生对新鲜事物的好奇心和探索欲</w:t>
      </w:r>
      <w:r>
        <w:rPr/>
        <w:t>望。</w:t>
      </w:r>
    </w:p>
    <w:p>
      <w:pPr>
        <w:pStyle w:val="BodyText"/>
        <w:rPr>
          <w:sz w:val="22"/>
        </w:rPr>
      </w:pPr>
    </w:p>
    <w:p>
      <w:pPr>
        <w:pStyle w:val="BodyText"/>
        <w:rPr>
          <w:sz w:val="22"/>
        </w:rPr>
      </w:pPr>
    </w:p>
    <w:p>
      <w:pPr>
        <w:pStyle w:val="BodyText"/>
        <w:rPr>
          <w:sz w:val="27"/>
        </w:rPr>
      </w:pPr>
    </w:p>
    <w:p>
      <w:pPr>
        <w:spacing w:before="1"/>
        <w:ind w:left="0" w:right="700" w:firstLine="0"/>
        <w:jc w:val="center"/>
        <w:rPr>
          <w:sz w:val="30"/>
        </w:rPr>
      </w:pPr>
      <w:r>
        <w:rPr>
          <w:w w:val="105"/>
          <w:sz w:val="30"/>
        </w:rPr>
        <w:t>第二节初中生职业生涯规划能力情况</w:t>
      </w:r>
    </w:p>
    <w:p>
      <w:pPr>
        <w:pStyle w:val="BodyText"/>
        <w:spacing w:before="11"/>
        <w:rPr>
          <w:sz w:val="39"/>
        </w:rPr>
      </w:pPr>
    </w:p>
    <w:p>
      <w:pPr>
        <w:pStyle w:val="Heading8"/>
        <w:ind w:left="787"/>
      </w:pPr>
      <w:r>
        <w:rPr>
          <w:w w:val="105"/>
        </w:rPr>
        <w:t>一、初中生职业生涯规划能力总体情况</w:t>
      </w:r>
    </w:p>
    <w:p>
      <w:pPr>
        <w:spacing w:line="379" w:lineRule="auto" w:before="227"/>
        <w:ind w:left="789" w:right="1466" w:firstLine="496"/>
        <w:jc w:val="both"/>
        <w:rPr>
          <w:sz w:val="23"/>
        </w:rPr>
      </w:pPr>
      <w:r>
        <w:rPr>
          <w:spacing w:val="-21"/>
          <w:w w:val="105"/>
          <w:sz w:val="23"/>
        </w:rPr>
        <w:t>从表 </w:t>
      </w:r>
      <w:r>
        <w:rPr>
          <w:rFonts w:ascii="Times New Roman" w:eastAsia="Times New Roman"/>
          <w:w w:val="105"/>
          <w:sz w:val="24"/>
        </w:rPr>
        <w:t>4-9 </w:t>
      </w:r>
      <w:r>
        <w:rPr>
          <w:spacing w:val="14"/>
          <w:w w:val="105"/>
          <w:sz w:val="23"/>
        </w:rPr>
        <w:t>可以看出</w:t>
      </w:r>
      <w:r>
        <w:rPr>
          <w:spacing w:val="-34"/>
          <w:sz w:val="23"/>
        </w:rPr>
        <w:t>， </w:t>
      </w:r>
      <w:r>
        <w:rPr>
          <w:spacing w:val="-7"/>
          <w:w w:val="105"/>
          <w:sz w:val="23"/>
        </w:rPr>
        <w:t>初中生自我认知均值为 </w:t>
      </w:r>
      <w:r>
        <w:rPr>
          <w:rFonts w:ascii="Times New Roman" w:eastAsia="Times New Roman"/>
          <w:w w:val="105"/>
          <w:sz w:val="24"/>
        </w:rPr>
        <w:t>3.24, </w:t>
      </w:r>
      <w:r>
        <w:rPr>
          <w:spacing w:val="-9"/>
          <w:w w:val="105"/>
          <w:sz w:val="23"/>
        </w:rPr>
        <w:t>职业认知为 </w:t>
      </w:r>
      <w:r>
        <w:rPr>
          <w:rFonts w:ascii="Times New Roman" w:eastAsia="Times New Roman"/>
          <w:w w:val="105"/>
          <w:sz w:val="24"/>
        </w:rPr>
        <w:t>2.79,</w:t>
      </w:r>
      <w:r>
        <w:rPr>
          <w:rFonts w:ascii="Times New Roman" w:eastAsia="Times New Roman"/>
          <w:spacing w:val="58"/>
          <w:w w:val="105"/>
          <w:sz w:val="24"/>
        </w:rPr>
        <w:t> </w:t>
      </w:r>
      <w:r>
        <w:rPr>
          <w:spacing w:val="-5"/>
          <w:w w:val="105"/>
          <w:sz w:val="23"/>
        </w:rPr>
        <w:t>职业规</w:t>
      </w:r>
      <w:r>
        <w:rPr>
          <w:spacing w:val="-20"/>
          <w:w w:val="105"/>
          <w:sz w:val="23"/>
        </w:rPr>
        <w:t>划能力 </w:t>
      </w:r>
      <w:r>
        <w:rPr>
          <w:rFonts w:ascii="Times New Roman" w:eastAsia="Times New Roman"/>
          <w:w w:val="105"/>
          <w:sz w:val="24"/>
        </w:rPr>
        <w:t>3.48,</w:t>
      </w:r>
      <w:r>
        <w:rPr>
          <w:rFonts w:ascii="Times New Roman" w:eastAsia="Times New Roman"/>
          <w:spacing w:val="53"/>
          <w:w w:val="105"/>
          <w:sz w:val="24"/>
        </w:rPr>
        <w:t> </w:t>
      </w:r>
      <w:r>
        <w:rPr>
          <w:spacing w:val="-5"/>
          <w:w w:val="105"/>
          <w:sz w:val="23"/>
        </w:rPr>
        <w:t>职业规划分值最高 </w:t>
      </w:r>
      <w:r>
        <w:rPr>
          <w:spacing w:val="-37"/>
          <w:sz w:val="23"/>
        </w:rPr>
        <w:t>， </w:t>
      </w:r>
      <w:r>
        <w:rPr>
          <w:spacing w:val="-6"/>
          <w:w w:val="105"/>
          <w:sz w:val="23"/>
        </w:rPr>
        <w:t>职业认知值最低。从中可以看出自我认知比职业认知得分高。</w:t>
      </w:r>
    </w:p>
    <w:p>
      <w:pPr>
        <w:pStyle w:val="BodyText"/>
        <w:spacing w:before="9"/>
        <w:rPr>
          <w:sz w:val="31"/>
        </w:rPr>
      </w:pPr>
    </w:p>
    <w:p>
      <w:pPr>
        <w:spacing w:before="0" w:after="6"/>
        <w:ind w:left="2646" w:right="0" w:firstLine="0"/>
        <w:jc w:val="left"/>
        <w:rPr>
          <w:sz w:val="21"/>
        </w:rPr>
      </w:pPr>
      <w:r>
        <w:rPr>
          <w:w w:val="105"/>
          <w:sz w:val="20"/>
        </w:rPr>
        <w:t>表 </w:t>
      </w:r>
      <w:r>
        <w:rPr>
          <w:rFonts w:ascii="Times New Roman" w:eastAsia="Times New Roman"/>
          <w:w w:val="105"/>
          <w:sz w:val="21"/>
        </w:rPr>
        <w:t>4-9 </w:t>
      </w:r>
      <w:r>
        <w:rPr>
          <w:w w:val="105"/>
          <w:sz w:val="21"/>
        </w:rPr>
        <w:t>初中生职业生涯规划能力的描述性统计分析</w:t>
      </w:r>
    </w:p>
    <w:p>
      <w:pPr>
        <w:pStyle w:val="BodyText"/>
        <w:spacing w:line="34" w:lineRule="exact"/>
        <w:ind w:left="1107"/>
        <w:rPr>
          <w:sz w:val="3"/>
        </w:rPr>
      </w:pPr>
      <w:r>
        <w:rPr>
          <w:position w:val="0"/>
          <w:sz w:val="3"/>
        </w:rPr>
        <w:pict>
          <v:group style="width:388.55pt;height:1.7pt;mso-position-horizontal-relative:char;mso-position-vertical-relative:line" coordorigin="0,0" coordsize="7771,34">
            <v:line style="position:absolute" from="0,17" to="7771,17" stroked="true" strokeweight="1.682139pt" strokecolor="#000000">
              <v:stroke dashstyle="solid"/>
            </v:line>
          </v:group>
        </w:pict>
      </w:r>
      <w:r>
        <w:rPr>
          <w:position w:val="0"/>
          <w:sz w:val="3"/>
        </w:rPr>
      </w:r>
    </w:p>
    <w:p>
      <w:pPr>
        <w:pStyle w:val="BodyText"/>
        <w:spacing w:before="8"/>
        <w:rPr>
          <w:sz w:val="21"/>
        </w:rPr>
      </w:pPr>
    </w:p>
    <w:tbl>
      <w:tblPr>
        <w:tblW w:w="0" w:type="auto"/>
        <w:jc w:val="left"/>
        <w:tblInd w:w="1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89"/>
        <w:gridCol w:w="1143"/>
        <w:gridCol w:w="1203"/>
        <w:gridCol w:w="1106"/>
        <w:gridCol w:w="1113"/>
        <w:gridCol w:w="1733"/>
      </w:tblGrid>
      <w:tr>
        <w:trPr>
          <w:trHeight w:val="440" w:hRule="atLeast"/>
        </w:trPr>
        <w:tc>
          <w:tcPr>
            <w:tcW w:w="1489" w:type="dxa"/>
            <w:tcBorders>
              <w:bottom w:val="single" w:sz="12" w:space="0" w:color="000000"/>
            </w:tcBorders>
          </w:tcPr>
          <w:p>
            <w:pPr>
              <w:pStyle w:val="TableParagraph"/>
              <w:rPr>
                <w:sz w:val="22"/>
              </w:rPr>
            </w:pPr>
          </w:p>
        </w:tc>
        <w:tc>
          <w:tcPr>
            <w:tcW w:w="1143" w:type="dxa"/>
            <w:tcBorders>
              <w:bottom w:val="single" w:sz="12" w:space="0" w:color="000000"/>
            </w:tcBorders>
          </w:tcPr>
          <w:p>
            <w:pPr>
              <w:pStyle w:val="TableParagraph"/>
              <w:spacing w:line="228" w:lineRule="exact"/>
              <w:ind w:left="335" w:right="328"/>
              <w:jc w:val="center"/>
              <w:rPr>
                <w:rFonts w:ascii="宋体" w:eastAsia="宋体" w:hint="eastAsia"/>
                <w:sz w:val="20"/>
              </w:rPr>
            </w:pPr>
            <w:r>
              <w:rPr>
                <w:rFonts w:ascii="宋体" w:eastAsia="宋体" w:hint="eastAsia"/>
                <w:w w:val="110"/>
                <w:sz w:val="20"/>
              </w:rPr>
              <w:t>总数</w:t>
            </w:r>
          </w:p>
        </w:tc>
        <w:tc>
          <w:tcPr>
            <w:tcW w:w="1203" w:type="dxa"/>
            <w:tcBorders>
              <w:bottom w:val="single" w:sz="12" w:space="0" w:color="000000"/>
            </w:tcBorders>
          </w:tcPr>
          <w:p>
            <w:pPr>
              <w:pStyle w:val="TableParagraph"/>
              <w:spacing w:line="228" w:lineRule="exact"/>
              <w:ind w:left="329" w:right="204"/>
              <w:jc w:val="center"/>
              <w:rPr>
                <w:rFonts w:ascii="宋体" w:eastAsia="宋体" w:hint="eastAsia"/>
                <w:sz w:val="20"/>
              </w:rPr>
            </w:pPr>
            <w:r>
              <w:rPr>
                <w:rFonts w:ascii="宋体" w:eastAsia="宋体" w:hint="eastAsia"/>
                <w:w w:val="105"/>
                <w:sz w:val="20"/>
              </w:rPr>
              <w:t>最小值</w:t>
            </w:r>
          </w:p>
        </w:tc>
        <w:tc>
          <w:tcPr>
            <w:tcW w:w="1106" w:type="dxa"/>
            <w:tcBorders>
              <w:bottom w:val="single" w:sz="12" w:space="0" w:color="000000"/>
            </w:tcBorders>
          </w:tcPr>
          <w:p>
            <w:pPr>
              <w:pStyle w:val="TableParagraph"/>
              <w:spacing w:line="228" w:lineRule="exact"/>
              <w:ind w:left="218"/>
              <w:rPr>
                <w:rFonts w:ascii="宋体" w:eastAsia="宋体" w:hint="eastAsia"/>
                <w:sz w:val="20"/>
              </w:rPr>
            </w:pPr>
            <w:r>
              <w:rPr>
                <w:rFonts w:ascii="宋体" w:eastAsia="宋体" w:hint="eastAsia"/>
                <w:w w:val="105"/>
                <w:sz w:val="20"/>
              </w:rPr>
              <w:t>最大值</w:t>
            </w:r>
          </w:p>
        </w:tc>
        <w:tc>
          <w:tcPr>
            <w:tcW w:w="1113" w:type="dxa"/>
            <w:tcBorders>
              <w:bottom w:val="single" w:sz="12" w:space="0" w:color="000000"/>
            </w:tcBorders>
          </w:tcPr>
          <w:p>
            <w:pPr>
              <w:pStyle w:val="TableParagraph"/>
              <w:spacing w:line="228" w:lineRule="exact"/>
              <w:ind w:left="243"/>
              <w:rPr>
                <w:rFonts w:ascii="宋体" w:eastAsia="宋体" w:hint="eastAsia"/>
                <w:sz w:val="20"/>
              </w:rPr>
            </w:pPr>
            <w:r>
              <w:rPr>
                <w:rFonts w:ascii="宋体" w:eastAsia="宋体" w:hint="eastAsia"/>
                <w:w w:val="105"/>
                <w:sz w:val="20"/>
              </w:rPr>
              <w:t>均值</w:t>
            </w:r>
          </w:p>
        </w:tc>
        <w:tc>
          <w:tcPr>
            <w:tcW w:w="1733" w:type="dxa"/>
            <w:tcBorders>
              <w:bottom w:val="single" w:sz="12" w:space="0" w:color="000000"/>
            </w:tcBorders>
          </w:tcPr>
          <w:p>
            <w:pPr>
              <w:pStyle w:val="TableParagraph"/>
              <w:spacing w:line="228" w:lineRule="exact"/>
              <w:ind w:left="467"/>
              <w:rPr>
                <w:rFonts w:ascii="宋体" w:eastAsia="宋体" w:hint="eastAsia"/>
                <w:sz w:val="20"/>
              </w:rPr>
            </w:pPr>
            <w:r>
              <w:rPr>
                <w:rFonts w:ascii="宋体" w:eastAsia="宋体" w:hint="eastAsia"/>
                <w:w w:val="105"/>
                <w:sz w:val="20"/>
              </w:rPr>
              <w:t>标准差</w:t>
            </w:r>
          </w:p>
        </w:tc>
      </w:tr>
      <w:tr>
        <w:trPr>
          <w:trHeight w:val="745" w:hRule="atLeast"/>
        </w:trPr>
        <w:tc>
          <w:tcPr>
            <w:tcW w:w="1489" w:type="dxa"/>
            <w:tcBorders>
              <w:top w:val="single" w:sz="12" w:space="0" w:color="000000"/>
            </w:tcBorders>
          </w:tcPr>
          <w:p>
            <w:pPr>
              <w:pStyle w:val="TableParagraph"/>
              <w:spacing w:before="1"/>
              <w:rPr>
                <w:rFonts w:ascii="宋体"/>
                <w:sz w:val="18"/>
              </w:rPr>
            </w:pPr>
          </w:p>
          <w:p>
            <w:pPr>
              <w:pStyle w:val="TableParagraph"/>
              <w:ind w:left="271"/>
              <w:rPr>
                <w:rFonts w:ascii="宋体" w:eastAsia="宋体" w:hint="eastAsia"/>
                <w:sz w:val="20"/>
              </w:rPr>
            </w:pPr>
            <w:r>
              <w:rPr>
                <w:rFonts w:ascii="宋体" w:eastAsia="宋体" w:hint="eastAsia"/>
                <w:w w:val="105"/>
                <w:sz w:val="20"/>
              </w:rPr>
              <w:t>自我认知</w:t>
            </w:r>
          </w:p>
        </w:tc>
        <w:tc>
          <w:tcPr>
            <w:tcW w:w="1143" w:type="dxa"/>
            <w:tcBorders>
              <w:top w:val="single" w:sz="12" w:space="0" w:color="000000"/>
            </w:tcBorders>
          </w:tcPr>
          <w:p>
            <w:pPr>
              <w:pStyle w:val="TableParagraph"/>
              <w:spacing w:before="10"/>
              <w:rPr>
                <w:rFonts w:ascii="宋体"/>
                <w:sz w:val="18"/>
              </w:rPr>
            </w:pPr>
          </w:p>
          <w:p>
            <w:pPr>
              <w:pStyle w:val="TableParagraph"/>
              <w:ind w:left="243" w:right="328"/>
              <w:jc w:val="center"/>
              <w:rPr>
                <w:sz w:val="21"/>
              </w:rPr>
            </w:pPr>
            <w:r>
              <w:rPr>
                <w:w w:val="105"/>
                <w:sz w:val="21"/>
              </w:rPr>
              <w:t>462</w:t>
            </w:r>
          </w:p>
        </w:tc>
        <w:tc>
          <w:tcPr>
            <w:tcW w:w="1203" w:type="dxa"/>
            <w:tcBorders>
              <w:top w:val="single" w:sz="12" w:space="0" w:color="000000"/>
            </w:tcBorders>
          </w:tcPr>
          <w:p>
            <w:pPr>
              <w:pStyle w:val="TableParagraph"/>
              <w:spacing w:before="2"/>
              <w:rPr>
                <w:rFonts w:ascii="宋体"/>
                <w:sz w:val="19"/>
              </w:rPr>
            </w:pPr>
          </w:p>
          <w:p>
            <w:pPr>
              <w:pStyle w:val="TableParagraph"/>
              <w:ind w:left="329" w:right="191"/>
              <w:jc w:val="center"/>
              <w:rPr>
                <w:sz w:val="21"/>
              </w:rPr>
            </w:pPr>
            <w:r>
              <w:rPr>
                <w:w w:val="90"/>
                <w:sz w:val="21"/>
              </w:rPr>
              <w:t>1-.00</w:t>
            </w:r>
          </w:p>
        </w:tc>
        <w:tc>
          <w:tcPr>
            <w:tcW w:w="1106" w:type="dxa"/>
            <w:tcBorders>
              <w:top w:val="single" w:sz="12" w:space="0" w:color="000000"/>
            </w:tcBorders>
          </w:tcPr>
          <w:p>
            <w:pPr>
              <w:pStyle w:val="TableParagraph"/>
              <w:spacing w:before="2"/>
              <w:rPr>
                <w:rFonts w:ascii="宋体"/>
                <w:sz w:val="19"/>
              </w:rPr>
            </w:pPr>
          </w:p>
          <w:p>
            <w:pPr>
              <w:pStyle w:val="TableParagraph"/>
              <w:ind w:left="271"/>
              <w:rPr>
                <w:sz w:val="21"/>
              </w:rPr>
            </w:pPr>
            <w:r>
              <w:rPr>
                <w:sz w:val="21"/>
              </w:rPr>
              <w:t>5.00</w:t>
            </w:r>
          </w:p>
        </w:tc>
        <w:tc>
          <w:tcPr>
            <w:tcW w:w="1113" w:type="dxa"/>
            <w:tcBorders>
              <w:top w:val="single" w:sz="12" w:space="0" w:color="000000"/>
            </w:tcBorders>
          </w:tcPr>
          <w:p>
            <w:pPr>
              <w:pStyle w:val="TableParagraph"/>
              <w:spacing w:before="2"/>
              <w:rPr>
                <w:rFonts w:ascii="宋体"/>
                <w:sz w:val="19"/>
              </w:rPr>
            </w:pPr>
          </w:p>
          <w:p>
            <w:pPr>
              <w:pStyle w:val="TableParagraph"/>
              <w:ind w:left="268"/>
              <w:rPr>
                <w:sz w:val="21"/>
              </w:rPr>
            </w:pPr>
            <w:r>
              <w:rPr>
                <w:w w:val="105"/>
                <w:sz w:val="21"/>
              </w:rPr>
              <w:t>3.24</w:t>
            </w:r>
          </w:p>
        </w:tc>
        <w:tc>
          <w:tcPr>
            <w:tcW w:w="1733" w:type="dxa"/>
            <w:tcBorders>
              <w:top w:val="single" w:sz="12" w:space="0" w:color="000000"/>
            </w:tcBorders>
          </w:tcPr>
          <w:p>
            <w:pPr>
              <w:pStyle w:val="TableParagraph"/>
              <w:spacing w:before="6"/>
              <w:rPr>
                <w:rFonts w:ascii="宋体"/>
                <w:sz w:val="19"/>
              </w:rPr>
            </w:pPr>
          </w:p>
          <w:p>
            <w:pPr>
              <w:pStyle w:val="TableParagraph"/>
              <w:spacing w:before="1"/>
              <w:ind w:left="435"/>
              <w:rPr>
                <w:sz w:val="21"/>
              </w:rPr>
            </w:pPr>
            <w:r>
              <w:rPr>
                <w:sz w:val="21"/>
              </w:rPr>
              <w:t>0.76</w:t>
            </w:r>
          </w:p>
        </w:tc>
      </w:tr>
      <w:tr>
        <w:trPr>
          <w:trHeight w:val="742" w:hRule="atLeast"/>
        </w:trPr>
        <w:tc>
          <w:tcPr>
            <w:tcW w:w="1489" w:type="dxa"/>
          </w:tcPr>
          <w:p>
            <w:pPr>
              <w:pStyle w:val="TableParagraph"/>
              <w:spacing w:before="10"/>
              <w:rPr>
                <w:rFonts w:ascii="宋体"/>
                <w:sz w:val="18"/>
              </w:rPr>
            </w:pPr>
          </w:p>
          <w:p>
            <w:pPr>
              <w:pStyle w:val="TableParagraph"/>
              <w:ind w:left="270"/>
              <w:rPr>
                <w:rFonts w:ascii="宋体" w:eastAsia="宋体" w:hint="eastAsia"/>
                <w:sz w:val="20"/>
              </w:rPr>
            </w:pPr>
            <w:r>
              <w:rPr>
                <w:rFonts w:ascii="宋体" w:eastAsia="宋体" w:hint="eastAsia"/>
                <w:w w:val="105"/>
                <w:sz w:val="20"/>
              </w:rPr>
              <w:t>职业认知</w:t>
            </w:r>
          </w:p>
        </w:tc>
        <w:tc>
          <w:tcPr>
            <w:tcW w:w="1143" w:type="dxa"/>
          </w:tcPr>
          <w:p>
            <w:pPr>
              <w:pStyle w:val="TableParagraph"/>
              <w:spacing w:before="1"/>
              <w:rPr>
                <w:rFonts w:ascii="宋体"/>
                <w:sz w:val="19"/>
              </w:rPr>
            </w:pPr>
          </w:p>
          <w:p>
            <w:pPr>
              <w:pStyle w:val="TableParagraph"/>
              <w:ind w:left="240" w:right="328"/>
              <w:jc w:val="center"/>
              <w:rPr>
                <w:sz w:val="21"/>
              </w:rPr>
            </w:pPr>
            <w:r>
              <w:rPr>
                <w:w w:val="105"/>
                <w:sz w:val="21"/>
              </w:rPr>
              <w:t>462</w:t>
            </w:r>
          </w:p>
        </w:tc>
        <w:tc>
          <w:tcPr>
            <w:tcW w:w="1203" w:type="dxa"/>
          </w:tcPr>
          <w:p>
            <w:pPr>
              <w:pStyle w:val="TableParagraph"/>
              <w:spacing w:before="6"/>
              <w:rPr>
                <w:rFonts w:ascii="宋体"/>
                <w:sz w:val="19"/>
              </w:rPr>
            </w:pPr>
          </w:p>
          <w:p>
            <w:pPr>
              <w:pStyle w:val="TableParagraph"/>
              <w:ind w:left="329" w:right="187"/>
              <w:jc w:val="center"/>
              <w:rPr>
                <w:sz w:val="21"/>
              </w:rPr>
            </w:pPr>
            <w:r>
              <w:rPr>
                <w:sz w:val="21"/>
              </w:rPr>
              <w:t>1.00</w:t>
            </w:r>
          </w:p>
        </w:tc>
        <w:tc>
          <w:tcPr>
            <w:tcW w:w="1106" w:type="dxa"/>
          </w:tcPr>
          <w:p>
            <w:pPr>
              <w:pStyle w:val="TableParagraph"/>
              <w:spacing w:before="1"/>
              <w:rPr>
                <w:rFonts w:ascii="宋体"/>
                <w:sz w:val="19"/>
              </w:rPr>
            </w:pPr>
          </w:p>
          <w:p>
            <w:pPr>
              <w:pStyle w:val="TableParagraph"/>
              <w:ind w:left="301"/>
              <w:rPr>
                <w:sz w:val="21"/>
              </w:rPr>
            </w:pPr>
            <w:r>
              <w:rPr>
                <w:sz w:val="21"/>
              </w:rPr>
              <w:t>4.40</w:t>
            </w:r>
          </w:p>
        </w:tc>
        <w:tc>
          <w:tcPr>
            <w:tcW w:w="1113" w:type="dxa"/>
          </w:tcPr>
          <w:p>
            <w:pPr>
              <w:pStyle w:val="TableParagraph"/>
              <w:spacing w:before="6"/>
              <w:rPr>
                <w:rFonts w:ascii="宋体"/>
                <w:sz w:val="19"/>
              </w:rPr>
            </w:pPr>
          </w:p>
          <w:p>
            <w:pPr>
              <w:pStyle w:val="TableParagraph"/>
              <w:ind w:left="272"/>
              <w:rPr>
                <w:sz w:val="21"/>
              </w:rPr>
            </w:pPr>
            <w:r>
              <w:rPr>
                <w:sz w:val="21"/>
              </w:rPr>
              <w:t>2.79</w:t>
            </w:r>
          </w:p>
        </w:tc>
        <w:tc>
          <w:tcPr>
            <w:tcW w:w="1733" w:type="dxa"/>
          </w:tcPr>
          <w:p>
            <w:pPr>
              <w:pStyle w:val="TableParagraph"/>
              <w:spacing w:before="11"/>
              <w:rPr>
                <w:rFonts w:ascii="宋体"/>
                <w:sz w:val="19"/>
              </w:rPr>
            </w:pPr>
          </w:p>
          <w:p>
            <w:pPr>
              <w:pStyle w:val="TableParagraph"/>
              <w:ind w:left="521"/>
              <w:rPr>
                <w:sz w:val="21"/>
              </w:rPr>
            </w:pPr>
            <w:r>
              <w:rPr>
                <w:w w:val="105"/>
                <w:sz w:val="21"/>
              </w:rPr>
              <w:t>0.75</w:t>
            </w:r>
          </w:p>
        </w:tc>
      </w:tr>
      <w:tr>
        <w:trPr>
          <w:trHeight w:val="680" w:hRule="atLeast"/>
        </w:trPr>
        <w:tc>
          <w:tcPr>
            <w:tcW w:w="1489" w:type="dxa"/>
            <w:tcBorders>
              <w:bottom w:val="single" w:sz="18" w:space="0" w:color="000000"/>
            </w:tcBorders>
          </w:tcPr>
          <w:p>
            <w:pPr>
              <w:pStyle w:val="TableParagraph"/>
              <w:spacing w:before="6"/>
              <w:rPr>
                <w:rFonts w:ascii="宋体"/>
                <w:sz w:val="17"/>
              </w:rPr>
            </w:pPr>
          </w:p>
          <w:p>
            <w:pPr>
              <w:pStyle w:val="TableParagraph"/>
              <w:ind w:left="269"/>
              <w:rPr>
                <w:rFonts w:ascii="宋体" w:eastAsia="宋体" w:hint="eastAsia"/>
                <w:sz w:val="21"/>
              </w:rPr>
            </w:pPr>
            <w:r>
              <w:rPr>
                <w:rFonts w:ascii="宋体" w:eastAsia="宋体" w:hint="eastAsia"/>
                <w:sz w:val="21"/>
              </w:rPr>
              <w:t>职业规划</w:t>
            </w:r>
          </w:p>
        </w:tc>
        <w:tc>
          <w:tcPr>
            <w:tcW w:w="1143" w:type="dxa"/>
            <w:tcBorders>
              <w:bottom w:val="single" w:sz="18" w:space="0" w:color="000000"/>
            </w:tcBorders>
          </w:tcPr>
          <w:p>
            <w:pPr>
              <w:pStyle w:val="TableParagraph"/>
              <w:spacing w:before="7"/>
              <w:rPr>
                <w:rFonts w:ascii="宋体"/>
                <w:sz w:val="18"/>
              </w:rPr>
            </w:pPr>
          </w:p>
          <w:p>
            <w:pPr>
              <w:pStyle w:val="TableParagraph"/>
              <w:ind w:left="240" w:right="328"/>
              <w:jc w:val="center"/>
              <w:rPr>
                <w:sz w:val="21"/>
              </w:rPr>
            </w:pPr>
            <w:r>
              <w:rPr>
                <w:w w:val="105"/>
                <w:sz w:val="21"/>
              </w:rPr>
              <w:t>462</w:t>
            </w:r>
          </w:p>
        </w:tc>
        <w:tc>
          <w:tcPr>
            <w:tcW w:w="1203" w:type="dxa"/>
            <w:tcBorders>
              <w:bottom w:val="single" w:sz="18" w:space="0" w:color="000000"/>
            </w:tcBorders>
          </w:tcPr>
          <w:p>
            <w:pPr>
              <w:pStyle w:val="TableParagraph"/>
              <w:spacing w:before="11"/>
              <w:rPr>
                <w:rFonts w:ascii="宋体"/>
                <w:sz w:val="18"/>
              </w:rPr>
            </w:pPr>
          </w:p>
          <w:p>
            <w:pPr>
              <w:pStyle w:val="TableParagraph"/>
              <w:spacing w:before="1"/>
              <w:ind w:left="329" w:right="187"/>
              <w:jc w:val="center"/>
              <w:rPr>
                <w:sz w:val="21"/>
              </w:rPr>
            </w:pPr>
            <w:r>
              <w:rPr>
                <w:sz w:val="21"/>
              </w:rPr>
              <w:t>1.00</w:t>
            </w:r>
          </w:p>
        </w:tc>
        <w:tc>
          <w:tcPr>
            <w:tcW w:w="1106" w:type="dxa"/>
            <w:tcBorders>
              <w:bottom w:val="single" w:sz="18" w:space="0" w:color="000000"/>
            </w:tcBorders>
          </w:tcPr>
          <w:p>
            <w:pPr>
              <w:pStyle w:val="TableParagraph"/>
              <w:spacing w:before="11"/>
              <w:rPr>
                <w:rFonts w:ascii="宋体"/>
                <w:sz w:val="18"/>
              </w:rPr>
            </w:pPr>
          </w:p>
          <w:p>
            <w:pPr>
              <w:pStyle w:val="TableParagraph"/>
              <w:spacing w:before="1"/>
              <w:ind w:left="271"/>
              <w:rPr>
                <w:sz w:val="21"/>
              </w:rPr>
            </w:pPr>
            <w:r>
              <w:rPr>
                <w:sz w:val="21"/>
              </w:rPr>
              <w:t>5.00</w:t>
            </w:r>
          </w:p>
        </w:tc>
        <w:tc>
          <w:tcPr>
            <w:tcW w:w="1113" w:type="dxa"/>
            <w:tcBorders>
              <w:bottom w:val="single" w:sz="18" w:space="0" w:color="000000"/>
            </w:tcBorders>
          </w:tcPr>
          <w:p>
            <w:pPr>
              <w:pStyle w:val="TableParagraph"/>
              <w:spacing w:before="11"/>
              <w:rPr>
                <w:rFonts w:ascii="宋体"/>
                <w:sz w:val="18"/>
              </w:rPr>
            </w:pPr>
          </w:p>
          <w:p>
            <w:pPr>
              <w:pStyle w:val="TableParagraph"/>
              <w:spacing w:before="1"/>
              <w:ind w:left="268"/>
              <w:rPr>
                <w:sz w:val="21"/>
              </w:rPr>
            </w:pPr>
            <w:r>
              <w:rPr>
                <w:sz w:val="21"/>
              </w:rPr>
              <w:t>3.48</w:t>
            </w:r>
          </w:p>
        </w:tc>
        <w:tc>
          <w:tcPr>
            <w:tcW w:w="1733" w:type="dxa"/>
            <w:tcBorders>
              <w:bottom w:val="single" w:sz="18" w:space="0" w:color="000000"/>
            </w:tcBorders>
          </w:tcPr>
          <w:p>
            <w:pPr>
              <w:pStyle w:val="TableParagraph"/>
              <w:spacing w:before="3"/>
              <w:rPr>
                <w:rFonts w:ascii="宋体"/>
                <w:sz w:val="19"/>
              </w:rPr>
            </w:pPr>
          </w:p>
          <w:p>
            <w:pPr>
              <w:pStyle w:val="TableParagraph"/>
              <w:spacing w:before="1"/>
              <w:ind w:left="516"/>
              <w:rPr>
                <w:sz w:val="21"/>
              </w:rPr>
            </w:pPr>
            <w:r>
              <w:rPr>
                <w:w w:val="105"/>
                <w:sz w:val="21"/>
              </w:rPr>
              <w:t>0.66</w:t>
            </w:r>
          </w:p>
        </w:tc>
      </w:tr>
    </w:tbl>
    <w:p>
      <w:pPr>
        <w:pStyle w:val="BodyText"/>
        <w:rPr>
          <w:sz w:val="22"/>
        </w:rPr>
      </w:pPr>
    </w:p>
    <w:p>
      <w:pPr>
        <w:pStyle w:val="BodyText"/>
        <w:spacing w:before="5"/>
        <w:rPr>
          <w:sz w:val="24"/>
        </w:rPr>
      </w:pPr>
    </w:p>
    <w:p>
      <w:pPr>
        <w:pStyle w:val="Heading8"/>
        <w:ind w:left="796"/>
      </w:pPr>
      <w:r>
        <w:rPr>
          <w:w w:val="105"/>
        </w:rPr>
        <w:t>二、初中生职业生涯规划能力人口统计学差异性分析</w:t>
      </w:r>
    </w:p>
    <w:p>
      <w:pPr>
        <w:pStyle w:val="BodyText"/>
        <w:spacing w:before="233"/>
        <w:ind w:left="1407"/>
      </w:pPr>
      <w:r>
        <w:rPr>
          <w:w w:val="105"/>
        </w:rPr>
        <w:t>（一）初中生职业生涯规划能力性别差异情况</w:t>
      </w:r>
    </w:p>
    <w:p>
      <w:pPr>
        <w:pStyle w:val="BodyText"/>
        <w:spacing w:line="376" w:lineRule="auto" w:before="166"/>
        <w:ind w:left="801" w:right="1508" w:firstLine="498"/>
      </w:pPr>
      <w:r>
        <w:rPr>
          <w:spacing w:val="-4"/>
          <w:w w:val="105"/>
        </w:rPr>
        <w:t>为了解男女生在职业生涯规划能力上的差异</w:t>
      </w:r>
      <w:r>
        <w:rPr>
          <w:spacing w:val="-23"/>
          <w:w w:val="95"/>
        </w:rPr>
        <w:t>， </w:t>
      </w:r>
      <w:r>
        <w:rPr>
          <w:spacing w:val="2"/>
          <w:w w:val="105"/>
        </w:rPr>
        <w:t>采用独立样本</w:t>
      </w:r>
      <w:r>
        <w:rPr>
          <w:rFonts w:ascii="Times New Roman" w:eastAsia="Times New Roman"/>
          <w:w w:val="105"/>
        </w:rPr>
        <w:t>t </w:t>
      </w:r>
      <w:r>
        <w:rPr>
          <w:spacing w:val="-11"/>
          <w:w w:val="105"/>
        </w:rPr>
        <w:t>检验</w:t>
      </w:r>
      <w:r>
        <w:rPr>
          <w:spacing w:val="-26"/>
          <w:w w:val="95"/>
        </w:rPr>
        <w:t>， </w:t>
      </w:r>
      <w:r>
        <w:rPr>
          <w:w w:val="105"/>
        </w:rPr>
        <w:t>结果显示（</w:t>
      </w:r>
      <w:r>
        <w:rPr>
          <w:spacing w:val="12"/>
          <w:w w:val="105"/>
        </w:rPr>
        <w:t>见表</w:t>
      </w:r>
      <w:r>
        <w:rPr>
          <w:rFonts w:ascii="Times New Roman" w:eastAsia="Times New Roman"/>
          <w:w w:val="105"/>
          <w:sz w:val="25"/>
        </w:rPr>
        <w:t>4-10) </w:t>
      </w:r>
      <w:r>
        <w:rPr>
          <w:spacing w:val="-43"/>
          <w:w w:val="95"/>
        </w:rPr>
        <w:t>， </w:t>
      </w:r>
      <w:r>
        <w:rPr>
          <w:spacing w:val="3"/>
          <w:w w:val="105"/>
        </w:rPr>
        <w:t>表中显示</w:t>
      </w:r>
      <w:r>
        <w:rPr>
          <w:spacing w:val="-38"/>
          <w:w w:val="95"/>
        </w:rPr>
        <w:t>： </w:t>
      </w:r>
      <w:r>
        <w:rPr>
          <w:spacing w:val="-10"/>
          <w:w w:val="105"/>
        </w:rPr>
        <w:t>男女生在自我认知方面存在显著差异 </w:t>
      </w:r>
      <w:r>
        <w:rPr>
          <w:spacing w:val="-43"/>
          <w:w w:val="95"/>
        </w:rPr>
        <w:t>， </w:t>
      </w:r>
      <w:r>
        <w:rPr>
          <w:spacing w:val="2"/>
          <w:w w:val="105"/>
        </w:rPr>
        <w:t>女生的自我</w:t>
      </w:r>
    </w:p>
    <w:p>
      <w:pPr>
        <w:pStyle w:val="BodyText"/>
        <w:spacing w:before="7"/>
        <w:rPr>
          <w:sz w:val="24"/>
        </w:rPr>
      </w:pPr>
    </w:p>
    <w:p>
      <w:pPr>
        <w:spacing w:before="0"/>
        <w:ind w:left="0" w:right="662" w:firstLine="0"/>
        <w:jc w:val="center"/>
        <w:rPr>
          <w:rFonts w:ascii="Arial"/>
          <w:sz w:val="16"/>
        </w:rPr>
      </w:pPr>
      <w:r>
        <w:rPr>
          <w:rFonts w:ascii="Arial"/>
          <w:w w:val="105"/>
          <w:sz w:val="16"/>
        </w:rPr>
        <w:t>26</w:t>
      </w:r>
    </w:p>
    <w:p>
      <w:pPr>
        <w:spacing w:after="0"/>
        <w:jc w:val="center"/>
        <w:rPr>
          <w:rFonts w:ascii="Arial"/>
          <w:sz w:val="16"/>
        </w:rPr>
        <w:sectPr>
          <w:pgSz w:w="11500" w:h="16660"/>
          <w:pgMar w:header="0" w:footer="363" w:top="1160" w:bottom="560" w:left="780" w:right="0"/>
        </w:sectPr>
      </w:pPr>
    </w:p>
    <w:p>
      <w:pPr>
        <w:spacing w:before="43"/>
        <w:ind w:left="0" w:right="2746" w:firstLine="0"/>
        <w:jc w:val="center"/>
        <w:rPr>
          <w:sz w:val="22"/>
        </w:rPr>
      </w:pPr>
      <w:r>
        <w:rPr>
          <w:w w:val="105"/>
          <w:sz w:val="22"/>
        </w:rPr>
        <w:t>认知高千男生。在职业认知和职业规划上男女生之间没有显著差异。</w:t>
      </w:r>
    </w:p>
    <w:p>
      <w:pPr>
        <w:spacing w:before="102"/>
        <w:ind w:left="0" w:right="1381" w:firstLine="0"/>
        <w:jc w:val="center"/>
        <w:rPr>
          <w:sz w:val="22"/>
        </w:rPr>
      </w:pPr>
      <w:r>
        <w:rPr/>
        <w:pict>
          <v:shape style="position:absolute;margin-left:75.016808pt;margin-top:25.95253pt;width:319.1pt;height:.1pt;mso-position-horizontal-relative:page;mso-position-vertical-relative:paragraph;z-index:-251191296;mso-wrap-distance-left:0;mso-wrap-distance-right:0" coordorigin="1500,519" coordsize="6382,0" path="m1500,519l7882,519e" filled="false" stroked="true" strokeweight="1.441833pt" strokecolor="#000000">
            <v:path arrowok="t"/>
            <v:stroke dashstyle="solid"/>
            <w10:wrap type="topAndBottom"/>
          </v:shape>
        </w:pict>
      </w:r>
      <w:r>
        <w:rPr/>
        <w:pict>
          <v:line style="position:absolute;mso-position-horizontal-relative:page;mso-position-vertical-relative:paragraph;z-index:252127232" from="75.016808pt,50.944305pt" to="184.656755pt,50.944305pt" stroked="true" strokeweight=".961222pt" strokecolor="#000000">
            <v:stroke dashstyle="solid"/>
            <w10:wrap type="none"/>
          </v:line>
        </w:pict>
      </w:r>
      <w:r>
        <w:rPr>
          <w:sz w:val="20"/>
        </w:rPr>
        <w:t>表</w:t>
      </w:r>
      <w:r>
        <w:rPr>
          <w:rFonts w:ascii="Times New Roman" w:eastAsia="Times New Roman"/>
          <w:sz w:val="20"/>
        </w:rPr>
        <w:t>4-10 </w:t>
      </w:r>
      <w:r>
        <w:rPr>
          <w:sz w:val="22"/>
        </w:rPr>
        <w:t>初中生职业生涯规划能力在性别上的差异比较</w:t>
      </w:r>
    </w:p>
    <w:p>
      <w:pPr>
        <w:tabs>
          <w:tab w:pos="1363" w:val="left" w:leader="none"/>
          <w:tab w:pos="2356" w:val="left" w:leader="none"/>
          <w:tab w:pos="3318" w:val="left" w:leader="none"/>
          <w:tab w:pos="4317" w:val="left" w:leader="none"/>
          <w:tab w:pos="5993" w:val="left" w:leader="none"/>
        </w:tabs>
        <w:spacing w:before="77"/>
        <w:ind w:left="0" w:right="1533" w:firstLine="0"/>
        <w:jc w:val="center"/>
        <w:rPr>
          <w:sz w:val="20"/>
        </w:rPr>
      </w:pPr>
      <w:r>
        <w:rPr>
          <w:sz w:val="20"/>
        </w:rPr>
        <w:t>因子</w:t>
        <w:tab/>
      </w:r>
      <w:r>
        <w:rPr>
          <w:sz w:val="22"/>
        </w:rPr>
        <w:t>性别</w:t>
        <w:tab/>
      </w:r>
      <w:r>
        <w:rPr>
          <w:sz w:val="20"/>
        </w:rPr>
        <w:t>总数</w:t>
        <w:tab/>
        <w:t>均值</w:t>
        <w:tab/>
      </w:r>
      <w:r>
        <w:rPr>
          <w:sz w:val="22"/>
        </w:rPr>
        <w:t>标准差</w:t>
        <w:tab/>
      </w:r>
      <w:r>
        <w:rPr>
          <w:rFonts w:ascii="Times New Roman" w:eastAsia="Times New Roman"/>
          <w:sz w:val="20"/>
        </w:rPr>
        <w:t>t</w:t>
      </w:r>
      <w:r>
        <w:rPr>
          <w:rFonts w:ascii="Times New Roman" w:eastAsia="Times New Roman"/>
          <w:spacing w:val="7"/>
          <w:sz w:val="20"/>
        </w:rPr>
        <w:t> </w:t>
      </w:r>
      <w:r>
        <w:rPr>
          <w:sz w:val="20"/>
        </w:rPr>
        <w:t>值</w:t>
      </w:r>
    </w:p>
    <w:p>
      <w:pPr>
        <w:pStyle w:val="BodyText"/>
        <w:spacing w:before="5"/>
        <w:rPr>
          <w:sz w:val="6"/>
        </w:rPr>
      </w:pPr>
    </w:p>
    <w:tbl>
      <w:tblPr>
        <w:tblW w:w="0" w:type="auto"/>
        <w:jc w:val="left"/>
        <w:tblInd w:w="7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59"/>
        <w:gridCol w:w="1030"/>
        <w:gridCol w:w="953"/>
        <w:gridCol w:w="1005"/>
        <w:gridCol w:w="831"/>
        <w:gridCol w:w="2175"/>
      </w:tblGrid>
      <w:tr>
        <w:trPr>
          <w:trHeight w:val="374" w:hRule="atLeast"/>
        </w:trPr>
        <w:tc>
          <w:tcPr>
            <w:tcW w:w="3742" w:type="dxa"/>
            <w:gridSpan w:val="3"/>
          </w:tcPr>
          <w:p>
            <w:pPr>
              <w:pStyle w:val="TableParagraph"/>
              <w:tabs>
                <w:tab w:pos="3433" w:val="right" w:leader="none"/>
              </w:tabs>
              <w:spacing w:line="228" w:lineRule="exact" w:before="126"/>
              <w:ind w:left="2191"/>
              <w:rPr>
                <w:sz w:val="20"/>
              </w:rPr>
            </w:pPr>
            <w:r>
              <w:rPr>
                <w:rFonts w:ascii="宋体" w:eastAsia="宋体" w:hint="eastAsia"/>
                <w:w w:val="105"/>
                <w:sz w:val="20"/>
              </w:rPr>
              <w:t>男</w:t>
              <w:tab/>
            </w:r>
            <w:r>
              <w:rPr>
                <w:w w:val="105"/>
                <w:sz w:val="20"/>
              </w:rPr>
              <w:t>228</w:t>
            </w:r>
          </w:p>
        </w:tc>
        <w:tc>
          <w:tcPr>
            <w:tcW w:w="1005" w:type="dxa"/>
            <w:tcBorders>
              <w:top w:val="single" w:sz="8" w:space="0" w:color="000000"/>
            </w:tcBorders>
          </w:tcPr>
          <w:p>
            <w:pPr>
              <w:pStyle w:val="TableParagraph"/>
              <w:spacing w:line="215" w:lineRule="exact" w:before="139"/>
              <w:ind w:left="313"/>
              <w:rPr>
                <w:sz w:val="20"/>
              </w:rPr>
            </w:pPr>
            <w:r>
              <w:rPr>
                <w:w w:val="105"/>
                <w:sz w:val="20"/>
              </w:rPr>
              <w:t>3.16</w:t>
            </w:r>
          </w:p>
        </w:tc>
        <w:tc>
          <w:tcPr>
            <w:tcW w:w="3006" w:type="dxa"/>
            <w:gridSpan w:val="2"/>
          </w:tcPr>
          <w:p>
            <w:pPr>
              <w:pStyle w:val="TableParagraph"/>
              <w:spacing w:line="210" w:lineRule="exact" w:before="144"/>
              <w:ind w:left="415"/>
              <w:rPr>
                <w:sz w:val="20"/>
              </w:rPr>
            </w:pPr>
            <w:r>
              <w:rPr>
                <w:w w:val="105"/>
                <w:sz w:val="20"/>
              </w:rPr>
              <w:t>0.81</w:t>
            </w:r>
          </w:p>
        </w:tc>
      </w:tr>
      <w:tr>
        <w:trPr>
          <w:trHeight w:val="446" w:hRule="atLeast"/>
        </w:trPr>
        <w:tc>
          <w:tcPr>
            <w:tcW w:w="3742" w:type="dxa"/>
            <w:gridSpan w:val="3"/>
          </w:tcPr>
          <w:p>
            <w:pPr>
              <w:pStyle w:val="TableParagraph"/>
              <w:spacing w:line="217" w:lineRule="exact"/>
              <w:ind w:left="498"/>
              <w:rPr>
                <w:rFonts w:ascii="宋体" w:eastAsia="宋体" w:hint="eastAsia"/>
                <w:sz w:val="22"/>
              </w:rPr>
            </w:pPr>
            <w:r>
              <w:rPr>
                <w:rFonts w:ascii="宋体" w:eastAsia="宋体" w:hint="eastAsia"/>
                <w:sz w:val="22"/>
              </w:rPr>
              <w:t>自我认知</w:t>
            </w:r>
          </w:p>
          <w:p>
            <w:pPr>
              <w:pStyle w:val="TableParagraph"/>
              <w:tabs>
                <w:tab w:pos="3430" w:val="right" w:leader="none"/>
              </w:tabs>
              <w:spacing w:line="210" w:lineRule="exact"/>
              <w:ind w:left="2189"/>
              <w:rPr>
                <w:sz w:val="20"/>
              </w:rPr>
            </w:pPr>
            <w:r>
              <w:rPr>
                <w:rFonts w:ascii="宋体" w:eastAsia="宋体" w:hint="eastAsia"/>
                <w:w w:val="105"/>
                <w:sz w:val="20"/>
              </w:rPr>
              <w:t>女</w:t>
              <w:tab/>
            </w:r>
            <w:r>
              <w:rPr>
                <w:w w:val="105"/>
                <w:sz w:val="20"/>
              </w:rPr>
              <w:t>234</w:t>
            </w:r>
          </w:p>
        </w:tc>
        <w:tc>
          <w:tcPr>
            <w:tcW w:w="1005" w:type="dxa"/>
          </w:tcPr>
          <w:p>
            <w:pPr>
              <w:pStyle w:val="TableParagraph"/>
              <w:spacing w:before="11"/>
              <w:rPr>
                <w:rFonts w:ascii="宋体"/>
                <w:sz w:val="16"/>
              </w:rPr>
            </w:pPr>
          </w:p>
          <w:p>
            <w:pPr>
              <w:pStyle w:val="TableParagraph"/>
              <w:spacing w:line="210" w:lineRule="exact" w:before="1"/>
              <w:ind w:left="308"/>
              <w:rPr>
                <w:sz w:val="20"/>
              </w:rPr>
            </w:pPr>
            <w:r>
              <w:rPr>
                <w:w w:val="105"/>
                <w:sz w:val="20"/>
              </w:rPr>
              <w:t>3.30</w:t>
            </w:r>
          </w:p>
        </w:tc>
        <w:tc>
          <w:tcPr>
            <w:tcW w:w="3006" w:type="dxa"/>
            <w:gridSpan w:val="2"/>
          </w:tcPr>
          <w:p>
            <w:pPr>
              <w:pStyle w:val="TableParagraph"/>
              <w:spacing w:line="216" w:lineRule="exact"/>
              <w:ind w:left="1727"/>
              <w:rPr>
                <w:sz w:val="20"/>
              </w:rPr>
            </w:pPr>
            <w:r>
              <w:rPr>
                <w:w w:val="105"/>
                <w:sz w:val="20"/>
              </w:rPr>
              <w:t>-1.994**</w:t>
            </w:r>
          </w:p>
          <w:p>
            <w:pPr>
              <w:pStyle w:val="TableParagraph"/>
              <w:spacing w:line="210" w:lineRule="exact"/>
              <w:ind w:left="410"/>
              <w:rPr>
                <w:sz w:val="20"/>
              </w:rPr>
            </w:pPr>
            <w:r>
              <w:rPr>
                <w:w w:val="105"/>
                <w:sz w:val="20"/>
              </w:rPr>
              <w:t>0.71</w:t>
            </w:r>
          </w:p>
        </w:tc>
      </w:tr>
      <w:tr>
        <w:trPr>
          <w:trHeight w:val="408" w:hRule="atLeast"/>
        </w:trPr>
        <w:tc>
          <w:tcPr>
            <w:tcW w:w="3742" w:type="dxa"/>
            <w:gridSpan w:val="3"/>
          </w:tcPr>
          <w:p>
            <w:pPr>
              <w:pStyle w:val="TableParagraph"/>
              <w:tabs>
                <w:tab w:pos="3430" w:val="right" w:leader="none"/>
              </w:tabs>
              <w:spacing w:line="228" w:lineRule="exact" w:before="160"/>
              <w:ind w:left="2186"/>
              <w:rPr>
                <w:sz w:val="20"/>
              </w:rPr>
            </w:pPr>
            <w:r>
              <w:rPr>
                <w:rFonts w:ascii="宋体" w:eastAsia="宋体" w:hint="eastAsia"/>
                <w:w w:val="105"/>
                <w:sz w:val="20"/>
              </w:rPr>
              <w:t>男</w:t>
              <w:tab/>
            </w:r>
            <w:r>
              <w:rPr>
                <w:w w:val="105"/>
                <w:sz w:val="20"/>
              </w:rPr>
              <w:t>228</w:t>
            </w:r>
          </w:p>
        </w:tc>
        <w:tc>
          <w:tcPr>
            <w:tcW w:w="1005" w:type="dxa"/>
          </w:tcPr>
          <w:p>
            <w:pPr>
              <w:pStyle w:val="TableParagraph"/>
              <w:spacing w:line="215" w:lineRule="exact" w:before="173"/>
              <w:ind w:left="307"/>
              <w:rPr>
                <w:sz w:val="20"/>
              </w:rPr>
            </w:pPr>
            <w:r>
              <w:rPr>
                <w:w w:val="105"/>
                <w:sz w:val="20"/>
              </w:rPr>
              <w:t>2.78</w:t>
            </w:r>
          </w:p>
        </w:tc>
        <w:tc>
          <w:tcPr>
            <w:tcW w:w="3006" w:type="dxa"/>
            <w:gridSpan w:val="2"/>
          </w:tcPr>
          <w:p>
            <w:pPr>
              <w:pStyle w:val="TableParagraph"/>
              <w:spacing w:line="210" w:lineRule="exact" w:before="178"/>
              <w:ind w:left="410"/>
              <w:rPr>
                <w:sz w:val="20"/>
              </w:rPr>
            </w:pPr>
            <w:r>
              <w:rPr>
                <w:w w:val="105"/>
                <w:sz w:val="20"/>
              </w:rPr>
              <w:t>0.74</w:t>
            </w:r>
          </w:p>
        </w:tc>
      </w:tr>
      <w:tr>
        <w:trPr>
          <w:trHeight w:val="513" w:hRule="atLeast"/>
        </w:trPr>
        <w:tc>
          <w:tcPr>
            <w:tcW w:w="1759" w:type="dxa"/>
          </w:tcPr>
          <w:p>
            <w:pPr>
              <w:pStyle w:val="TableParagraph"/>
              <w:spacing w:line="225" w:lineRule="exact"/>
              <w:ind w:left="450" w:right="380"/>
              <w:jc w:val="center"/>
              <w:rPr>
                <w:rFonts w:ascii="宋体" w:eastAsia="宋体" w:hint="eastAsia"/>
                <w:sz w:val="22"/>
              </w:rPr>
            </w:pPr>
            <w:r>
              <w:rPr>
                <w:rFonts w:ascii="宋体" w:eastAsia="宋体" w:hint="eastAsia"/>
                <w:sz w:val="22"/>
              </w:rPr>
              <w:t>职业认知</w:t>
            </w:r>
          </w:p>
        </w:tc>
        <w:tc>
          <w:tcPr>
            <w:tcW w:w="1030" w:type="dxa"/>
          </w:tcPr>
          <w:p>
            <w:pPr>
              <w:pStyle w:val="TableParagraph"/>
              <w:spacing w:before="155"/>
              <w:ind w:left="42"/>
              <w:jc w:val="center"/>
              <w:rPr>
                <w:rFonts w:ascii="宋体" w:eastAsia="宋体" w:hint="eastAsia"/>
                <w:sz w:val="20"/>
              </w:rPr>
            </w:pPr>
            <w:r>
              <w:rPr>
                <w:rFonts w:ascii="宋体" w:eastAsia="宋体" w:hint="eastAsia"/>
                <w:w w:val="106"/>
                <w:sz w:val="20"/>
              </w:rPr>
              <w:t>女</w:t>
            </w:r>
          </w:p>
        </w:tc>
        <w:tc>
          <w:tcPr>
            <w:tcW w:w="953" w:type="dxa"/>
          </w:tcPr>
          <w:p>
            <w:pPr>
              <w:pStyle w:val="TableParagraph"/>
              <w:spacing w:before="173"/>
              <w:ind w:left="332"/>
              <w:rPr>
                <w:sz w:val="20"/>
              </w:rPr>
            </w:pPr>
            <w:r>
              <w:rPr>
                <w:w w:val="105"/>
                <w:sz w:val="20"/>
              </w:rPr>
              <w:t>234</w:t>
            </w:r>
          </w:p>
        </w:tc>
        <w:tc>
          <w:tcPr>
            <w:tcW w:w="1005" w:type="dxa"/>
          </w:tcPr>
          <w:p>
            <w:pPr>
              <w:pStyle w:val="TableParagraph"/>
              <w:spacing w:before="173"/>
              <w:ind w:left="312"/>
              <w:rPr>
                <w:sz w:val="20"/>
              </w:rPr>
            </w:pPr>
            <w:r>
              <w:rPr>
                <w:w w:val="105"/>
                <w:sz w:val="20"/>
              </w:rPr>
              <w:t>2.81</w:t>
            </w:r>
          </w:p>
        </w:tc>
        <w:tc>
          <w:tcPr>
            <w:tcW w:w="831" w:type="dxa"/>
          </w:tcPr>
          <w:p>
            <w:pPr>
              <w:pStyle w:val="TableParagraph"/>
              <w:spacing w:before="178"/>
              <w:ind w:left="410"/>
              <w:rPr>
                <w:sz w:val="20"/>
              </w:rPr>
            </w:pPr>
            <w:r>
              <w:rPr>
                <w:w w:val="105"/>
                <w:sz w:val="20"/>
              </w:rPr>
              <w:t>0.77</w:t>
            </w:r>
          </w:p>
        </w:tc>
        <w:tc>
          <w:tcPr>
            <w:tcW w:w="2175" w:type="dxa"/>
          </w:tcPr>
          <w:p>
            <w:pPr>
              <w:pStyle w:val="TableParagraph"/>
              <w:spacing w:line="211" w:lineRule="exact"/>
              <w:ind w:right="471"/>
              <w:jc w:val="right"/>
              <w:rPr>
                <w:sz w:val="20"/>
              </w:rPr>
            </w:pPr>
            <w:r>
              <w:rPr>
                <w:w w:val="105"/>
                <w:sz w:val="20"/>
              </w:rPr>
              <w:t>-0.423n.s.</w:t>
            </w:r>
          </w:p>
        </w:tc>
      </w:tr>
      <w:tr>
        <w:trPr>
          <w:trHeight w:val="876" w:hRule="atLeast"/>
        </w:trPr>
        <w:tc>
          <w:tcPr>
            <w:tcW w:w="1759" w:type="dxa"/>
            <w:tcBorders>
              <w:bottom w:val="single" w:sz="18" w:space="0" w:color="000000"/>
            </w:tcBorders>
          </w:tcPr>
          <w:p>
            <w:pPr>
              <w:pStyle w:val="TableParagraph"/>
              <w:spacing w:before="12"/>
              <w:rPr>
                <w:rFonts w:ascii="宋体"/>
                <w:sz w:val="22"/>
              </w:rPr>
            </w:pPr>
          </w:p>
          <w:p>
            <w:pPr>
              <w:pStyle w:val="TableParagraph"/>
              <w:ind w:left="454" w:right="375"/>
              <w:jc w:val="center"/>
              <w:rPr>
                <w:rFonts w:ascii="宋体" w:eastAsia="宋体" w:hint="eastAsia"/>
                <w:sz w:val="22"/>
              </w:rPr>
            </w:pPr>
            <w:r>
              <w:rPr>
                <w:rFonts w:ascii="宋体" w:eastAsia="宋体" w:hint="eastAsia"/>
                <w:sz w:val="22"/>
              </w:rPr>
              <w:t>职业规划</w:t>
            </w:r>
          </w:p>
        </w:tc>
        <w:tc>
          <w:tcPr>
            <w:tcW w:w="1030" w:type="dxa"/>
            <w:tcBorders>
              <w:bottom w:val="single" w:sz="18" w:space="0" w:color="000000"/>
            </w:tcBorders>
          </w:tcPr>
          <w:p>
            <w:pPr>
              <w:pStyle w:val="TableParagraph"/>
              <w:spacing w:before="79"/>
              <w:ind w:left="39"/>
              <w:jc w:val="center"/>
              <w:rPr>
                <w:rFonts w:ascii="宋体" w:eastAsia="宋体" w:hint="eastAsia"/>
                <w:sz w:val="20"/>
              </w:rPr>
            </w:pPr>
            <w:r>
              <w:rPr>
                <w:rFonts w:ascii="宋体" w:eastAsia="宋体" w:hint="eastAsia"/>
                <w:w w:val="107"/>
                <w:sz w:val="20"/>
              </w:rPr>
              <w:t>男</w:t>
            </w:r>
          </w:p>
          <w:p>
            <w:pPr>
              <w:pStyle w:val="TableParagraph"/>
              <w:spacing w:before="3"/>
              <w:rPr>
                <w:rFonts w:ascii="宋体"/>
                <w:sz w:val="15"/>
              </w:rPr>
            </w:pPr>
          </w:p>
          <w:p>
            <w:pPr>
              <w:pStyle w:val="TableParagraph"/>
              <w:ind w:left="32"/>
              <w:jc w:val="center"/>
              <w:rPr>
                <w:rFonts w:ascii="宋体" w:eastAsia="宋体" w:hint="eastAsia"/>
                <w:sz w:val="20"/>
              </w:rPr>
            </w:pPr>
            <w:r>
              <w:rPr>
                <w:rFonts w:ascii="宋体" w:eastAsia="宋体" w:hint="eastAsia"/>
                <w:w w:val="106"/>
                <w:sz w:val="20"/>
              </w:rPr>
              <w:t>女</w:t>
            </w:r>
          </w:p>
        </w:tc>
        <w:tc>
          <w:tcPr>
            <w:tcW w:w="953" w:type="dxa"/>
            <w:tcBorders>
              <w:bottom w:val="single" w:sz="18" w:space="0" w:color="000000"/>
            </w:tcBorders>
          </w:tcPr>
          <w:p>
            <w:pPr>
              <w:pStyle w:val="TableParagraph"/>
              <w:spacing w:before="97"/>
              <w:ind w:left="332"/>
              <w:rPr>
                <w:sz w:val="20"/>
              </w:rPr>
            </w:pPr>
            <w:r>
              <w:rPr>
                <w:w w:val="105"/>
                <w:sz w:val="20"/>
              </w:rPr>
              <w:t>228</w:t>
            </w:r>
          </w:p>
          <w:p>
            <w:pPr>
              <w:pStyle w:val="TableParagraph"/>
              <w:spacing w:before="4"/>
              <w:rPr>
                <w:rFonts w:ascii="宋体"/>
                <w:sz w:val="17"/>
              </w:rPr>
            </w:pPr>
          </w:p>
          <w:p>
            <w:pPr>
              <w:pStyle w:val="TableParagraph"/>
              <w:ind w:left="332"/>
              <w:rPr>
                <w:sz w:val="20"/>
              </w:rPr>
            </w:pPr>
            <w:r>
              <w:rPr>
                <w:sz w:val="20"/>
              </w:rPr>
              <w:t>234</w:t>
            </w:r>
          </w:p>
        </w:tc>
        <w:tc>
          <w:tcPr>
            <w:tcW w:w="1005" w:type="dxa"/>
            <w:tcBorders>
              <w:bottom w:val="single" w:sz="18" w:space="0" w:color="000000"/>
            </w:tcBorders>
          </w:tcPr>
          <w:p>
            <w:pPr>
              <w:pStyle w:val="TableParagraph"/>
              <w:spacing w:before="97"/>
              <w:ind w:left="308"/>
              <w:rPr>
                <w:sz w:val="20"/>
              </w:rPr>
            </w:pPr>
            <w:r>
              <w:rPr>
                <w:w w:val="105"/>
                <w:sz w:val="20"/>
              </w:rPr>
              <w:t>3.45</w:t>
            </w:r>
          </w:p>
          <w:p>
            <w:pPr>
              <w:pStyle w:val="TableParagraph"/>
              <w:spacing w:before="4"/>
              <w:rPr>
                <w:rFonts w:ascii="宋体"/>
                <w:sz w:val="17"/>
              </w:rPr>
            </w:pPr>
          </w:p>
          <w:p>
            <w:pPr>
              <w:pStyle w:val="TableParagraph"/>
              <w:ind w:left="308"/>
              <w:rPr>
                <w:sz w:val="20"/>
              </w:rPr>
            </w:pPr>
            <w:r>
              <w:rPr>
                <w:w w:val="105"/>
                <w:sz w:val="20"/>
              </w:rPr>
              <w:t>3.50</w:t>
            </w:r>
          </w:p>
        </w:tc>
        <w:tc>
          <w:tcPr>
            <w:tcW w:w="831" w:type="dxa"/>
            <w:tcBorders>
              <w:bottom w:val="single" w:sz="18" w:space="0" w:color="000000"/>
            </w:tcBorders>
          </w:tcPr>
          <w:p>
            <w:pPr>
              <w:pStyle w:val="TableParagraph"/>
              <w:spacing w:before="97"/>
              <w:ind w:left="410"/>
              <w:rPr>
                <w:sz w:val="20"/>
              </w:rPr>
            </w:pPr>
            <w:r>
              <w:rPr>
                <w:w w:val="105"/>
                <w:sz w:val="20"/>
              </w:rPr>
              <w:t>0.66</w:t>
            </w:r>
          </w:p>
          <w:p>
            <w:pPr>
              <w:pStyle w:val="TableParagraph"/>
              <w:spacing w:before="4"/>
              <w:rPr>
                <w:rFonts w:ascii="宋体"/>
                <w:sz w:val="17"/>
              </w:rPr>
            </w:pPr>
          </w:p>
          <w:p>
            <w:pPr>
              <w:pStyle w:val="TableParagraph"/>
              <w:ind w:left="410"/>
              <w:rPr>
                <w:sz w:val="20"/>
              </w:rPr>
            </w:pPr>
            <w:r>
              <w:rPr>
                <w:w w:val="105"/>
                <w:sz w:val="20"/>
              </w:rPr>
              <w:t>0.67</w:t>
            </w:r>
          </w:p>
        </w:tc>
        <w:tc>
          <w:tcPr>
            <w:tcW w:w="2175" w:type="dxa"/>
            <w:tcBorders>
              <w:bottom w:val="single" w:sz="18" w:space="0" w:color="000000"/>
            </w:tcBorders>
          </w:tcPr>
          <w:p>
            <w:pPr>
              <w:pStyle w:val="TableParagraph"/>
              <w:spacing w:before="7"/>
              <w:rPr>
                <w:rFonts w:ascii="宋体"/>
                <w:sz w:val="25"/>
              </w:rPr>
            </w:pPr>
          </w:p>
          <w:p>
            <w:pPr>
              <w:pStyle w:val="TableParagraph"/>
              <w:ind w:right="476"/>
              <w:jc w:val="right"/>
              <w:rPr>
                <w:sz w:val="20"/>
              </w:rPr>
            </w:pPr>
            <w:r>
              <w:rPr>
                <w:w w:val="105"/>
                <w:sz w:val="20"/>
              </w:rPr>
              <w:t>-0.804n.s.</w:t>
            </w:r>
          </w:p>
        </w:tc>
      </w:tr>
    </w:tbl>
    <w:p>
      <w:pPr>
        <w:spacing w:before="99"/>
        <w:ind w:left="0" w:right="2687" w:firstLine="0"/>
        <w:jc w:val="center"/>
        <w:rPr>
          <w:sz w:val="18"/>
        </w:rPr>
      </w:pPr>
      <w:r>
        <w:rPr>
          <w:w w:val="95"/>
          <w:sz w:val="18"/>
        </w:rPr>
        <w:t>注： </w:t>
      </w:r>
      <w:r>
        <w:rPr>
          <w:w w:val="95"/>
          <w:sz w:val="19"/>
        </w:rPr>
        <w:t>＊</w:t>
      </w:r>
      <w:r>
        <w:rPr>
          <w:sz w:val="19"/>
        </w:rPr>
        <w:t>表示</w:t>
      </w:r>
      <w:r>
        <w:rPr>
          <w:rFonts w:ascii="Times New Roman" w:eastAsia="Times New Roman"/>
          <w:sz w:val="20"/>
        </w:rPr>
        <w:t>p(0. 05</w:t>
      </w:r>
      <w:r>
        <w:rPr>
          <w:sz w:val="19"/>
        </w:rPr>
        <w:t>，社表示</w:t>
      </w:r>
      <w:r>
        <w:rPr>
          <w:rFonts w:ascii="Times New Roman" w:eastAsia="Times New Roman"/>
          <w:sz w:val="20"/>
        </w:rPr>
        <w:t>p( 0. 01</w:t>
      </w:r>
      <w:r>
        <w:rPr>
          <w:sz w:val="19"/>
        </w:rPr>
        <w:t>， 枉＊表示 </w:t>
      </w:r>
      <w:r>
        <w:rPr>
          <w:rFonts w:ascii="Times New Roman" w:eastAsia="Times New Roman"/>
          <w:sz w:val="20"/>
        </w:rPr>
        <w:t>p( </w:t>
      </w:r>
      <w:r>
        <w:rPr>
          <w:rFonts w:ascii="Times New Roman" w:eastAsia="Times New Roman"/>
          <w:w w:val="95"/>
          <w:sz w:val="20"/>
        </w:rPr>
        <w:t>O. </w:t>
      </w:r>
      <w:r>
        <w:rPr>
          <w:rFonts w:ascii="Times New Roman" w:eastAsia="Times New Roman"/>
          <w:sz w:val="20"/>
        </w:rPr>
        <w:t>001, n. s</w:t>
      </w:r>
      <w:r>
        <w:rPr>
          <w:sz w:val="19"/>
        </w:rPr>
        <w:t>．表示</w:t>
      </w:r>
      <w:r>
        <w:rPr>
          <w:rFonts w:ascii="Times New Roman" w:eastAsia="Times New Roman"/>
          <w:sz w:val="20"/>
        </w:rPr>
        <w:t>p) </w:t>
      </w:r>
      <w:r>
        <w:rPr>
          <w:rFonts w:ascii="Times New Roman" w:eastAsia="Times New Roman"/>
          <w:w w:val="95"/>
          <w:sz w:val="20"/>
        </w:rPr>
        <w:t>O. </w:t>
      </w:r>
      <w:r>
        <w:rPr>
          <w:rFonts w:ascii="Times New Roman" w:eastAsia="Times New Roman"/>
          <w:sz w:val="20"/>
        </w:rPr>
        <w:t>05, </w:t>
      </w:r>
      <w:r>
        <w:rPr>
          <w:sz w:val="18"/>
        </w:rPr>
        <w:t>以下同</w:t>
      </w:r>
    </w:p>
    <w:p>
      <w:pPr>
        <w:pStyle w:val="BodyText"/>
        <w:spacing w:before="8"/>
        <w:rPr>
          <w:sz w:val="17"/>
        </w:rPr>
      </w:pPr>
    </w:p>
    <w:p>
      <w:pPr>
        <w:spacing w:before="0"/>
        <w:ind w:left="1033" w:right="0" w:firstLine="0"/>
        <w:jc w:val="left"/>
        <w:rPr>
          <w:sz w:val="22"/>
        </w:rPr>
      </w:pPr>
      <w:r>
        <w:rPr>
          <w:w w:val="105"/>
          <w:sz w:val="22"/>
        </w:rPr>
        <w:t>（二）初中生职业生涯规划能力年级差异</w:t>
      </w:r>
    </w:p>
    <w:p>
      <w:pPr>
        <w:spacing w:line="398" w:lineRule="auto" w:before="180"/>
        <w:ind w:left="430" w:right="1985" w:firstLine="489"/>
        <w:jc w:val="both"/>
        <w:rPr>
          <w:sz w:val="22"/>
        </w:rPr>
      </w:pPr>
      <w:r>
        <w:rPr>
          <w:w w:val="105"/>
          <w:sz w:val="22"/>
        </w:rPr>
        <w:t>在本研究中，此部分的自变量是年级，有三个层面：初一、初二和初三。其因变量为连续变量，且每个因变量分开检验，可采用单因素变量的方差分析法， 来检验年级对初中生职业生涯规划能力的差异显著性并测出其各维度的平均值。从（表 </w:t>
      </w:r>
      <w:r>
        <w:rPr>
          <w:rFonts w:ascii="Times New Roman" w:eastAsia="Times New Roman"/>
          <w:w w:val="105"/>
          <w:sz w:val="24"/>
        </w:rPr>
        <w:t>4- 11 ) </w:t>
      </w:r>
      <w:r>
        <w:rPr>
          <w:w w:val="105"/>
          <w:sz w:val="22"/>
        </w:rPr>
        <w:t>显示</w:t>
      </w:r>
      <w:r>
        <w:rPr>
          <w:w w:val="95"/>
          <w:sz w:val="22"/>
        </w:rPr>
        <w:t>， </w:t>
      </w:r>
      <w:r>
        <w:rPr>
          <w:w w:val="105"/>
          <w:sz w:val="22"/>
        </w:rPr>
        <w:t>在年级方面</w:t>
      </w:r>
      <w:r>
        <w:rPr>
          <w:w w:val="95"/>
          <w:sz w:val="22"/>
        </w:rPr>
        <w:t>，初 </w:t>
      </w:r>
      <w:r>
        <w:rPr>
          <w:w w:val="105"/>
          <w:sz w:val="22"/>
        </w:rPr>
        <w:t>一、初二、初三三个年级的学生在自我认知、职业认知、职业规划方面均存在显著性差异。</w:t>
      </w:r>
    </w:p>
    <w:p>
      <w:pPr>
        <w:pStyle w:val="BodyText"/>
        <w:spacing w:before="6"/>
        <w:rPr>
          <w:sz w:val="30"/>
        </w:rPr>
      </w:pPr>
    </w:p>
    <w:p>
      <w:pPr>
        <w:spacing w:before="1" w:after="5"/>
        <w:ind w:left="0" w:right="1360" w:firstLine="0"/>
        <w:jc w:val="center"/>
        <w:rPr>
          <w:sz w:val="22"/>
        </w:rPr>
      </w:pPr>
      <w:r>
        <w:rPr>
          <w:w w:val="105"/>
          <w:sz w:val="20"/>
        </w:rPr>
        <w:t>表</w:t>
      </w:r>
      <w:r>
        <w:rPr>
          <w:rFonts w:ascii="Times New Roman" w:eastAsia="Times New Roman"/>
          <w:w w:val="105"/>
          <w:sz w:val="20"/>
        </w:rPr>
        <w:t>4-11 </w:t>
      </w:r>
      <w:r>
        <w:rPr>
          <w:w w:val="105"/>
          <w:sz w:val="22"/>
        </w:rPr>
        <w:t>初中生职业生涯规划能力年级差异分析</w:t>
      </w:r>
    </w:p>
    <w:p>
      <w:pPr>
        <w:pStyle w:val="BodyText"/>
        <w:spacing w:line="34" w:lineRule="exact"/>
        <w:ind w:left="378"/>
        <w:rPr>
          <w:sz w:val="3"/>
        </w:rPr>
      </w:pPr>
      <w:r>
        <w:rPr>
          <w:position w:val="0"/>
          <w:sz w:val="3"/>
        </w:rPr>
        <w:pict>
          <v:group style="width:328.45pt;height:1.7pt;mso-position-horizontal-relative:char;mso-position-vertical-relative:line" coordorigin="0,0" coordsize="6569,34">
            <v:line style="position:absolute" from="0,19" to="1481,19" stroked="true" strokeweight="1.441833pt" strokecolor="#000000">
              <v:stroke dashstyle="solid"/>
            </v:line>
            <v:line style="position:absolute" from="1270,10" to="6569,10" stroked="true" strokeweight=".961222pt" strokecolor="#000000">
              <v:stroke dashstyle="solid"/>
            </v:line>
          </v:group>
        </w:pict>
      </w:r>
      <w:r>
        <w:rPr>
          <w:position w:val="0"/>
          <w:sz w:val="3"/>
        </w:rPr>
      </w:r>
    </w:p>
    <w:p>
      <w:pPr>
        <w:pStyle w:val="BodyText"/>
        <w:spacing w:before="8" w:after="1"/>
        <w:rPr>
          <w:sz w:val="17"/>
        </w:rPr>
      </w:pPr>
    </w:p>
    <w:tbl>
      <w:tblPr>
        <w:tblW w:w="0" w:type="auto"/>
        <w:jc w:val="left"/>
        <w:tblInd w:w="4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7"/>
        <w:gridCol w:w="1056"/>
        <w:gridCol w:w="964"/>
        <w:gridCol w:w="1153"/>
        <w:gridCol w:w="1316"/>
        <w:gridCol w:w="1611"/>
        <w:gridCol w:w="1403"/>
        <w:gridCol w:w="437"/>
      </w:tblGrid>
      <w:tr>
        <w:trPr>
          <w:trHeight w:val="445" w:hRule="atLeast"/>
        </w:trPr>
        <w:tc>
          <w:tcPr>
            <w:tcW w:w="197" w:type="dxa"/>
            <w:vMerge w:val="restart"/>
          </w:tcPr>
          <w:p>
            <w:pPr>
              <w:pStyle w:val="TableParagraph"/>
              <w:rPr>
                <w:sz w:val="20"/>
              </w:rPr>
            </w:pPr>
          </w:p>
        </w:tc>
        <w:tc>
          <w:tcPr>
            <w:tcW w:w="1056" w:type="dxa"/>
            <w:tcBorders>
              <w:bottom w:val="single" w:sz="8" w:space="0" w:color="000000"/>
            </w:tcBorders>
          </w:tcPr>
          <w:p>
            <w:pPr>
              <w:pStyle w:val="TableParagraph"/>
              <w:spacing w:line="253" w:lineRule="exact"/>
              <w:ind w:right="208"/>
              <w:jc w:val="center"/>
              <w:rPr>
                <w:rFonts w:ascii="宋体" w:eastAsia="宋体" w:hint="eastAsia"/>
                <w:sz w:val="20"/>
              </w:rPr>
            </w:pPr>
            <w:r>
              <w:rPr>
                <w:rFonts w:ascii="宋体" w:eastAsia="宋体" w:hint="eastAsia"/>
                <w:w w:val="105"/>
                <w:sz w:val="20"/>
              </w:rPr>
              <w:t>因子</w:t>
            </w:r>
          </w:p>
        </w:tc>
        <w:tc>
          <w:tcPr>
            <w:tcW w:w="964" w:type="dxa"/>
            <w:tcBorders>
              <w:bottom w:val="single" w:sz="8" w:space="0" w:color="000000"/>
            </w:tcBorders>
          </w:tcPr>
          <w:p>
            <w:pPr>
              <w:pStyle w:val="TableParagraph"/>
              <w:spacing w:line="253" w:lineRule="exact"/>
              <w:ind w:left="218"/>
              <w:rPr>
                <w:rFonts w:ascii="宋体" w:eastAsia="宋体" w:hint="eastAsia"/>
                <w:sz w:val="22"/>
              </w:rPr>
            </w:pPr>
            <w:r>
              <w:rPr>
                <w:rFonts w:ascii="宋体" w:eastAsia="宋体" w:hint="eastAsia"/>
                <w:sz w:val="22"/>
              </w:rPr>
              <w:t>年级</w:t>
            </w:r>
          </w:p>
        </w:tc>
        <w:tc>
          <w:tcPr>
            <w:tcW w:w="1153" w:type="dxa"/>
            <w:tcBorders>
              <w:bottom w:val="single" w:sz="8" w:space="0" w:color="000000"/>
            </w:tcBorders>
          </w:tcPr>
          <w:p>
            <w:pPr>
              <w:pStyle w:val="TableParagraph"/>
              <w:spacing w:line="253" w:lineRule="exact"/>
              <w:ind w:left="323"/>
              <w:rPr>
                <w:rFonts w:ascii="宋体" w:eastAsia="宋体" w:hint="eastAsia"/>
                <w:sz w:val="20"/>
              </w:rPr>
            </w:pPr>
            <w:r>
              <w:rPr>
                <w:rFonts w:ascii="宋体" w:eastAsia="宋体" w:hint="eastAsia"/>
                <w:w w:val="105"/>
                <w:sz w:val="20"/>
              </w:rPr>
              <w:t>总数</w:t>
            </w:r>
          </w:p>
        </w:tc>
        <w:tc>
          <w:tcPr>
            <w:tcW w:w="1316" w:type="dxa"/>
            <w:tcBorders>
              <w:bottom w:val="single" w:sz="8" w:space="0" w:color="000000"/>
            </w:tcBorders>
          </w:tcPr>
          <w:p>
            <w:pPr>
              <w:pStyle w:val="TableParagraph"/>
              <w:spacing w:line="248" w:lineRule="exact"/>
              <w:ind w:left="410"/>
              <w:rPr>
                <w:rFonts w:ascii="宋体" w:eastAsia="宋体" w:hint="eastAsia"/>
                <w:sz w:val="20"/>
              </w:rPr>
            </w:pPr>
            <w:r>
              <w:rPr>
                <w:rFonts w:ascii="宋体" w:eastAsia="宋体" w:hint="eastAsia"/>
                <w:sz w:val="20"/>
              </w:rPr>
              <w:t>均值</w:t>
            </w:r>
          </w:p>
        </w:tc>
        <w:tc>
          <w:tcPr>
            <w:tcW w:w="1611" w:type="dxa"/>
            <w:tcBorders>
              <w:bottom w:val="single" w:sz="8" w:space="0" w:color="000000"/>
            </w:tcBorders>
          </w:tcPr>
          <w:p>
            <w:pPr>
              <w:pStyle w:val="TableParagraph"/>
              <w:spacing w:line="258" w:lineRule="exact"/>
              <w:ind w:left="455" w:right="455"/>
              <w:jc w:val="center"/>
              <w:rPr>
                <w:rFonts w:ascii="宋体" w:eastAsia="宋体" w:hint="eastAsia"/>
                <w:sz w:val="22"/>
              </w:rPr>
            </w:pPr>
            <w:r>
              <w:rPr>
                <w:rFonts w:ascii="宋体" w:eastAsia="宋体" w:hint="eastAsia"/>
                <w:sz w:val="22"/>
              </w:rPr>
              <w:t>标准差</w:t>
            </w:r>
          </w:p>
        </w:tc>
        <w:tc>
          <w:tcPr>
            <w:tcW w:w="1403" w:type="dxa"/>
            <w:tcBorders>
              <w:bottom w:val="single" w:sz="8" w:space="0" w:color="000000"/>
            </w:tcBorders>
          </w:tcPr>
          <w:p>
            <w:pPr>
              <w:pStyle w:val="TableParagraph"/>
              <w:spacing w:line="253" w:lineRule="exact"/>
              <w:ind w:left="428"/>
              <w:jc w:val="center"/>
              <w:rPr>
                <w:rFonts w:ascii="宋体" w:eastAsia="宋体" w:hint="eastAsia"/>
                <w:sz w:val="20"/>
              </w:rPr>
            </w:pPr>
            <w:r>
              <w:rPr>
                <w:sz w:val="22"/>
              </w:rPr>
              <w:t>F </w:t>
            </w:r>
            <w:r>
              <w:rPr>
                <w:rFonts w:ascii="宋体" w:eastAsia="宋体" w:hint="eastAsia"/>
                <w:sz w:val="20"/>
              </w:rPr>
              <w:t>值</w:t>
            </w:r>
          </w:p>
        </w:tc>
        <w:tc>
          <w:tcPr>
            <w:tcW w:w="437" w:type="dxa"/>
          </w:tcPr>
          <w:p>
            <w:pPr>
              <w:pStyle w:val="TableParagraph"/>
              <w:rPr>
                <w:sz w:val="20"/>
              </w:rPr>
            </w:pPr>
          </w:p>
        </w:tc>
      </w:tr>
      <w:tr>
        <w:trPr>
          <w:trHeight w:val="467" w:hRule="atLeast"/>
        </w:trPr>
        <w:tc>
          <w:tcPr>
            <w:tcW w:w="197" w:type="dxa"/>
            <w:vMerge/>
            <w:tcBorders>
              <w:top w:val="nil"/>
            </w:tcBorders>
          </w:tcPr>
          <w:p>
            <w:pPr>
              <w:rPr>
                <w:sz w:val="2"/>
                <w:szCs w:val="2"/>
              </w:rPr>
            </w:pPr>
          </w:p>
        </w:tc>
        <w:tc>
          <w:tcPr>
            <w:tcW w:w="1056" w:type="dxa"/>
            <w:tcBorders>
              <w:top w:val="single" w:sz="8" w:space="0" w:color="000000"/>
            </w:tcBorders>
          </w:tcPr>
          <w:p>
            <w:pPr>
              <w:pStyle w:val="TableParagraph"/>
              <w:rPr>
                <w:sz w:val="20"/>
              </w:rPr>
            </w:pPr>
          </w:p>
        </w:tc>
        <w:tc>
          <w:tcPr>
            <w:tcW w:w="964" w:type="dxa"/>
            <w:tcBorders>
              <w:top w:val="single" w:sz="8" w:space="0" w:color="000000"/>
            </w:tcBorders>
          </w:tcPr>
          <w:p>
            <w:pPr>
              <w:pStyle w:val="TableParagraph"/>
              <w:spacing w:before="92"/>
              <w:ind w:left="225"/>
              <w:rPr>
                <w:rFonts w:ascii="宋体" w:eastAsia="宋体" w:hint="eastAsia"/>
                <w:sz w:val="22"/>
              </w:rPr>
            </w:pPr>
            <w:r>
              <w:rPr>
                <w:rFonts w:ascii="宋体" w:eastAsia="宋体" w:hint="eastAsia"/>
                <w:sz w:val="22"/>
              </w:rPr>
              <w:t>初一</w:t>
            </w:r>
          </w:p>
        </w:tc>
        <w:tc>
          <w:tcPr>
            <w:tcW w:w="1153" w:type="dxa"/>
            <w:tcBorders>
              <w:top w:val="single" w:sz="8" w:space="0" w:color="000000"/>
            </w:tcBorders>
          </w:tcPr>
          <w:p>
            <w:pPr>
              <w:pStyle w:val="TableParagraph"/>
              <w:spacing w:before="130"/>
              <w:ind w:left="375"/>
              <w:rPr>
                <w:sz w:val="20"/>
              </w:rPr>
            </w:pPr>
            <w:r>
              <w:rPr>
                <w:w w:val="105"/>
                <w:sz w:val="20"/>
              </w:rPr>
              <w:t>195</w:t>
            </w:r>
          </w:p>
        </w:tc>
        <w:tc>
          <w:tcPr>
            <w:tcW w:w="1316" w:type="dxa"/>
            <w:tcBorders>
              <w:top w:val="single" w:sz="8" w:space="0" w:color="000000"/>
            </w:tcBorders>
          </w:tcPr>
          <w:p>
            <w:pPr>
              <w:pStyle w:val="TableParagraph"/>
              <w:spacing w:before="135"/>
              <w:ind w:left="430"/>
              <w:rPr>
                <w:sz w:val="20"/>
              </w:rPr>
            </w:pPr>
            <w:r>
              <w:rPr>
                <w:w w:val="105"/>
                <w:sz w:val="20"/>
              </w:rPr>
              <w:t>3.55</w:t>
            </w:r>
          </w:p>
        </w:tc>
        <w:tc>
          <w:tcPr>
            <w:tcW w:w="1611" w:type="dxa"/>
            <w:tcBorders>
              <w:top w:val="single" w:sz="8" w:space="0" w:color="000000"/>
            </w:tcBorders>
          </w:tcPr>
          <w:p>
            <w:pPr>
              <w:pStyle w:val="TableParagraph"/>
              <w:spacing w:before="135"/>
              <w:ind w:left="455" w:right="441"/>
              <w:jc w:val="center"/>
              <w:rPr>
                <w:sz w:val="20"/>
              </w:rPr>
            </w:pPr>
            <w:r>
              <w:rPr>
                <w:w w:val="105"/>
                <w:sz w:val="20"/>
              </w:rPr>
              <w:t>0.60</w:t>
            </w:r>
          </w:p>
        </w:tc>
        <w:tc>
          <w:tcPr>
            <w:tcW w:w="1403" w:type="dxa"/>
            <w:tcBorders>
              <w:top w:val="single" w:sz="8" w:space="0" w:color="000000"/>
            </w:tcBorders>
          </w:tcPr>
          <w:p>
            <w:pPr>
              <w:pStyle w:val="TableParagraph"/>
              <w:rPr>
                <w:sz w:val="20"/>
              </w:rPr>
            </w:pPr>
          </w:p>
        </w:tc>
        <w:tc>
          <w:tcPr>
            <w:tcW w:w="437" w:type="dxa"/>
          </w:tcPr>
          <w:p>
            <w:pPr>
              <w:pStyle w:val="TableParagraph"/>
              <w:rPr>
                <w:sz w:val="20"/>
              </w:rPr>
            </w:pPr>
          </w:p>
        </w:tc>
      </w:tr>
      <w:tr>
        <w:trPr>
          <w:trHeight w:val="449" w:hRule="atLeast"/>
        </w:trPr>
        <w:tc>
          <w:tcPr>
            <w:tcW w:w="197" w:type="dxa"/>
            <w:vMerge/>
            <w:tcBorders>
              <w:top w:val="nil"/>
            </w:tcBorders>
          </w:tcPr>
          <w:p>
            <w:pPr>
              <w:rPr>
                <w:sz w:val="2"/>
                <w:szCs w:val="2"/>
              </w:rPr>
            </w:pPr>
          </w:p>
        </w:tc>
        <w:tc>
          <w:tcPr>
            <w:tcW w:w="1056" w:type="dxa"/>
          </w:tcPr>
          <w:p>
            <w:pPr>
              <w:pStyle w:val="TableParagraph"/>
              <w:spacing w:before="76"/>
              <w:ind w:right="227"/>
              <w:jc w:val="center"/>
              <w:rPr>
                <w:rFonts w:ascii="宋体" w:eastAsia="宋体" w:hint="eastAsia"/>
                <w:sz w:val="22"/>
              </w:rPr>
            </w:pPr>
            <w:r>
              <w:rPr>
                <w:rFonts w:ascii="宋体" w:eastAsia="宋体" w:hint="eastAsia"/>
                <w:w w:val="90"/>
                <w:sz w:val="22"/>
              </w:rPr>
              <w:t>自我认知</w:t>
            </w:r>
          </w:p>
        </w:tc>
        <w:tc>
          <w:tcPr>
            <w:tcW w:w="964" w:type="dxa"/>
          </w:tcPr>
          <w:p>
            <w:pPr>
              <w:pStyle w:val="TableParagraph"/>
              <w:spacing w:before="71"/>
              <w:ind w:left="225"/>
              <w:rPr>
                <w:rFonts w:ascii="宋体" w:eastAsia="宋体" w:hint="eastAsia"/>
                <w:sz w:val="22"/>
              </w:rPr>
            </w:pPr>
            <w:r>
              <w:rPr>
                <w:rFonts w:ascii="宋体" w:eastAsia="宋体" w:hint="eastAsia"/>
                <w:sz w:val="22"/>
              </w:rPr>
              <w:t>初二</w:t>
            </w:r>
          </w:p>
        </w:tc>
        <w:tc>
          <w:tcPr>
            <w:tcW w:w="1153" w:type="dxa"/>
          </w:tcPr>
          <w:p>
            <w:pPr>
              <w:pStyle w:val="TableParagraph"/>
              <w:spacing w:before="109"/>
              <w:ind w:left="375"/>
              <w:rPr>
                <w:sz w:val="20"/>
              </w:rPr>
            </w:pPr>
            <w:r>
              <w:rPr>
                <w:w w:val="105"/>
                <w:sz w:val="20"/>
              </w:rPr>
              <w:t>142</w:t>
            </w:r>
          </w:p>
        </w:tc>
        <w:tc>
          <w:tcPr>
            <w:tcW w:w="1316" w:type="dxa"/>
          </w:tcPr>
          <w:p>
            <w:pPr>
              <w:pStyle w:val="TableParagraph"/>
              <w:spacing w:before="114"/>
              <w:ind w:left="430"/>
              <w:rPr>
                <w:sz w:val="20"/>
              </w:rPr>
            </w:pPr>
            <w:r>
              <w:rPr>
                <w:w w:val="105"/>
                <w:sz w:val="20"/>
              </w:rPr>
              <w:t>3.39</w:t>
            </w:r>
          </w:p>
        </w:tc>
        <w:tc>
          <w:tcPr>
            <w:tcW w:w="1611" w:type="dxa"/>
          </w:tcPr>
          <w:p>
            <w:pPr>
              <w:pStyle w:val="TableParagraph"/>
              <w:spacing w:before="114"/>
              <w:ind w:left="455" w:right="448"/>
              <w:jc w:val="center"/>
              <w:rPr>
                <w:sz w:val="20"/>
              </w:rPr>
            </w:pPr>
            <w:r>
              <w:rPr>
                <w:w w:val="105"/>
                <w:sz w:val="20"/>
              </w:rPr>
              <w:t>0.64</w:t>
            </w:r>
          </w:p>
        </w:tc>
        <w:tc>
          <w:tcPr>
            <w:tcW w:w="1403" w:type="dxa"/>
          </w:tcPr>
          <w:p>
            <w:pPr>
              <w:pStyle w:val="TableParagraph"/>
              <w:spacing w:before="114"/>
              <w:ind w:left="504" w:right="-15"/>
              <w:jc w:val="center"/>
              <w:rPr>
                <w:sz w:val="20"/>
              </w:rPr>
            </w:pPr>
            <w:r>
              <w:rPr>
                <w:w w:val="105"/>
                <w:sz w:val="20"/>
              </w:rPr>
              <w:t>95.931***</w:t>
            </w:r>
          </w:p>
        </w:tc>
        <w:tc>
          <w:tcPr>
            <w:tcW w:w="437" w:type="dxa"/>
          </w:tcPr>
          <w:p>
            <w:pPr>
              <w:pStyle w:val="TableParagraph"/>
              <w:rPr>
                <w:sz w:val="20"/>
              </w:rPr>
            </w:pPr>
          </w:p>
        </w:tc>
      </w:tr>
      <w:tr>
        <w:trPr>
          <w:trHeight w:val="456" w:hRule="atLeast"/>
        </w:trPr>
        <w:tc>
          <w:tcPr>
            <w:tcW w:w="197" w:type="dxa"/>
            <w:vMerge/>
            <w:tcBorders>
              <w:top w:val="nil"/>
            </w:tcBorders>
          </w:tcPr>
          <w:p>
            <w:pPr>
              <w:rPr>
                <w:sz w:val="2"/>
                <w:szCs w:val="2"/>
              </w:rPr>
            </w:pPr>
          </w:p>
        </w:tc>
        <w:tc>
          <w:tcPr>
            <w:tcW w:w="1056" w:type="dxa"/>
          </w:tcPr>
          <w:p>
            <w:pPr>
              <w:pStyle w:val="TableParagraph"/>
              <w:rPr>
                <w:sz w:val="20"/>
              </w:rPr>
            </w:pPr>
          </w:p>
        </w:tc>
        <w:tc>
          <w:tcPr>
            <w:tcW w:w="964" w:type="dxa"/>
          </w:tcPr>
          <w:p>
            <w:pPr>
              <w:pStyle w:val="TableParagraph"/>
              <w:spacing w:before="74"/>
              <w:ind w:left="225"/>
              <w:rPr>
                <w:rFonts w:ascii="宋体" w:eastAsia="宋体" w:hint="eastAsia"/>
                <w:sz w:val="22"/>
              </w:rPr>
            </w:pPr>
            <w:r>
              <w:rPr>
                <w:rFonts w:ascii="宋体" w:eastAsia="宋体" w:hint="eastAsia"/>
                <w:sz w:val="22"/>
              </w:rPr>
              <w:t>初三</w:t>
            </w:r>
          </w:p>
        </w:tc>
        <w:tc>
          <w:tcPr>
            <w:tcW w:w="1153" w:type="dxa"/>
          </w:tcPr>
          <w:p>
            <w:pPr>
              <w:pStyle w:val="TableParagraph"/>
              <w:spacing w:before="117"/>
              <w:ind w:left="375"/>
              <w:rPr>
                <w:sz w:val="20"/>
              </w:rPr>
            </w:pPr>
            <w:r>
              <w:rPr>
                <w:w w:val="105"/>
                <w:sz w:val="20"/>
              </w:rPr>
              <w:t>125</w:t>
            </w:r>
          </w:p>
        </w:tc>
        <w:tc>
          <w:tcPr>
            <w:tcW w:w="1316" w:type="dxa"/>
          </w:tcPr>
          <w:p>
            <w:pPr>
              <w:pStyle w:val="TableParagraph"/>
              <w:spacing w:before="117"/>
              <w:ind w:left="434"/>
              <w:rPr>
                <w:sz w:val="20"/>
              </w:rPr>
            </w:pPr>
            <w:r>
              <w:rPr>
                <w:w w:val="105"/>
                <w:sz w:val="20"/>
              </w:rPr>
              <w:t>2.57</w:t>
            </w:r>
          </w:p>
        </w:tc>
        <w:tc>
          <w:tcPr>
            <w:tcW w:w="1611" w:type="dxa"/>
          </w:tcPr>
          <w:p>
            <w:pPr>
              <w:pStyle w:val="TableParagraph"/>
              <w:spacing w:before="121"/>
              <w:ind w:left="455" w:right="450"/>
              <w:jc w:val="center"/>
              <w:rPr>
                <w:sz w:val="20"/>
              </w:rPr>
            </w:pPr>
            <w:r>
              <w:rPr>
                <w:w w:val="105"/>
                <w:sz w:val="20"/>
              </w:rPr>
              <w:t>0.70</w:t>
            </w:r>
          </w:p>
        </w:tc>
        <w:tc>
          <w:tcPr>
            <w:tcW w:w="1403" w:type="dxa"/>
          </w:tcPr>
          <w:p>
            <w:pPr>
              <w:pStyle w:val="TableParagraph"/>
              <w:rPr>
                <w:sz w:val="20"/>
              </w:rPr>
            </w:pPr>
          </w:p>
        </w:tc>
        <w:tc>
          <w:tcPr>
            <w:tcW w:w="437" w:type="dxa"/>
          </w:tcPr>
          <w:p>
            <w:pPr>
              <w:pStyle w:val="TableParagraph"/>
              <w:rPr>
                <w:sz w:val="20"/>
              </w:rPr>
            </w:pPr>
          </w:p>
        </w:tc>
      </w:tr>
      <w:tr>
        <w:trPr>
          <w:trHeight w:val="449" w:hRule="atLeast"/>
        </w:trPr>
        <w:tc>
          <w:tcPr>
            <w:tcW w:w="197" w:type="dxa"/>
            <w:vMerge/>
            <w:tcBorders>
              <w:top w:val="nil"/>
            </w:tcBorders>
          </w:tcPr>
          <w:p>
            <w:pPr>
              <w:rPr>
                <w:sz w:val="2"/>
                <w:szCs w:val="2"/>
              </w:rPr>
            </w:pPr>
          </w:p>
        </w:tc>
        <w:tc>
          <w:tcPr>
            <w:tcW w:w="1056" w:type="dxa"/>
          </w:tcPr>
          <w:p>
            <w:pPr>
              <w:pStyle w:val="TableParagraph"/>
              <w:rPr>
                <w:sz w:val="20"/>
              </w:rPr>
            </w:pPr>
          </w:p>
        </w:tc>
        <w:tc>
          <w:tcPr>
            <w:tcW w:w="964" w:type="dxa"/>
          </w:tcPr>
          <w:p>
            <w:pPr>
              <w:pStyle w:val="TableParagraph"/>
              <w:spacing w:before="74"/>
              <w:ind w:left="225"/>
              <w:rPr>
                <w:rFonts w:ascii="宋体" w:eastAsia="宋体" w:hint="eastAsia"/>
                <w:sz w:val="22"/>
              </w:rPr>
            </w:pPr>
            <w:r>
              <w:rPr>
                <w:rFonts w:ascii="宋体" w:eastAsia="宋体" w:hint="eastAsia"/>
                <w:sz w:val="22"/>
              </w:rPr>
              <w:t>初一</w:t>
            </w:r>
          </w:p>
        </w:tc>
        <w:tc>
          <w:tcPr>
            <w:tcW w:w="1153" w:type="dxa"/>
          </w:tcPr>
          <w:p>
            <w:pPr>
              <w:pStyle w:val="TableParagraph"/>
              <w:spacing w:before="112"/>
              <w:ind w:left="375"/>
              <w:rPr>
                <w:sz w:val="20"/>
              </w:rPr>
            </w:pPr>
            <w:r>
              <w:rPr>
                <w:w w:val="105"/>
                <w:sz w:val="20"/>
              </w:rPr>
              <w:t>195</w:t>
            </w:r>
          </w:p>
        </w:tc>
        <w:tc>
          <w:tcPr>
            <w:tcW w:w="1316" w:type="dxa"/>
          </w:tcPr>
          <w:p>
            <w:pPr>
              <w:pStyle w:val="TableParagraph"/>
              <w:spacing w:before="112"/>
              <w:ind w:left="430"/>
              <w:rPr>
                <w:sz w:val="20"/>
              </w:rPr>
            </w:pPr>
            <w:r>
              <w:rPr>
                <w:w w:val="105"/>
                <w:sz w:val="20"/>
              </w:rPr>
              <w:t>3.04</w:t>
            </w:r>
          </w:p>
        </w:tc>
        <w:tc>
          <w:tcPr>
            <w:tcW w:w="1611" w:type="dxa"/>
          </w:tcPr>
          <w:p>
            <w:pPr>
              <w:pStyle w:val="TableParagraph"/>
              <w:spacing w:before="117"/>
              <w:ind w:left="455" w:right="450"/>
              <w:jc w:val="center"/>
              <w:rPr>
                <w:sz w:val="20"/>
              </w:rPr>
            </w:pPr>
            <w:r>
              <w:rPr>
                <w:w w:val="105"/>
                <w:sz w:val="20"/>
              </w:rPr>
              <w:t>0.78</w:t>
            </w:r>
          </w:p>
        </w:tc>
        <w:tc>
          <w:tcPr>
            <w:tcW w:w="1403" w:type="dxa"/>
          </w:tcPr>
          <w:p>
            <w:pPr>
              <w:pStyle w:val="TableParagraph"/>
              <w:rPr>
                <w:sz w:val="20"/>
              </w:rPr>
            </w:pPr>
          </w:p>
        </w:tc>
        <w:tc>
          <w:tcPr>
            <w:tcW w:w="437" w:type="dxa"/>
          </w:tcPr>
          <w:p>
            <w:pPr>
              <w:pStyle w:val="TableParagraph"/>
              <w:rPr>
                <w:sz w:val="20"/>
              </w:rPr>
            </w:pPr>
          </w:p>
        </w:tc>
      </w:tr>
      <w:tr>
        <w:trPr>
          <w:trHeight w:val="449" w:hRule="atLeast"/>
        </w:trPr>
        <w:tc>
          <w:tcPr>
            <w:tcW w:w="197" w:type="dxa"/>
            <w:vMerge/>
            <w:tcBorders>
              <w:top w:val="nil"/>
            </w:tcBorders>
          </w:tcPr>
          <w:p>
            <w:pPr>
              <w:rPr>
                <w:sz w:val="2"/>
                <w:szCs w:val="2"/>
              </w:rPr>
            </w:pPr>
          </w:p>
        </w:tc>
        <w:tc>
          <w:tcPr>
            <w:tcW w:w="1056" w:type="dxa"/>
          </w:tcPr>
          <w:p>
            <w:pPr>
              <w:pStyle w:val="TableParagraph"/>
              <w:spacing w:before="76"/>
              <w:ind w:right="224"/>
              <w:jc w:val="center"/>
              <w:rPr>
                <w:rFonts w:ascii="宋体" w:eastAsia="宋体" w:hint="eastAsia"/>
                <w:sz w:val="22"/>
              </w:rPr>
            </w:pPr>
            <w:r>
              <w:rPr>
                <w:rFonts w:ascii="宋体" w:eastAsia="宋体" w:hint="eastAsia"/>
                <w:w w:val="90"/>
                <w:sz w:val="22"/>
              </w:rPr>
              <w:t>职业认知</w:t>
            </w:r>
          </w:p>
        </w:tc>
        <w:tc>
          <w:tcPr>
            <w:tcW w:w="964" w:type="dxa"/>
          </w:tcPr>
          <w:p>
            <w:pPr>
              <w:pStyle w:val="TableParagraph"/>
              <w:spacing w:before="71"/>
              <w:ind w:left="225"/>
              <w:rPr>
                <w:rFonts w:ascii="宋体" w:eastAsia="宋体" w:hint="eastAsia"/>
                <w:sz w:val="22"/>
              </w:rPr>
            </w:pPr>
            <w:r>
              <w:rPr>
                <w:rFonts w:ascii="宋体" w:eastAsia="宋体" w:hint="eastAsia"/>
                <w:sz w:val="22"/>
              </w:rPr>
              <w:t>初二</w:t>
            </w:r>
          </w:p>
        </w:tc>
        <w:tc>
          <w:tcPr>
            <w:tcW w:w="1153" w:type="dxa"/>
          </w:tcPr>
          <w:p>
            <w:pPr>
              <w:pStyle w:val="TableParagraph"/>
              <w:spacing w:before="114"/>
              <w:ind w:left="370"/>
              <w:rPr>
                <w:sz w:val="20"/>
              </w:rPr>
            </w:pPr>
            <w:r>
              <w:rPr>
                <w:w w:val="105"/>
                <w:sz w:val="20"/>
              </w:rPr>
              <w:t>142</w:t>
            </w:r>
          </w:p>
        </w:tc>
        <w:tc>
          <w:tcPr>
            <w:tcW w:w="1316" w:type="dxa"/>
          </w:tcPr>
          <w:p>
            <w:pPr>
              <w:pStyle w:val="TableParagraph"/>
              <w:spacing w:before="114"/>
              <w:ind w:left="429"/>
              <w:rPr>
                <w:sz w:val="20"/>
              </w:rPr>
            </w:pPr>
            <w:r>
              <w:rPr>
                <w:w w:val="105"/>
                <w:sz w:val="20"/>
              </w:rPr>
              <w:t>2.80</w:t>
            </w:r>
          </w:p>
        </w:tc>
        <w:tc>
          <w:tcPr>
            <w:tcW w:w="1611" w:type="dxa"/>
          </w:tcPr>
          <w:p>
            <w:pPr>
              <w:pStyle w:val="TableParagraph"/>
              <w:spacing w:before="114"/>
              <w:ind w:left="455" w:right="455"/>
              <w:jc w:val="center"/>
              <w:rPr>
                <w:sz w:val="20"/>
              </w:rPr>
            </w:pPr>
            <w:r>
              <w:rPr>
                <w:w w:val="110"/>
                <w:sz w:val="20"/>
              </w:rPr>
              <w:t>0.71</w:t>
            </w:r>
          </w:p>
        </w:tc>
        <w:tc>
          <w:tcPr>
            <w:tcW w:w="1403" w:type="dxa"/>
          </w:tcPr>
          <w:p>
            <w:pPr>
              <w:pStyle w:val="TableParagraph"/>
              <w:spacing w:before="114"/>
              <w:ind w:left="481"/>
              <w:jc w:val="center"/>
              <w:rPr>
                <w:sz w:val="20"/>
              </w:rPr>
            </w:pPr>
            <w:r>
              <w:rPr>
                <w:w w:val="105"/>
                <w:sz w:val="20"/>
              </w:rPr>
              <w:t>31.604***</w:t>
            </w:r>
          </w:p>
        </w:tc>
        <w:tc>
          <w:tcPr>
            <w:tcW w:w="437" w:type="dxa"/>
          </w:tcPr>
          <w:p>
            <w:pPr>
              <w:pStyle w:val="TableParagraph"/>
              <w:rPr>
                <w:sz w:val="20"/>
              </w:rPr>
            </w:pPr>
          </w:p>
        </w:tc>
      </w:tr>
      <w:tr>
        <w:trPr>
          <w:trHeight w:val="451" w:hRule="atLeast"/>
        </w:trPr>
        <w:tc>
          <w:tcPr>
            <w:tcW w:w="197" w:type="dxa"/>
            <w:vMerge/>
            <w:tcBorders>
              <w:top w:val="nil"/>
            </w:tcBorders>
          </w:tcPr>
          <w:p>
            <w:pPr>
              <w:rPr>
                <w:sz w:val="2"/>
                <w:szCs w:val="2"/>
              </w:rPr>
            </w:pPr>
          </w:p>
        </w:tc>
        <w:tc>
          <w:tcPr>
            <w:tcW w:w="1056" w:type="dxa"/>
          </w:tcPr>
          <w:p>
            <w:pPr>
              <w:pStyle w:val="TableParagraph"/>
              <w:rPr>
                <w:sz w:val="20"/>
              </w:rPr>
            </w:pPr>
          </w:p>
        </w:tc>
        <w:tc>
          <w:tcPr>
            <w:tcW w:w="964" w:type="dxa"/>
          </w:tcPr>
          <w:p>
            <w:pPr>
              <w:pStyle w:val="TableParagraph"/>
              <w:spacing w:before="74"/>
              <w:ind w:left="225"/>
              <w:rPr>
                <w:rFonts w:ascii="宋体" w:eastAsia="宋体" w:hint="eastAsia"/>
                <w:sz w:val="22"/>
              </w:rPr>
            </w:pPr>
            <w:r>
              <w:rPr>
                <w:rFonts w:ascii="宋体" w:eastAsia="宋体" w:hint="eastAsia"/>
                <w:sz w:val="22"/>
              </w:rPr>
              <w:t>初三</w:t>
            </w:r>
          </w:p>
        </w:tc>
        <w:tc>
          <w:tcPr>
            <w:tcW w:w="1153" w:type="dxa"/>
          </w:tcPr>
          <w:p>
            <w:pPr>
              <w:pStyle w:val="TableParagraph"/>
              <w:spacing w:before="112"/>
              <w:ind w:left="370"/>
              <w:rPr>
                <w:sz w:val="20"/>
              </w:rPr>
            </w:pPr>
            <w:r>
              <w:rPr>
                <w:w w:val="105"/>
                <w:sz w:val="20"/>
              </w:rPr>
              <w:t>125</w:t>
            </w:r>
          </w:p>
        </w:tc>
        <w:tc>
          <w:tcPr>
            <w:tcW w:w="1316" w:type="dxa"/>
          </w:tcPr>
          <w:p>
            <w:pPr>
              <w:pStyle w:val="TableParagraph"/>
              <w:spacing w:before="112"/>
              <w:ind w:left="429"/>
              <w:rPr>
                <w:sz w:val="20"/>
              </w:rPr>
            </w:pPr>
            <w:r>
              <w:rPr>
                <w:w w:val="105"/>
                <w:sz w:val="20"/>
              </w:rPr>
              <w:t>2.40</w:t>
            </w:r>
          </w:p>
        </w:tc>
        <w:tc>
          <w:tcPr>
            <w:tcW w:w="1611" w:type="dxa"/>
          </w:tcPr>
          <w:p>
            <w:pPr>
              <w:pStyle w:val="TableParagraph"/>
              <w:spacing w:before="117"/>
              <w:ind w:left="455" w:right="450"/>
              <w:jc w:val="center"/>
              <w:rPr>
                <w:sz w:val="20"/>
              </w:rPr>
            </w:pPr>
            <w:r>
              <w:rPr>
                <w:w w:val="105"/>
                <w:sz w:val="20"/>
              </w:rPr>
              <w:t>0.57</w:t>
            </w:r>
          </w:p>
        </w:tc>
        <w:tc>
          <w:tcPr>
            <w:tcW w:w="1403" w:type="dxa"/>
          </w:tcPr>
          <w:p>
            <w:pPr>
              <w:pStyle w:val="TableParagraph"/>
              <w:rPr>
                <w:sz w:val="20"/>
              </w:rPr>
            </w:pPr>
          </w:p>
        </w:tc>
        <w:tc>
          <w:tcPr>
            <w:tcW w:w="437" w:type="dxa"/>
          </w:tcPr>
          <w:p>
            <w:pPr>
              <w:pStyle w:val="TableParagraph"/>
              <w:rPr>
                <w:sz w:val="20"/>
              </w:rPr>
            </w:pPr>
          </w:p>
        </w:tc>
      </w:tr>
      <w:tr>
        <w:trPr>
          <w:trHeight w:val="446" w:hRule="atLeast"/>
        </w:trPr>
        <w:tc>
          <w:tcPr>
            <w:tcW w:w="197" w:type="dxa"/>
            <w:vMerge/>
            <w:tcBorders>
              <w:top w:val="nil"/>
            </w:tcBorders>
          </w:tcPr>
          <w:p>
            <w:pPr>
              <w:rPr>
                <w:sz w:val="2"/>
                <w:szCs w:val="2"/>
              </w:rPr>
            </w:pPr>
          </w:p>
        </w:tc>
        <w:tc>
          <w:tcPr>
            <w:tcW w:w="1056" w:type="dxa"/>
          </w:tcPr>
          <w:p>
            <w:pPr>
              <w:pStyle w:val="TableParagraph"/>
              <w:rPr>
                <w:sz w:val="20"/>
              </w:rPr>
            </w:pPr>
          </w:p>
        </w:tc>
        <w:tc>
          <w:tcPr>
            <w:tcW w:w="964" w:type="dxa"/>
          </w:tcPr>
          <w:p>
            <w:pPr>
              <w:pStyle w:val="TableParagraph"/>
              <w:spacing w:before="74"/>
              <w:ind w:left="220"/>
              <w:rPr>
                <w:rFonts w:ascii="宋体" w:eastAsia="宋体" w:hint="eastAsia"/>
                <w:sz w:val="22"/>
              </w:rPr>
            </w:pPr>
            <w:r>
              <w:rPr>
                <w:rFonts w:ascii="宋体" w:eastAsia="宋体" w:hint="eastAsia"/>
                <w:sz w:val="22"/>
              </w:rPr>
              <w:t>初一</w:t>
            </w:r>
          </w:p>
        </w:tc>
        <w:tc>
          <w:tcPr>
            <w:tcW w:w="1153" w:type="dxa"/>
          </w:tcPr>
          <w:p>
            <w:pPr>
              <w:pStyle w:val="TableParagraph"/>
              <w:spacing w:before="112"/>
              <w:ind w:left="370"/>
              <w:rPr>
                <w:sz w:val="20"/>
              </w:rPr>
            </w:pPr>
            <w:r>
              <w:rPr>
                <w:w w:val="105"/>
                <w:sz w:val="20"/>
              </w:rPr>
              <w:t>195</w:t>
            </w:r>
          </w:p>
        </w:tc>
        <w:tc>
          <w:tcPr>
            <w:tcW w:w="1316" w:type="dxa"/>
          </w:tcPr>
          <w:p>
            <w:pPr>
              <w:pStyle w:val="TableParagraph"/>
              <w:spacing w:before="112"/>
              <w:ind w:left="430"/>
              <w:rPr>
                <w:sz w:val="20"/>
              </w:rPr>
            </w:pPr>
            <w:r>
              <w:rPr>
                <w:w w:val="105"/>
                <w:sz w:val="20"/>
              </w:rPr>
              <w:t>3.73</w:t>
            </w:r>
          </w:p>
        </w:tc>
        <w:tc>
          <w:tcPr>
            <w:tcW w:w="1611" w:type="dxa"/>
          </w:tcPr>
          <w:p>
            <w:pPr>
              <w:pStyle w:val="TableParagraph"/>
              <w:spacing w:before="112"/>
              <w:ind w:left="455" w:right="450"/>
              <w:jc w:val="center"/>
              <w:rPr>
                <w:sz w:val="20"/>
              </w:rPr>
            </w:pPr>
            <w:r>
              <w:rPr>
                <w:w w:val="105"/>
                <w:sz w:val="20"/>
              </w:rPr>
              <w:t>0.52</w:t>
            </w:r>
          </w:p>
        </w:tc>
        <w:tc>
          <w:tcPr>
            <w:tcW w:w="1403" w:type="dxa"/>
          </w:tcPr>
          <w:p>
            <w:pPr>
              <w:pStyle w:val="TableParagraph"/>
              <w:rPr>
                <w:sz w:val="20"/>
              </w:rPr>
            </w:pPr>
          </w:p>
        </w:tc>
        <w:tc>
          <w:tcPr>
            <w:tcW w:w="437" w:type="dxa"/>
          </w:tcPr>
          <w:p>
            <w:pPr>
              <w:pStyle w:val="TableParagraph"/>
              <w:rPr>
                <w:sz w:val="20"/>
              </w:rPr>
            </w:pPr>
          </w:p>
        </w:tc>
      </w:tr>
      <w:tr>
        <w:trPr>
          <w:trHeight w:val="454" w:hRule="atLeast"/>
        </w:trPr>
        <w:tc>
          <w:tcPr>
            <w:tcW w:w="197" w:type="dxa"/>
            <w:vMerge/>
            <w:tcBorders>
              <w:top w:val="nil"/>
            </w:tcBorders>
          </w:tcPr>
          <w:p>
            <w:pPr>
              <w:rPr>
                <w:sz w:val="2"/>
                <w:szCs w:val="2"/>
              </w:rPr>
            </w:pPr>
          </w:p>
        </w:tc>
        <w:tc>
          <w:tcPr>
            <w:tcW w:w="1056" w:type="dxa"/>
          </w:tcPr>
          <w:p>
            <w:pPr>
              <w:pStyle w:val="TableParagraph"/>
              <w:spacing w:before="83"/>
              <w:ind w:right="215"/>
              <w:jc w:val="center"/>
              <w:rPr>
                <w:rFonts w:ascii="宋体" w:eastAsia="宋体" w:hint="eastAsia"/>
                <w:sz w:val="22"/>
              </w:rPr>
            </w:pPr>
            <w:r>
              <w:rPr>
                <w:rFonts w:ascii="宋体" w:eastAsia="宋体" w:hint="eastAsia"/>
                <w:w w:val="95"/>
                <w:sz w:val="22"/>
              </w:rPr>
              <w:t>职业规划</w:t>
            </w:r>
          </w:p>
        </w:tc>
        <w:tc>
          <w:tcPr>
            <w:tcW w:w="964" w:type="dxa"/>
          </w:tcPr>
          <w:p>
            <w:pPr>
              <w:pStyle w:val="TableParagraph"/>
              <w:spacing w:before="74"/>
              <w:ind w:left="225"/>
              <w:rPr>
                <w:rFonts w:ascii="宋体" w:eastAsia="宋体" w:hint="eastAsia"/>
                <w:sz w:val="22"/>
              </w:rPr>
            </w:pPr>
            <w:r>
              <w:rPr>
                <w:rFonts w:ascii="宋体" w:eastAsia="宋体" w:hint="eastAsia"/>
                <w:sz w:val="22"/>
              </w:rPr>
              <w:t>初二</w:t>
            </w:r>
          </w:p>
        </w:tc>
        <w:tc>
          <w:tcPr>
            <w:tcW w:w="1153" w:type="dxa"/>
          </w:tcPr>
          <w:p>
            <w:pPr>
              <w:pStyle w:val="TableParagraph"/>
              <w:spacing w:before="112"/>
              <w:ind w:left="375"/>
              <w:rPr>
                <w:sz w:val="20"/>
              </w:rPr>
            </w:pPr>
            <w:r>
              <w:rPr>
                <w:w w:val="105"/>
                <w:sz w:val="20"/>
              </w:rPr>
              <w:t>142</w:t>
            </w:r>
          </w:p>
        </w:tc>
        <w:tc>
          <w:tcPr>
            <w:tcW w:w="1316" w:type="dxa"/>
          </w:tcPr>
          <w:p>
            <w:pPr>
              <w:pStyle w:val="TableParagraph"/>
              <w:spacing w:before="112"/>
              <w:ind w:left="430"/>
              <w:rPr>
                <w:sz w:val="20"/>
              </w:rPr>
            </w:pPr>
            <w:r>
              <w:rPr>
                <w:w w:val="105"/>
                <w:sz w:val="20"/>
              </w:rPr>
              <w:t>3.42</w:t>
            </w:r>
          </w:p>
        </w:tc>
        <w:tc>
          <w:tcPr>
            <w:tcW w:w="1611" w:type="dxa"/>
          </w:tcPr>
          <w:p>
            <w:pPr>
              <w:pStyle w:val="TableParagraph"/>
              <w:spacing w:before="117"/>
              <w:ind w:left="455" w:right="450"/>
              <w:jc w:val="center"/>
              <w:rPr>
                <w:sz w:val="20"/>
              </w:rPr>
            </w:pPr>
            <w:r>
              <w:rPr>
                <w:w w:val="105"/>
                <w:sz w:val="20"/>
              </w:rPr>
              <w:t>0.73</w:t>
            </w:r>
          </w:p>
        </w:tc>
        <w:tc>
          <w:tcPr>
            <w:tcW w:w="1403" w:type="dxa"/>
          </w:tcPr>
          <w:p>
            <w:pPr>
              <w:pStyle w:val="TableParagraph"/>
              <w:spacing w:before="121"/>
              <w:ind w:left="481"/>
              <w:jc w:val="center"/>
              <w:rPr>
                <w:sz w:val="20"/>
              </w:rPr>
            </w:pPr>
            <w:r>
              <w:rPr>
                <w:w w:val="105"/>
                <w:sz w:val="20"/>
              </w:rPr>
              <w:t>35.736***</w:t>
            </w:r>
          </w:p>
        </w:tc>
        <w:tc>
          <w:tcPr>
            <w:tcW w:w="437" w:type="dxa"/>
          </w:tcPr>
          <w:p>
            <w:pPr>
              <w:pStyle w:val="TableParagraph"/>
              <w:rPr>
                <w:sz w:val="20"/>
              </w:rPr>
            </w:pPr>
          </w:p>
        </w:tc>
      </w:tr>
      <w:tr>
        <w:trPr>
          <w:trHeight w:val="432" w:hRule="atLeast"/>
        </w:trPr>
        <w:tc>
          <w:tcPr>
            <w:tcW w:w="197" w:type="dxa"/>
            <w:tcBorders>
              <w:bottom w:val="single" w:sz="18" w:space="0" w:color="000000"/>
            </w:tcBorders>
          </w:tcPr>
          <w:p>
            <w:pPr>
              <w:pStyle w:val="TableParagraph"/>
              <w:rPr>
                <w:sz w:val="20"/>
              </w:rPr>
            </w:pPr>
          </w:p>
        </w:tc>
        <w:tc>
          <w:tcPr>
            <w:tcW w:w="1056" w:type="dxa"/>
            <w:tcBorders>
              <w:bottom w:val="single" w:sz="18" w:space="0" w:color="000000"/>
            </w:tcBorders>
          </w:tcPr>
          <w:p>
            <w:pPr>
              <w:pStyle w:val="TableParagraph"/>
              <w:rPr>
                <w:sz w:val="20"/>
              </w:rPr>
            </w:pPr>
          </w:p>
        </w:tc>
        <w:tc>
          <w:tcPr>
            <w:tcW w:w="964" w:type="dxa"/>
            <w:tcBorders>
              <w:bottom w:val="single" w:sz="18" w:space="0" w:color="000000"/>
            </w:tcBorders>
          </w:tcPr>
          <w:p>
            <w:pPr>
              <w:pStyle w:val="TableParagraph"/>
              <w:spacing w:before="71"/>
              <w:ind w:left="225"/>
              <w:rPr>
                <w:rFonts w:ascii="宋体" w:eastAsia="宋体" w:hint="eastAsia"/>
                <w:sz w:val="22"/>
              </w:rPr>
            </w:pPr>
            <w:r>
              <w:rPr>
                <w:rFonts w:ascii="宋体" w:eastAsia="宋体" w:hint="eastAsia"/>
                <w:sz w:val="22"/>
              </w:rPr>
              <w:t>初三</w:t>
            </w:r>
          </w:p>
        </w:tc>
        <w:tc>
          <w:tcPr>
            <w:tcW w:w="1153" w:type="dxa"/>
            <w:tcBorders>
              <w:bottom w:val="single" w:sz="18" w:space="0" w:color="000000"/>
            </w:tcBorders>
          </w:tcPr>
          <w:p>
            <w:pPr>
              <w:pStyle w:val="TableParagraph"/>
              <w:spacing w:before="109"/>
              <w:ind w:left="375"/>
              <w:rPr>
                <w:sz w:val="20"/>
              </w:rPr>
            </w:pPr>
            <w:r>
              <w:rPr>
                <w:w w:val="105"/>
                <w:sz w:val="20"/>
              </w:rPr>
              <w:t>125</w:t>
            </w:r>
          </w:p>
        </w:tc>
        <w:tc>
          <w:tcPr>
            <w:tcW w:w="1316" w:type="dxa"/>
            <w:tcBorders>
              <w:bottom w:val="single" w:sz="18" w:space="0" w:color="000000"/>
            </w:tcBorders>
          </w:tcPr>
          <w:p>
            <w:pPr>
              <w:pStyle w:val="TableParagraph"/>
              <w:spacing w:before="109"/>
              <w:ind w:left="435"/>
              <w:rPr>
                <w:sz w:val="20"/>
              </w:rPr>
            </w:pPr>
            <w:r>
              <w:rPr>
                <w:w w:val="105"/>
                <w:sz w:val="20"/>
              </w:rPr>
              <w:t>3.14</w:t>
            </w:r>
          </w:p>
        </w:tc>
        <w:tc>
          <w:tcPr>
            <w:tcW w:w="1611" w:type="dxa"/>
            <w:tcBorders>
              <w:bottom w:val="single" w:sz="18" w:space="0" w:color="000000"/>
            </w:tcBorders>
          </w:tcPr>
          <w:p>
            <w:pPr>
              <w:pStyle w:val="TableParagraph"/>
              <w:spacing w:before="114"/>
              <w:ind w:left="455" w:right="443"/>
              <w:jc w:val="center"/>
              <w:rPr>
                <w:sz w:val="20"/>
              </w:rPr>
            </w:pPr>
            <w:r>
              <w:rPr>
                <w:w w:val="110"/>
                <w:sz w:val="20"/>
              </w:rPr>
              <w:t>0.62</w:t>
            </w:r>
          </w:p>
        </w:tc>
        <w:tc>
          <w:tcPr>
            <w:tcW w:w="1403" w:type="dxa"/>
            <w:tcBorders>
              <w:bottom w:val="single" w:sz="18" w:space="0" w:color="000000"/>
            </w:tcBorders>
          </w:tcPr>
          <w:p>
            <w:pPr>
              <w:pStyle w:val="TableParagraph"/>
              <w:rPr>
                <w:sz w:val="20"/>
              </w:rPr>
            </w:pPr>
          </w:p>
        </w:tc>
        <w:tc>
          <w:tcPr>
            <w:tcW w:w="437" w:type="dxa"/>
            <w:tcBorders>
              <w:bottom w:val="single" w:sz="18" w:space="0" w:color="000000"/>
            </w:tcBorders>
          </w:tcPr>
          <w:p>
            <w:pPr>
              <w:pStyle w:val="TableParagraph"/>
              <w:rPr>
                <w:sz w:val="20"/>
              </w:rPr>
            </w:pPr>
          </w:p>
        </w:tc>
      </w:tr>
    </w:tbl>
    <w:p>
      <w:pPr>
        <w:pStyle w:val="BodyText"/>
        <w:rPr>
          <w:sz w:val="22"/>
        </w:rPr>
      </w:pPr>
    </w:p>
    <w:p>
      <w:pPr>
        <w:pStyle w:val="BodyText"/>
        <w:spacing w:before="3"/>
        <w:rPr>
          <w:sz w:val="21"/>
        </w:rPr>
      </w:pPr>
    </w:p>
    <w:p>
      <w:pPr>
        <w:spacing w:before="0"/>
        <w:ind w:left="928" w:right="0" w:firstLine="0"/>
        <w:jc w:val="left"/>
        <w:rPr>
          <w:sz w:val="22"/>
        </w:rPr>
      </w:pPr>
      <w:r>
        <w:rPr>
          <w:sz w:val="22"/>
        </w:rPr>
        <w:t>事后检验表明（表</w:t>
      </w:r>
      <w:r>
        <w:rPr>
          <w:rFonts w:ascii="Times New Roman" w:eastAsia="Times New Roman"/>
          <w:sz w:val="24"/>
        </w:rPr>
        <w:t>4-12 ) </w:t>
      </w:r>
      <w:r>
        <w:rPr>
          <w:w w:val="95"/>
          <w:sz w:val="22"/>
        </w:rPr>
        <w:t>， </w:t>
      </w:r>
      <w:r>
        <w:rPr>
          <w:sz w:val="22"/>
        </w:rPr>
        <w:t>在自我认知维度</w:t>
      </w:r>
      <w:r>
        <w:rPr>
          <w:w w:val="95"/>
          <w:sz w:val="22"/>
        </w:rPr>
        <w:t>， </w:t>
      </w:r>
      <w:r>
        <w:rPr>
          <w:sz w:val="22"/>
        </w:rPr>
        <w:t>初三＜初二＜初一</w:t>
      </w:r>
      <w:r>
        <w:rPr>
          <w:w w:val="95"/>
          <w:sz w:val="22"/>
        </w:rPr>
        <w:t>， </w:t>
      </w:r>
      <w:r>
        <w:rPr>
          <w:sz w:val="22"/>
        </w:rPr>
        <w:t>且初三显</w:t>
      </w:r>
    </w:p>
    <w:p>
      <w:pPr>
        <w:pStyle w:val="BodyText"/>
        <w:spacing w:before="4"/>
        <w:rPr>
          <w:sz w:val="35"/>
        </w:rPr>
      </w:pPr>
    </w:p>
    <w:p>
      <w:pPr>
        <w:spacing w:before="0"/>
        <w:ind w:left="0" w:right="1564" w:firstLine="0"/>
        <w:jc w:val="center"/>
        <w:rPr>
          <w:rFonts w:ascii="Times New Roman"/>
          <w:sz w:val="17"/>
        </w:rPr>
      </w:pPr>
      <w:r>
        <w:rPr>
          <w:rFonts w:ascii="Times New Roman"/>
          <w:w w:val="110"/>
          <w:sz w:val="17"/>
        </w:rPr>
        <w:t>27</w:t>
      </w:r>
    </w:p>
    <w:p>
      <w:pPr>
        <w:spacing w:after="0"/>
        <w:jc w:val="center"/>
        <w:rPr>
          <w:rFonts w:ascii="Times New Roman"/>
          <w:sz w:val="17"/>
        </w:rPr>
        <w:sectPr>
          <w:pgSz w:w="11500" w:h="16660"/>
          <w:pgMar w:header="0" w:footer="363" w:top="1180" w:bottom="560" w:left="780" w:right="0"/>
        </w:sectPr>
      </w:pPr>
    </w:p>
    <w:p>
      <w:pPr>
        <w:spacing w:line="400" w:lineRule="auto" w:before="55"/>
        <w:ind w:left="823" w:right="1560" w:firstLine="0"/>
        <w:jc w:val="left"/>
        <w:rPr>
          <w:sz w:val="22"/>
        </w:rPr>
      </w:pPr>
      <w:r>
        <w:rPr>
          <w:w w:val="105"/>
          <w:sz w:val="22"/>
        </w:rPr>
        <w:t>著低于初一、初二。在职业认知维度，初三＜初二＜初一，且初三显著低于初二， 初二显著低于初一。在职业规划维度，初三＜初二＜初一，且初三显著低于初二，</w:t>
      </w:r>
    </w:p>
    <w:p>
      <w:pPr>
        <w:spacing w:before="5"/>
        <w:ind w:left="832" w:right="0" w:firstLine="0"/>
        <w:jc w:val="left"/>
        <w:rPr>
          <w:sz w:val="22"/>
        </w:rPr>
      </w:pPr>
      <w:r>
        <w:rPr>
          <w:sz w:val="22"/>
        </w:rPr>
        <w:t>初二显著低于初一。</w:t>
      </w:r>
    </w:p>
    <w:p>
      <w:pPr>
        <w:spacing w:before="103"/>
        <w:ind w:left="3583" w:right="0" w:firstLine="0"/>
        <w:jc w:val="left"/>
        <w:rPr>
          <w:sz w:val="20"/>
        </w:rPr>
      </w:pPr>
      <w:r>
        <w:rPr>
          <w:w w:val="110"/>
          <w:sz w:val="22"/>
        </w:rPr>
        <w:t>表 </w:t>
      </w:r>
      <w:r>
        <w:rPr>
          <w:rFonts w:ascii="Times New Roman" w:eastAsia="Times New Roman"/>
          <w:w w:val="110"/>
          <w:sz w:val="20"/>
        </w:rPr>
        <w:t>4-12 </w:t>
      </w:r>
      <w:r>
        <w:rPr>
          <w:w w:val="110"/>
          <w:sz w:val="20"/>
        </w:rPr>
        <w:t>事后检验</w:t>
      </w:r>
    </w:p>
    <w:p>
      <w:pPr>
        <w:pStyle w:val="BodyText"/>
        <w:spacing w:line="26" w:lineRule="exact"/>
        <w:ind w:left="3260"/>
        <w:rPr>
          <w:sz w:val="2"/>
        </w:rPr>
      </w:pPr>
      <w:r>
        <w:rPr>
          <w:position w:val="0"/>
          <w:sz w:val="2"/>
        </w:rPr>
        <w:pict>
          <v:group style="width:222.65pt;height:1.25pt;mso-position-horizontal-relative:char;mso-position-vertical-relative:line" coordorigin="0,0" coordsize="4453,25">
            <v:line style="position:absolute" from="0,12" to="4453,12" stroked="true" strokeweight="1.201528pt" strokecolor="#000000">
              <v:stroke dashstyle="solid"/>
            </v:line>
          </v:group>
        </w:pict>
      </w:r>
      <w:r>
        <w:rPr>
          <w:position w:val="0"/>
          <w:sz w:val="2"/>
        </w:rPr>
      </w:r>
    </w:p>
    <w:p>
      <w:pPr>
        <w:pStyle w:val="BodyText"/>
        <w:rPr>
          <w:sz w:val="20"/>
        </w:rPr>
      </w:pPr>
    </w:p>
    <w:p>
      <w:pPr>
        <w:pStyle w:val="BodyText"/>
        <w:spacing w:before="8" w:after="1"/>
        <w:rPr>
          <w:sz w:val="11"/>
        </w:rPr>
      </w:pPr>
    </w:p>
    <w:tbl>
      <w:tblPr>
        <w:tblW w:w="0" w:type="auto"/>
        <w:jc w:val="left"/>
        <w:tblInd w:w="8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47"/>
        <w:gridCol w:w="992"/>
        <w:gridCol w:w="1153"/>
        <w:gridCol w:w="1767"/>
        <w:gridCol w:w="1534"/>
        <w:gridCol w:w="1432"/>
      </w:tblGrid>
      <w:tr>
        <w:trPr>
          <w:trHeight w:val="560" w:hRule="atLeast"/>
        </w:trPr>
        <w:tc>
          <w:tcPr>
            <w:tcW w:w="1447" w:type="dxa"/>
            <w:tcBorders>
              <w:bottom w:val="single" w:sz="12" w:space="0" w:color="000000"/>
            </w:tcBorders>
          </w:tcPr>
          <w:p>
            <w:pPr>
              <w:pStyle w:val="TableParagraph"/>
              <w:spacing w:line="233" w:lineRule="exact"/>
              <w:ind w:left="283" w:right="262"/>
              <w:jc w:val="center"/>
              <w:rPr>
                <w:rFonts w:ascii="宋体" w:eastAsia="宋体" w:hint="eastAsia"/>
                <w:sz w:val="20"/>
              </w:rPr>
            </w:pPr>
            <w:r>
              <w:rPr>
                <w:rFonts w:ascii="宋体" w:eastAsia="宋体" w:hint="eastAsia"/>
                <w:w w:val="105"/>
                <w:sz w:val="20"/>
              </w:rPr>
              <w:t>因子</w:t>
            </w:r>
          </w:p>
        </w:tc>
        <w:tc>
          <w:tcPr>
            <w:tcW w:w="992" w:type="dxa"/>
            <w:tcBorders>
              <w:bottom w:val="single" w:sz="12" w:space="0" w:color="000000"/>
            </w:tcBorders>
          </w:tcPr>
          <w:p>
            <w:pPr>
              <w:pStyle w:val="TableParagraph"/>
              <w:spacing w:line="233" w:lineRule="exact"/>
              <w:ind w:left="252" w:right="254"/>
              <w:jc w:val="center"/>
              <w:rPr>
                <w:rFonts w:ascii="宋体" w:eastAsia="宋体" w:hint="eastAsia"/>
                <w:sz w:val="20"/>
              </w:rPr>
            </w:pPr>
            <w:r>
              <w:rPr>
                <w:rFonts w:ascii="宋体" w:eastAsia="宋体" w:hint="eastAsia"/>
                <w:w w:val="105"/>
                <w:sz w:val="20"/>
              </w:rPr>
              <w:t>年级</w:t>
            </w:r>
          </w:p>
        </w:tc>
        <w:tc>
          <w:tcPr>
            <w:tcW w:w="1153" w:type="dxa"/>
            <w:tcBorders>
              <w:bottom w:val="single" w:sz="12" w:space="0" w:color="000000"/>
            </w:tcBorders>
          </w:tcPr>
          <w:p>
            <w:pPr>
              <w:pStyle w:val="TableParagraph"/>
              <w:spacing w:line="233" w:lineRule="exact"/>
              <w:ind w:left="298"/>
              <w:rPr>
                <w:rFonts w:ascii="宋体" w:eastAsia="宋体" w:hint="eastAsia"/>
                <w:sz w:val="20"/>
              </w:rPr>
            </w:pPr>
            <w:r>
              <w:rPr>
                <w:rFonts w:ascii="宋体" w:eastAsia="宋体" w:hint="eastAsia"/>
                <w:w w:val="105"/>
                <w:sz w:val="20"/>
              </w:rPr>
              <w:t>年级</w:t>
            </w:r>
          </w:p>
        </w:tc>
        <w:tc>
          <w:tcPr>
            <w:tcW w:w="1767" w:type="dxa"/>
            <w:tcBorders>
              <w:bottom w:val="single" w:sz="12" w:space="0" w:color="000000"/>
            </w:tcBorders>
          </w:tcPr>
          <w:p>
            <w:pPr>
              <w:pStyle w:val="TableParagraph"/>
              <w:spacing w:line="228" w:lineRule="exact"/>
              <w:ind w:left="408" w:right="479"/>
              <w:jc w:val="center"/>
              <w:rPr>
                <w:rFonts w:ascii="宋体" w:eastAsia="宋体" w:hint="eastAsia"/>
                <w:sz w:val="20"/>
              </w:rPr>
            </w:pPr>
            <w:r>
              <w:rPr>
                <w:rFonts w:ascii="宋体" w:eastAsia="宋体" w:hint="eastAsia"/>
                <w:w w:val="105"/>
                <w:sz w:val="20"/>
              </w:rPr>
              <w:t>平均差异</w:t>
            </w:r>
          </w:p>
        </w:tc>
        <w:tc>
          <w:tcPr>
            <w:tcW w:w="1534" w:type="dxa"/>
            <w:tcBorders>
              <w:bottom w:val="single" w:sz="12" w:space="0" w:color="000000"/>
            </w:tcBorders>
          </w:tcPr>
          <w:p>
            <w:pPr>
              <w:pStyle w:val="TableParagraph"/>
              <w:spacing w:line="228" w:lineRule="exact"/>
              <w:ind w:left="484" w:right="380"/>
              <w:jc w:val="center"/>
              <w:rPr>
                <w:rFonts w:ascii="宋体" w:eastAsia="宋体" w:hint="eastAsia"/>
                <w:sz w:val="20"/>
              </w:rPr>
            </w:pPr>
            <w:r>
              <w:rPr>
                <w:rFonts w:ascii="宋体" w:eastAsia="宋体" w:hint="eastAsia"/>
                <w:w w:val="105"/>
                <w:sz w:val="20"/>
              </w:rPr>
              <w:t>标准误</w:t>
            </w:r>
          </w:p>
        </w:tc>
        <w:tc>
          <w:tcPr>
            <w:tcW w:w="1432" w:type="dxa"/>
            <w:tcBorders>
              <w:bottom w:val="single" w:sz="12" w:space="0" w:color="000000"/>
            </w:tcBorders>
          </w:tcPr>
          <w:p>
            <w:pPr>
              <w:pStyle w:val="TableParagraph"/>
              <w:spacing w:line="228" w:lineRule="exact"/>
              <w:ind w:left="373" w:right="389"/>
              <w:jc w:val="center"/>
              <w:rPr>
                <w:rFonts w:ascii="宋体" w:eastAsia="宋体" w:hint="eastAsia"/>
                <w:sz w:val="20"/>
              </w:rPr>
            </w:pPr>
            <w:r>
              <w:rPr>
                <w:rFonts w:ascii="宋体" w:eastAsia="宋体" w:hint="eastAsia"/>
                <w:w w:val="105"/>
                <w:sz w:val="20"/>
              </w:rPr>
              <w:t>显著性</w:t>
            </w:r>
          </w:p>
        </w:tc>
      </w:tr>
      <w:tr>
        <w:trPr>
          <w:trHeight w:val="411" w:hRule="atLeast"/>
        </w:trPr>
        <w:tc>
          <w:tcPr>
            <w:tcW w:w="1447" w:type="dxa"/>
            <w:tcBorders>
              <w:top w:val="single" w:sz="12" w:space="0" w:color="000000"/>
            </w:tcBorders>
          </w:tcPr>
          <w:p>
            <w:pPr>
              <w:pStyle w:val="TableParagraph"/>
              <w:rPr>
                <w:sz w:val="20"/>
              </w:rPr>
            </w:pPr>
          </w:p>
        </w:tc>
        <w:tc>
          <w:tcPr>
            <w:tcW w:w="992" w:type="dxa"/>
            <w:tcBorders>
              <w:top w:val="single" w:sz="12" w:space="0" w:color="000000"/>
            </w:tcBorders>
          </w:tcPr>
          <w:p>
            <w:pPr>
              <w:pStyle w:val="TableParagraph"/>
              <w:rPr>
                <w:sz w:val="20"/>
              </w:rPr>
            </w:pPr>
          </w:p>
        </w:tc>
        <w:tc>
          <w:tcPr>
            <w:tcW w:w="1153" w:type="dxa"/>
            <w:tcBorders>
              <w:top w:val="single" w:sz="12" w:space="0" w:color="000000"/>
            </w:tcBorders>
          </w:tcPr>
          <w:p>
            <w:pPr>
              <w:pStyle w:val="TableParagraph"/>
              <w:spacing w:line="252" w:lineRule="exact" w:before="140"/>
              <w:ind w:left="294"/>
              <w:rPr>
                <w:rFonts w:ascii="宋体" w:eastAsia="宋体" w:hint="eastAsia"/>
                <w:sz w:val="22"/>
              </w:rPr>
            </w:pPr>
            <w:r>
              <w:rPr>
                <w:rFonts w:ascii="宋体" w:eastAsia="宋体" w:hint="eastAsia"/>
                <w:sz w:val="22"/>
              </w:rPr>
              <w:t>初二</w:t>
            </w:r>
          </w:p>
        </w:tc>
        <w:tc>
          <w:tcPr>
            <w:tcW w:w="1767" w:type="dxa"/>
            <w:tcBorders>
              <w:top w:val="single" w:sz="12" w:space="0" w:color="000000"/>
            </w:tcBorders>
          </w:tcPr>
          <w:p>
            <w:pPr>
              <w:pStyle w:val="TableParagraph"/>
              <w:spacing w:line="219" w:lineRule="exact" w:before="173"/>
              <w:ind w:left="408" w:right="472"/>
              <w:jc w:val="center"/>
              <w:rPr>
                <w:sz w:val="20"/>
              </w:rPr>
            </w:pPr>
            <w:r>
              <w:rPr>
                <w:w w:val="105"/>
                <w:sz w:val="20"/>
              </w:rPr>
              <w:t>0.16</w:t>
            </w:r>
          </w:p>
        </w:tc>
        <w:tc>
          <w:tcPr>
            <w:tcW w:w="1534" w:type="dxa"/>
            <w:tcBorders>
              <w:top w:val="single" w:sz="12" w:space="0" w:color="000000"/>
            </w:tcBorders>
          </w:tcPr>
          <w:p>
            <w:pPr>
              <w:pStyle w:val="TableParagraph"/>
              <w:spacing w:line="214" w:lineRule="exact" w:before="178"/>
              <w:ind w:left="481" w:right="380"/>
              <w:jc w:val="center"/>
              <w:rPr>
                <w:sz w:val="20"/>
              </w:rPr>
            </w:pPr>
            <w:r>
              <w:rPr>
                <w:w w:val="105"/>
                <w:sz w:val="20"/>
              </w:rPr>
              <w:t>0.07</w:t>
            </w:r>
          </w:p>
        </w:tc>
        <w:tc>
          <w:tcPr>
            <w:tcW w:w="1432" w:type="dxa"/>
            <w:tcBorders>
              <w:top w:val="single" w:sz="12" w:space="0" w:color="000000"/>
            </w:tcBorders>
          </w:tcPr>
          <w:p>
            <w:pPr>
              <w:pStyle w:val="TableParagraph"/>
              <w:spacing w:line="214" w:lineRule="exact" w:before="178"/>
              <w:ind w:left="373" w:right="389"/>
              <w:jc w:val="center"/>
              <w:rPr>
                <w:sz w:val="20"/>
              </w:rPr>
            </w:pPr>
            <w:r>
              <w:rPr>
                <w:w w:val="105"/>
                <w:sz w:val="20"/>
              </w:rPr>
              <w:t>0.07</w:t>
            </w:r>
          </w:p>
        </w:tc>
      </w:tr>
      <w:tr>
        <w:trPr>
          <w:trHeight w:val="248" w:hRule="atLeast"/>
        </w:trPr>
        <w:tc>
          <w:tcPr>
            <w:tcW w:w="1447" w:type="dxa"/>
          </w:tcPr>
          <w:p>
            <w:pPr>
              <w:pStyle w:val="TableParagraph"/>
              <w:rPr>
                <w:sz w:val="18"/>
              </w:rPr>
            </w:pPr>
          </w:p>
        </w:tc>
        <w:tc>
          <w:tcPr>
            <w:tcW w:w="992" w:type="dxa"/>
          </w:tcPr>
          <w:p>
            <w:pPr>
              <w:pStyle w:val="TableParagraph"/>
              <w:spacing w:line="229" w:lineRule="exact"/>
              <w:ind w:left="254" w:right="250"/>
              <w:jc w:val="center"/>
              <w:rPr>
                <w:rFonts w:ascii="宋体" w:eastAsia="宋体" w:hint="eastAsia"/>
                <w:sz w:val="22"/>
              </w:rPr>
            </w:pPr>
            <w:r>
              <w:rPr>
                <w:rFonts w:ascii="宋体" w:eastAsia="宋体" w:hint="eastAsia"/>
                <w:sz w:val="22"/>
              </w:rPr>
              <w:t>初一</w:t>
            </w:r>
          </w:p>
        </w:tc>
        <w:tc>
          <w:tcPr>
            <w:tcW w:w="1153" w:type="dxa"/>
          </w:tcPr>
          <w:p>
            <w:pPr>
              <w:pStyle w:val="TableParagraph"/>
              <w:rPr>
                <w:sz w:val="18"/>
              </w:rPr>
            </w:pPr>
          </w:p>
        </w:tc>
        <w:tc>
          <w:tcPr>
            <w:tcW w:w="1767" w:type="dxa"/>
          </w:tcPr>
          <w:p>
            <w:pPr>
              <w:pStyle w:val="TableParagraph"/>
              <w:rPr>
                <w:sz w:val="18"/>
              </w:rPr>
            </w:pPr>
          </w:p>
        </w:tc>
        <w:tc>
          <w:tcPr>
            <w:tcW w:w="1534" w:type="dxa"/>
          </w:tcPr>
          <w:p>
            <w:pPr>
              <w:pStyle w:val="TableParagraph"/>
              <w:rPr>
                <w:sz w:val="18"/>
              </w:rPr>
            </w:pPr>
          </w:p>
        </w:tc>
        <w:tc>
          <w:tcPr>
            <w:tcW w:w="1432" w:type="dxa"/>
          </w:tcPr>
          <w:p>
            <w:pPr>
              <w:pStyle w:val="TableParagraph"/>
              <w:rPr>
                <w:sz w:val="18"/>
              </w:rPr>
            </w:pPr>
          </w:p>
        </w:tc>
      </w:tr>
      <w:tr>
        <w:trPr>
          <w:trHeight w:val="383"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76" w:lineRule="exact"/>
              <w:ind w:left="294"/>
              <w:rPr>
                <w:rFonts w:ascii="宋体" w:eastAsia="宋体" w:hint="eastAsia"/>
                <w:sz w:val="22"/>
              </w:rPr>
            </w:pPr>
            <w:r>
              <w:rPr>
                <w:rFonts w:ascii="宋体" w:eastAsia="宋体" w:hint="eastAsia"/>
                <w:sz w:val="22"/>
              </w:rPr>
              <w:t>初三</w:t>
            </w:r>
          </w:p>
        </w:tc>
        <w:tc>
          <w:tcPr>
            <w:tcW w:w="1767" w:type="dxa"/>
          </w:tcPr>
          <w:p>
            <w:pPr>
              <w:pStyle w:val="TableParagraph"/>
              <w:spacing w:before="27"/>
              <w:ind w:left="408" w:right="468"/>
              <w:jc w:val="center"/>
              <w:rPr>
                <w:sz w:val="20"/>
              </w:rPr>
            </w:pPr>
            <w:r>
              <w:rPr>
                <w:w w:val="105"/>
                <w:sz w:val="20"/>
              </w:rPr>
              <w:t>0.97*</w:t>
            </w:r>
          </w:p>
        </w:tc>
        <w:tc>
          <w:tcPr>
            <w:tcW w:w="1534" w:type="dxa"/>
          </w:tcPr>
          <w:p>
            <w:pPr>
              <w:pStyle w:val="TableParagraph"/>
              <w:spacing w:before="27"/>
              <w:ind w:left="481" w:right="380"/>
              <w:jc w:val="center"/>
              <w:rPr>
                <w:sz w:val="20"/>
              </w:rPr>
            </w:pPr>
            <w:r>
              <w:rPr>
                <w:w w:val="105"/>
                <w:sz w:val="20"/>
              </w:rPr>
              <w:t>0.07</w:t>
            </w:r>
          </w:p>
        </w:tc>
        <w:tc>
          <w:tcPr>
            <w:tcW w:w="1432" w:type="dxa"/>
          </w:tcPr>
          <w:p>
            <w:pPr>
              <w:pStyle w:val="TableParagraph"/>
              <w:spacing w:before="27"/>
              <w:ind w:left="373" w:right="386"/>
              <w:jc w:val="center"/>
              <w:rPr>
                <w:sz w:val="20"/>
              </w:rPr>
            </w:pPr>
            <w:r>
              <w:rPr>
                <w:sz w:val="20"/>
              </w:rPr>
              <w:t>0.00</w:t>
            </w:r>
          </w:p>
        </w:tc>
      </w:tr>
      <w:tr>
        <w:trPr>
          <w:trHeight w:val="589" w:hRule="atLeast"/>
        </w:trPr>
        <w:tc>
          <w:tcPr>
            <w:tcW w:w="1447" w:type="dxa"/>
          </w:tcPr>
          <w:p>
            <w:pPr>
              <w:pStyle w:val="TableParagraph"/>
              <w:spacing w:before="3"/>
              <w:rPr>
                <w:rFonts w:ascii="宋体"/>
                <w:sz w:val="26"/>
              </w:rPr>
            </w:pPr>
          </w:p>
          <w:p>
            <w:pPr>
              <w:pStyle w:val="TableParagraph"/>
              <w:spacing w:line="233" w:lineRule="exact"/>
              <w:ind w:left="294" w:right="262"/>
              <w:jc w:val="center"/>
              <w:rPr>
                <w:rFonts w:ascii="宋体" w:eastAsia="宋体" w:hint="eastAsia"/>
                <w:sz w:val="20"/>
              </w:rPr>
            </w:pPr>
            <w:r>
              <w:rPr>
                <w:rFonts w:ascii="宋体" w:eastAsia="宋体" w:hint="eastAsia"/>
                <w:w w:val="105"/>
                <w:sz w:val="20"/>
              </w:rPr>
              <w:t>自我认知</w:t>
            </w:r>
          </w:p>
        </w:tc>
        <w:tc>
          <w:tcPr>
            <w:tcW w:w="992" w:type="dxa"/>
          </w:tcPr>
          <w:p>
            <w:pPr>
              <w:pStyle w:val="TableParagraph"/>
              <w:spacing w:before="6"/>
              <w:rPr>
                <w:rFonts w:ascii="宋体"/>
                <w:sz w:val="25"/>
              </w:rPr>
            </w:pPr>
          </w:p>
          <w:p>
            <w:pPr>
              <w:pStyle w:val="TableParagraph"/>
              <w:spacing w:line="243" w:lineRule="exact"/>
              <w:ind w:left="253" w:right="254"/>
              <w:jc w:val="center"/>
              <w:rPr>
                <w:rFonts w:ascii="宋体" w:eastAsia="宋体" w:hint="eastAsia"/>
                <w:sz w:val="22"/>
              </w:rPr>
            </w:pPr>
            <w:r>
              <w:rPr>
                <w:rFonts w:ascii="宋体" w:eastAsia="宋体" w:hint="eastAsia"/>
                <w:sz w:val="22"/>
              </w:rPr>
              <w:t>初二</w:t>
            </w:r>
          </w:p>
        </w:tc>
        <w:tc>
          <w:tcPr>
            <w:tcW w:w="1153" w:type="dxa"/>
          </w:tcPr>
          <w:p>
            <w:pPr>
              <w:pStyle w:val="TableParagraph"/>
              <w:spacing w:before="95"/>
              <w:ind w:left="294"/>
              <w:rPr>
                <w:rFonts w:ascii="宋体" w:eastAsia="宋体" w:hint="eastAsia"/>
                <w:sz w:val="22"/>
              </w:rPr>
            </w:pPr>
            <w:r>
              <w:rPr>
                <w:rFonts w:ascii="宋体" w:eastAsia="宋体" w:hint="eastAsia"/>
                <w:sz w:val="22"/>
              </w:rPr>
              <w:t>初一</w:t>
            </w:r>
          </w:p>
        </w:tc>
        <w:tc>
          <w:tcPr>
            <w:tcW w:w="1767" w:type="dxa"/>
          </w:tcPr>
          <w:p>
            <w:pPr>
              <w:pStyle w:val="TableParagraph"/>
              <w:spacing w:before="133"/>
              <w:ind w:left="408" w:right="469"/>
              <w:jc w:val="center"/>
              <w:rPr>
                <w:sz w:val="20"/>
              </w:rPr>
            </w:pPr>
            <w:r>
              <w:rPr>
                <w:rFonts w:ascii="宋体" w:eastAsia="宋体" w:hint="eastAsia"/>
                <w:spacing w:val="-12"/>
                <w:w w:val="44"/>
                <w:sz w:val="17"/>
              </w:rPr>
              <w:t>一．</w:t>
            </w:r>
            <w:r>
              <w:rPr>
                <w:w w:val="105"/>
                <w:sz w:val="20"/>
              </w:rPr>
              <w:t>016</w:t>
            </w:r>
          </w:p>
        </w:tc>
        <w:tc>
          <w:tcPr>
            <w:tcW w:w="1534" w:type="dxa"/>
          </w:tcPr>
          <w:p>
            <w:pPr>
              <w:pStyle w:val="TableParagraph"/>
              <w:spacing w:before="124"/>
              <w:ind w:left="481" w:right="380"/>
              <w:jc w:val="center"/>
              <w:rPr>
                <w:sz w:val="20"/>
              </w:rPr>
            </w:pPr>
            <w:r>
              <w:rPr>
                <w:w w:val="105"/>
                <w:sz w:val="20"/>
              </w:rPr>
              <w:t>0.07</w:t>
            </w:r>
          </w:p>
        </w:tc>
        <w:tc>
          <w:tcPr>
            <w:tcW w:w="1432" w:type="dxa"/>
          </w:tcPr>
          <w:p>
            <w:pPr>
              <w:pStyle w:val="TableParagraph"/>
              <w:spacing w:before="124"/>
              <w:ind w:left="373" w:right="389"/>
              <w:jc w:val="center"/>
              <w:rPr>
                <w:sz w:val="20"/>
              </w:rPr>
            </w:pPr>
            <w:r>
              <w:rPr>
                <w:w w:val="105"/>
                <w:sz w:val="20"/>
              </w:rPr>
              <w:t>0.07</w:t>
            </w:r>
          </w:p>
        </w:tc>
      </w:tr>
      <w:tr>
        <w:trPr>
          <w:trHeight w:val="383"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4" w:lineRule="exact"/>
              <w:ind w:left="294"/>
              <w:rPr>
                <w:rFonts w:ascii="宋体" w:eastAsia="宋体" w:hint="eastAsia"/>
                <w:sz w:val="22"/>
              </w:rPr>
            </w:pPr>
            <w:r>
              <w:rPr>
                <w:rFonts w:ascii="宋体" w:eastAsia="宋体" w:hint="eastAsia"/>
                <w:sz w:val="22"/>
              </w:rPr>
              <w:t>初三</w:t>
            </w:r>
          </w:p>
        </w:tc>
        <w:tc>
          <w:tcPr>
            <w:tcW w:w="1767" w:type="dxa"/>
          </w:tcPr>
          <w:p>
            <w:pPr>
              <w:pStyle w:val="TableParagraph"/>
              <w:spacing w:before="15"/>
              <w:ind w:left="408" w:right="468"/>
              <w:jc w:val="center"/>
              <w:rPr>
                <w:sz w:val="20"/>
              </w:rPr>
            </w:pPr>
            <w:r>
              <w:rPr>
                <w:w w:val="105"/>
                <w:sz w:val="20"/>
              </w:rPr>
              <w:t>0.82*</w:t>
            </w:r>
          </w:p>
        </w:tc>
        <w:tc>
          <w:tcPr>
            <w:tcW w:w="1534" w:type="dxa"/>
          </w:tcPr>
          <w:p>
            <w:pPr>
              <w:pStyle w:val="TableParagraph"/>
              <w:spacing w:before="15"/>
              <w:ind w:left="475" w:right="380"/>
              <w:jc w:val="center"/>
              <w:rPr>
                <w:sz w:val="20"/>
              </w:rPr>
            </w:pPr>
            <w:r>
              <w:rPr>
                <w:w w:val="110"/>
                <w:sz w:val="20"/>
              </w:rPr>
              <w:t>0.08</w:t>
            </w:r>
          </w:p>
        </w:tc>
        <w:tc>
          <w:tcPr>
            <w:tcW w:w="1432" w:type="dxa"/>
          </w:tcPr>
          <w:p>
            <w:pPr>
              <w:pStyle w:val="TableParagraph"/>
              <w:spacing w:before="20"/>
              <w:ind w:left="373" w:right="389"/>
              <w:jc w:val="center"/>
              <w:rPr>
                <w:sz w:val="20"/>
              </w:rPr>
            </w:pPr>
            <w:r>
              <w:rPr>
                <w:w w:val="105"/>
                <w:sz w:val="20"/>
              </w:rPr>
              <w:t>0.00</w:t>
            </w:r>
          </w:p>
        </w:tc>
      </w:tr>
      <w:tr>
        <w:trPr>
          <w:trHeight w:val="601" w:hRule="atLeast"/>
        </w:trPr>
        <w:tc>
          <w:tcPr>
            <w:tcW w:w="1447" w:type="dxa"/>
          </w:tcPr>
          <w:p>
            <w:pPr>
              <w:pStyle w:val="TableParagraph"/>
              <w:rPr>
                <w:sz w:val="20"/>
              </w:rPr>
            </w:pPr>
          </w:p>
        </w:tc>
        <w:tc>
          <w:tcPr>
            <w:tcW w:w="992" w:type="dxa"/>
          </w:tcPr>
          <w:p>
            <w:pPr>
              <w:pStyle w:val="TableParagraph"/>
              <w:rPr>
                <w:rFonts w:ascii="宋体"/>
                <w:sz w:val="26"/>
              </w:rPr>
            </w:pPr>
          </w:p>
          <w:p>
            <w:pPr>
              <w:pStyle w:val="TableParagraph"/>
              <w:spacing w:line="248" w:lineRule="exact"/>
              <w:ind w:left="251" w:right="254"/>
              <w:jc w:val="center"/>
              <w:rPr>
                <w:rFonts w:ascii="宋体" w:eastAsia="宋体" w:hint="eastAsia"/>
                <w:sz w:val="22"/>
              </w:rPr>
            </w:pPr>
            <w:r>
              <w:rPr>
                <w:rFonts w:ascii="宋体" w:eastAsia="宋体" w:hint="eastAsia"/>
                <w:sz w:val="22"/>
              </w:rPr>
              <w:t>初三</w:t>
            </w:r>
          </w:p>
        </w:tc>
        <w:tc>
          <w:tcPr>
            <w:tcW w:w="1153" w:type="dxa"/>
          </w:tcPr>
          <w:p>
            <w:pPr>
              <w:pStyle w:val="TableParagraph"/>
              <w:spacing w:before="103"/>
              <w:ind w:left="294"/>
              <w:rPr>
                <w:rFonts w:ascii="宋体" w:eastAsia="宋体" w:hint="eastAsia"/>
                <w:sz w:val="22"/>
              </w:rPr>
            </w:pPr>
            <w:r>
              <w:rPr>
                <w:rFonts w:ascii="宋体" w:eastAsia="宋体" w:hint="eastAsia"/>
                <w:sz w:val="22"/>
              </w:rPr>
              <w:t>初一</w:t>
            </w:r>
          </w:p>
        </w:tc>
        <w:tc>
          <w:tcPr>
            <w:tcW w:w="1767" w:type="dxa"/>
          </w:tcPr>
          <w:p>
            <w:pPr>
              <w:pStyle w:val="TableParagraph"/>
              <w:spacing w:before="126"/>
              <w:ind w:left="408" w:right="476"/>
              <w:jc w:val="center"/>
              <w:rPr>
                <w:sz w:val="20"/>
              </w:rPr>
            </w:pPr>
            <w:r>
              <w:rPr>
                <w:w w:val="105"/>
                <w:sz w:val="20"/>
              </w:rPr>
              <w:t>-0.97*</w:t>
            </w:r>
          </w:p>
        </w:tc>
        <w:tc>
          <w:tcPr>
            <w:tcW w:w="1534" w:type="dxa"/>
          </w:tcPr>
          <w:p>
            <w:pPr>
              <w:pStyle w:val="TableParagraph"/>
              <w:spacing w:before="131"/>
              <w:ind w:left="479" w:right="380"/>
              <w:jc w:val="center"/>
              <w:rPr>
                <w:sz w:val="20"/>
              </w:rPr>
            </w:pPr>
            <w:r>
              <w:rPr>
                <w:w w:val="110"/>
                <w:sz w:val="20"/>
              </w:rPr>
              <w:t>0.07</w:t>
            </w:r>
          </w:p>
        </w:tc>
        <w:tc>
          <w:tcPr>
            <w:tcW w:w="1432" w:type="dxa"/>
          </w:tcPr>
          <w:p>
            <w:pPr>
              <w:pStyle w:val="TableParagraph"/>
              <w:spacing w:before="136"/>
              <w:ind w:left="366" w:right="389"/>
              <w:jc w:val="center"/>
              <w:rPr>
                <w:sz w:val="20"/>
              </w:rPr>
            </w:pPr>
            <w:r>
              <w:rPr>
                <w:sz w:val="20"/>
              </w:rPr>
              <w:t>0.00</w:t>
            </w:r>
          </w:p>
        </w:tc>
      </w:tr>
      <w:tr>
        <w:trPr>
          <w:trHeight w:val="376"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8" w:lineRule="exact"/>
              <w:ind w:left="294"/>
              <w:rPr>
                <w:rFonts w:ascii="宋体" w:eastAsia="宋体" w:hint="eastAsia"/>
                <w:sz w:val="22"/>
              </w:rPr>
            </w:pPr>
            <w:r>
              <w:rPr>
                <w:rFonts w:ascii="宋体" w:eastAsia="宋体" w:hint="eastAsia"/>
                <w:sz w:val="22"/>
              </w:rPr>
              <w:t>初二</w:t>
            </w:r>
          </w:p>
        </w:tc>
        <w:tc>
          <w:tcPr>
            <w:tcW w:w="1767" w:type="dxa"/>
          </w:tcPr>
          <w:p>
            <w:pPr>
              <w:pStyle w:val="TableParagraph"/>
              <w:spacing w:before="20"/>
              <w:ind w:left="408" w:right="467"/>
              <w:jc w:val="center"/>
              <w:rPr>
                <w:sz w:val="20"/>
              </w:rPr>
            </w:pPr>
            <w:r>
              <w:rPr>
                <w:w w:val="105"/>
                <w:sz w:val="20"/>
              </w:rPr>
              <w:t>-0.82*</w:t>
            </w:r>
          </w:p>
        </w:tc>
        <w:tc>
          <w:tcPr>
            <w:tcW w:w="1534" w:type="dxa"/>
          </w:tcPr>
          <w:p>
            <w:pPr>
              <w:pStyle w:val="TableParagraph"/>
              <w:spacing w:before="20"/>
              <w:ind w:left="484" w:right="379"/>
              <w:jc w:val="center"/>
              <w:rPr>
                <w:sz w:val="20"/>
              </w:rPr>
            </w:pPr>
            <w:r>
              <w:rPr>
                <w:w w:val="110"/>
                <w:sz w:val="20"/>
              </w:rPr>
              <w:t>0.08</w:t>
            </w:r>
          </w:p>
        </w:tc>
        <w:tc>
          <w:tcPr>
            <w:tcW w:w="1432" w:type="dxa"/>
          </w:tcPr>
          <w:p>
            <w:pPr>
              <w:pStyle w:val="TableParagraph"/>
              <w:spacing w:before="24"/>
              <w:ind w:left="373" w:right="389"/>
              <w:jc w:val="center"/>
              <w:rPr>
                <w:sz w:val="20"/>
              </w:rPr>
            </w:pPr>
            <w:r>
              <w:rPr>
                <w:w w:val="105"/>
                <w:sz w:val="20"/>
              </w:rPr>
              <w:t>0.00</w:t>
            </w:r>
          </w:p>
        </w:tc>
      </w:tr>
      <w:tr>
        <w:trPr>
          <w:trHeight w:val="362"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52" w:lineRule="exact" w:before="91"/>
              <w:ind w:left="294"/>
              <w:rPr>
                <w:rFonts w:ascii="宋体" w:eastAsia="宋体" w:hint="eastAsia"/>
                <w:sz w:val="22"/>
              </w:rPr>
            </w:pPr>
            <w:r>
              <w:rPr>
                <w:rFonts w:ascii="宋体" w:eastAsia="宋体" w:hint="eastAsia"/>
                <w:sz w:val="22"/>
              </w:rPr>
              <w:t>初二</w:t>
            </w:r>
          </w:p>
        </w:tc>
        <w:tc>
          <w:tcPr>
            <w:tcW w:w="1767" w:type="dxa"/>
          </w:tcPr>
          <w:p>
            <w:pPr>
              <w:pStyle w:val="TableParagraph"/>
              <w:spacing w:line="219" w:lineRule="exact" w:before="124"/>
              <w:ind w:left="408" w:right="468"/>
              <w:jc w:val="center"/>
              <w:rPr>
                <w:sz w:val="20"/>
              </w:rPr>
            </w:pPr>
            <w:r>
              <w:rPr>
                <w:w w:val="105"/>
                <w:sz w:val="20"/>
              </w:rPr>
              <w:t>0.24*</w:t>
            </w:r>
          </w:p>
        </w:tc>
        <w:tc>
          <w:tcPr>
            <w:tcW w:w="1534" w:type="dxa"/>
          </w:tcPr>
          <w:p>
            <w:pPr>
              <w:pStyle w:val="TableParagraph"/>
              <w:spacing w:line="214" w:lineRule="exact" w:before="129"/>
              <w:ind w:left="475" w:right="380"/>
              <w:jc w:val="center"/>
              <w:rPr>
                <w:sz w:val="20"/>
              </w:rPr>
            </w:pPr>
            <w:r>
              <w:rPr>
                <w:w w:val="110"/>
                <w:sz w:val="20"/>
              </w:rPr>
              <w:t>0.08</w:t>
            </w:r>
          </w:p>
        </w:tc>
        <w:tc>
          <w:tcPr>
            <w:tcW w:w="1432" w:type="dxa"/>
          </w:tcPr>
          <w:p>
            <w:pPr>
              <w:pStyle w:val="TableParagraph"/>
              <w:spacing w:line="214" w:lineRule="exact" w:before="129"/>
              <w:ind w:left="373" w:right="389"/>
              <w:jc w:val="center"/>
              <w:rPr>
                <w:sz w:val="20"/>
              </w:rPr>
            </w:pPr>
            <w:r>
              <w:rPr>
                <w:w w:val="105"/>
                <w:sz w:val="20"/>
              </w:rPr>
              <w:t>0.01</w:t>
            </w:r>
          </w:p>
        </w:tc>
      </w:tr>
      <w:tr>
        <w:trPr>
          <w:trHeight w:val="234" w:hRule="atLeast"/>
        </w:trPr>
        <w:tc>
          <w:tcPr>
            <w:tcW w:w="1447" w:type="dxa"/>
          </w:tcPr>
          <w:p>
            <w:pPr>
              <w:pStyle w:val="TableParagraph"/>
              <w:rPr>
                <w:sz w:val="16"/>
              </w:rPr>
            </w:pPr>
          </w:p>
        </w:tc>
        <w:tc>
          <w:tcPr>
            <w:tcW w:w="992" w:type="dxa"/>
          </w:tcPr>
          <w:p>
            <w:pPr>
              <w:pStyle w:val="TableParagraph"/>
              <w:spacing w:line="214" w:lineRule="exact"/>
              <w:ind w:left="254" w:right="250"/>
              <w:jc w:val="center"/>
              <w:rPr>
                <w:rFonts w:ascii="宋体" w:eastAsia="宋体" w:hint="eastAsia"/>
                <w:sz w:val="22"/>
              </w:rPr>
            </w:pPr>
            <w:r>
              <w:rPr>
                <w:rFonts w:ascii="宋体" w:eastAsia="宋体" w:hint="eastAsia"/>
                <w:sz w:val="22"/>
              </w:rPr>
              <w:t>初一</w:t>
            </w:r>
          </w:p>
        </w:tc>
        <w:tc>
          <w:tcPr>
            <w:tcW w:w="1153" w:type="dxa"/>
          </w:tcPr>
          <w:p>
            <w:pPr>
              <w:pStyle w:val="TableParagraph"/>
              <w:rPr>
                <w:sz w:val="16"/>
              </w:rPr>
            </w:pPr>
          </w:p>
        </w:tc>
        <w:tc>
          <w:tcPr>
            <w:tcW w:w="1767" w:type="dxa"/>
          </w:tcPr>
          <w:p>
            <w:pPr>
              <w:pStyle w:val="TableParagraph"/>
              <w:rPr>
                <w:sz w:val="16"/>
              </w:rPr>
            </w:pPr>
          </w:p>
        </w:tc>
        <w:tc>
          <w:tcPr>
            <w:tcW w:w="1534" w:type="dxa"/>
          </w:tcPr>
          <w:p>
            <w:pPr>
              <w:pStyle w:val="TableParagraph"/>
              <w:rPr>
                <w:sz w:val="16"/>
              </w:rPr>
            </w:pPr>
          </w:p>
        </w:tc>
        <w:tc>
          <w:tcPr>
            <w:tcW w:w="1432" w:type="dxa"/>
          </w:tcPr>
          <w:p>
            <w:pPr>
              <w:pStyle w:val="TableParagraph"/>
              <w:rPr>
                <w:sz w:val="16"/>
              </w:rPr>
            </w:pPr>
          </w:p>
        </w:tc>
      </w:tr>
      <w:tr>
        <w:trPr>
          <w:trHeight w:val="369"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1" w:lineRule="exact"/>
              <w:ind w:left="294"/>
              <w:rPr>
                <w:rFonts w:ascii="宋体" w:eastAsia="宋体" w:hint="eastAsia"/>
                <w:sz w:val="22"/>
              </w:rPr>
            </w:pPr>
            <w:r>
              <w:rPr>
                <w:rFonts w:ascii="宋体" w:eastAsia="宋体" w:hint="eastAsia"/>
                <w:sz w:val="22"/>
              </w:rPr>
              <w:t>初三</w:t>
            </w:r>
          </w:p>
        </w:tc>
        <w:tc>
          <w:tcPr>
            <w:tcW w:w="1767" w:type="dxa"/>
          </w:tcPr>
          <w:p>
            <w:pPr>
              <w:pStyle w:val="TableParagraph"/>
              <w:spacing w:before="12"/>
              <w:ind w:left="408" w:right="468"/>
              <w:jc w:val="center"/>
              <w:rPr>
                <w:sz w:val="20"/>
              </w:rPr>
            </w:pPr>
            <w:r>
              <w:rPr>
                <w:w w:val="105"/>
                <w:sz w:val="20"/>
              </w:rPr>
              <w:t>0.64*</w:t>
            </w:r>
          </w:p>
        </w:tc>
        <w:tc>
          <w:tcPr>
            <w:tcW w:w="1534" w:type="dxa"/>
          </w:tcPr>
          <w:p>
            <w:pPr>
              <w:pStyle w:val="TableParagraph"/>
              <w:spacing w:before="12"/>
              <w:ind w:left="475" w:right="380"/>
              <w:jc w:val="center"/>
              <w:rPr>
                <w:sz w:val="20"/>
              </w:rPr>
            </w:pPr>
            <w:r>
              <w:rPr>
                <w:w w:val="110"/>
                <w:sz w:val="20"/>
              </w:rPr>
              <w:t>0.08</w:t>
            </w:r>
          </w:p>
        </w:tc>
        <w:tc>
          <w:tcPr>
            <w:tcW w:w="1432" w:type="dxa"/>
          </w:tcPr>
          <w:p>
            <w:pPr>
              <w:pStyle w:val="TableParagraph"/>
              <w:spacing w:before="12"/>
              <w:ind w:left="366" w:right="389"/>
              <w:jc w:val="center"/>
              <w:rPr>
                <w:sz w:val="20"/>
              </w:rPr>
            </w:pPr>
            <w:r>
              <w:rPr>
                <w:sz w:val="20"/>
              </w:rPr>
              <w:t>0.00</w:t>
            </w:r>
          </w:p>
        </w:tc>
      </w:tr>
      <w:tr>
        <w:trPr>
          <w:trHeight w:val="362"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47" w:lineRule="exact" w:before="95"/>
              <w:ind w:left="294"/>
              <w:rPr>
                <w:rFonts w:ascii="宋体" w:eastAsia="宋体" w:hint="eastAsia"/>
                <w:sz w:val="22"/>
              </w:rPr>
            </w:pPr>
            <w:r>
              <w:rPr>
                <w:rFonts w:ascii="宋体" w:eastAsia="宋体" w:hint="eastAsia"/>
                <w:sz w:val="22"/>
              </w:rPr>
              <w:t>初一</w:t>
            </w:r>
          </w:p>
        </w:tc>
        <w:tc>
          <w:tcPr>
            <w:tcW w:w="1767" w:type="dxa"/>
          </w:tcPr>
          <w:p>
            <w:pPr>
              <w:pStyle w:val="TableParagraph"/>
              <w:spacing w:line="219" w:lineRule="exact" w:before="124"/>
              <w:ind w:left="408" w:right="472"/>
              <w:jc w:val="center"/>
              <w:rPr>
                <w:sz w:val="20"/>
              </w:rPr>
            </w:pPr>
            <w:r>
              <w:rPr>
                <w:w w:val="105"/>
                <w:sz w:val="20"/>
              </w:rPr>
              <w:t>-0.24*</w:t>
            </w:r>
          </w:p>
        </w:tc>
        <w:tc>
          <w:tcPr>
            <w:tcW w:w="1534" w:type="dxa"/>
          </w:tcPr>
          <w:p>
            <w:pPr>
              <w:pStyle w:val="TableParagraph"/>
              <w:spacing w:line="214" w:lineRule="exact" w:before="129"/>
              <w:ind w:left="475" w:right="380"/>
              <w:jc w:val="center"/>
              <w:rPr>
                <w:sz w:val="20"/>
              </w:rPr>
            </w:pPr>
            <w:r>
              <w:rPr>
                <w:w w:val="110"/>
                <w:sz w:val="20"/>
              </w:rPr>
              <w:t>0.08</w:t>
            </w:r>
          </w:p>
        </w:tc>
        <w:tc>
          <w:tcPr>
            <w:tcW w:w="1432" w:type="dxa"/>
          </w:tcPr>
          <w:p>
            <w:pPr>
              <w:pStyle w:val="TableParagraph"/>
              <w:spacing w:line="214" w:lineRule="exact" w:before="129"/>
              <w:ind w:left="366" w:right="389"/>
              <w:jc w:val="center"/>
              <w:rPr>
                <w:sz w:val="20"/>
              </w:rPr>
            </w:pPr>
            <w:r>
              <w:rPr>
                <w:sz w:val="20"/>
              </w:rPr>
              <w:t>0.01</w:t>
            </w:r>
          </w:p>
        </w:tc>
      </w:tr>
      <w:tr>
        <w:trPr>
          <w:trHeight w:val="234" w:hRule="atLeast"/>
        </w:trPr>
        <w:tc>
          <w:tcPr>
            <w:tcW w:w="1447" w:type="dxa"/>
          </w:tcPr>
          <w:p>
            <w:pPr>
              <w:pStyle w:val="TableParagraph"/>
              <w:spacing w:line="207" w:lineRule="exact" w:before="7"/>
              <w:ind w:left="291" w:right="262"/>
              <w:jc w:val="center"/>
              <w:rPr>
                <w:rFonts w:ascii="宋体" w:eastAsia="宋体" w:hint="eastAsia"/>
                <w:sz w:val="20"/>
              </w:rPr>
            </w:pPr>
            <w:r>
              <w:rPr>
                <w:rFonts w:ascii="宋体" w:eastAsia="宋体" w:hint="eastAsia"/>
                <w:w w:val="105"/>
                <w:sz w:val="20"/>
              </w:rPr>
              <w:t>职业认知</w:t>
            </w:r>
          </w:p>
        </w:tc>
        <w:tc>
          <w:tcPr>
            <w:tcW w:w="992" w:type="dxa"/>
          </w:tcPr>
          <w:p>
            <w:pPr>
              <w:pStyle w:val="TableParagraph"/>
              <w:spacing w:line="214" w:lineRule="exact"/>
              <w:ind w:left="253" w:right="254"/>
              <w:jc w:val="center"/>
              <w:rPr>
                <w:rFonts w:ascii="宋体" w:eastAsia="宋体" w:hint="eastAsia"/>
                <w:sz w:val="22"/>
              </w:rPr>
            </w:pPr>
            <w:r>
              <w:rPr>
                <w:rFonts w:ascii="宋体" w:eastAsia="宋体" w:hint="eastAsia"/>
                <w:sz w:val="22"/>
              </w:rPr>
              <w:t>初二</w:t>
            </w:r>
          </w:p>
        </w:tc>
        <w:tc>
          <w:tcPr>
            <w:tcW w:w="1153" w:type="dxa"/>
          </w:tcPr>
          <w:p>
            <w:pPr>
              <w:pStyle w:val="TableParagraph"/>
              <w:rPr>
                <w:sz w:val="16"/>
              </w:rPr>
            </w:pPr>
          </w:p>
        </w:tc>
        <w:tc>
          <w:tcPr>
            <w:tcW w:w="1767" w:type="dxa"/>
          </w:tcPr>
          <w:p>
            <w:pPr>
              <w:pStyle w:val="TableParagraph"/>
              <w:rPr>
                <w:sz w:val="16"/>
              </w:rPr>
            </w:pPr>
          </w:p>
        </w:tc>
        <w:tc>
          <w:tcPr>
            <w:tcW w:w="1534" w:type="dxa"/>
          </w:tcPr>
          <w:p>
            <w:pPr>
              <w:pStyle w:val="TableParagraph"/>
              <w:rPr>
                <w:sz w:val="16"/>
              </w:rPr>
            </w:pPr>
          </w:p>
        </w:tc>
        <w:tc>
          <w:tcPr>
            <w:tcW w:w="1432" w:type="dxa"/>
          </w:tcPr>
          <w:p>
            <w:pPr>
              <w:pStyle w:val="TableParagraph"/>
              <w:rPr>
                <w:sz w:val="16"/>
              </w:rPr>
            </w:pPr>
          </w:p>
        </w:tc>
      </w:tr>
      <w:tr>
        <w:trPr>
          <w:trHeight w:val="376"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1" w:lineRule="exact"/>
              <w:ind w:left="289"/>
              <w:rPr>
                <w:rFonts w:ascii="宋体" w:eastAsia="宋体" w:hint="eastAsia"/>
                <w:sz w:val="22"/>
              </w:rPr>
            </w:pPr>
            <w:r>
              <w:rPr>
                <w:rFonts w:ascii="宋体" w:eastAsia="宋体" w:hint="eastAsia"/>
                <w:sz w:val="22"/>
              </w:rPr>
              <w:t>初三</w:t>
            </w:r>
          </w:p>
        </w:tc>
        <w:tc>
          <w:tcPr>
            <w:tcW w:w="1767" w:type="dxa"/>
          </w:tcPr>
          <w:p>
            <w:pPr>
              <w:pStyle w:val="TableParagraph"/>
              <w:spacing w:before="17"/>
              <w:ind w:left="408" w:right="477"/>
              <w:jc w:val="center"/>
              <w:rPr>
                <w:sz w:val="20"/>
              </w:rPr>
            </w:pPr>
            <w:r>
              <w:rPr>
                <w:w w:val="105"/>
                <w:sz w:val="20"/>
              </w:rPr>
              <w:t>0.40*</w:t>
            </w:r>
          </w:p>
        </w:tc>
        <w:tc>
          <w:tcPr>
            <w:tcW w:w="1534" w:type="dxa"/>
          </w:tcPr>
          <w:p>
            <w:pPr>
              <w:pStyle w:val="TableParagraph"/>
              <w:spacing w:before="17"/>
              <w:ind w:left="469" w:right="380"/>
              <w:jc w:val="center"/>
              <w:rPr>
                <w:sz w:val="20"/>
              </w:rPr>
            </w:pPr>
            <w:r>
              <w:rPr>
                <w:w w:val="110"/>
                <w:sz w:val="20"/>
              </w:rPr>
              <w:t>0.09</w:t>
            </w:r>
          </w:p>
        </w:tc>
        <w:tc>
          <w:tcPr>
            <w:tcW w:w="1432" w:type="dxa"/>
          </w:tcPr>
          <w:p>
            <w:pPr>
              <w:pStyle w:val="TableParagraph"/>
              <w:spacing w:before="22"/>
              <w:ind w:left="357" w:right="389"/>
              <w:jc w:val="center"/>
              <w:rPr>
                <w:sz w:val="20"/>
              </w:rPr>
            </w:pPr>
            <w:r>
              <w:rPr>
                <w:sz w:val="20"/>
              </w:rPr>
              <w:t>0.00</w:t>
            </w:r>
          </w:p>
        </w:tc>
      </w:tr>
      <w:tr>
        <w:trPr>
          <w:trHeight w:val="362"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50" w:lineRule="exact" w:before="93"/>
              <w:ind w:left="294"/>
              <w:rPr>
                <w:rFonts w:ascii="宋体" w:eastAsia="宋体" w:hint="eastAsia"/>
                <w:sz w:val="22"/>
              </w:rPr>
            </w:pPr>
            <w:r>
              <w:rPr>
                <w:rFonts w:ascii="宋体" w:eastAsia="宋体" w:hint="eastAsia"/>
                <w:sz w:val="22"/>
              </w:rPr>
              <w:t>初一</w:t>
            </w:r>
          </w:p>
        </w:tc>
        <w:tc>
          <w:tcPr>
            <w:tcW w:w="1767" w:type="dxa"/>
          </w:tcPr>
          <w:p>
            <w:pPr>
              <w:pStyle w:val="TableParagraph"/>
              <w:spacing w:line="221" w:lineRule="exact" w:before="121"/>
              <w:ind w:left="408" w:right="472"/>
              <w:jc w:val="center"/>
              <w:rPr>
                <w:sz w:val="20"/>
              </w:rPr>
            </w:pPr>
            <w:r>
              <w:rPr>
                <w:w w:val="105"/>
                <w:sz w:val="20"/>
              </w:rPr>
              <w:t>-0.64*</w:t>
            </w:r>
          </w:p>
        </w:tc>
        <w:tc>
          <w:tcPr>
            <w:tcW w:w="1534" w:type="dxa"/>
          </w:tcPr>
          <w:p>
            <w:pPr>
              <w:pStyle w:val="TableParagraph"/>
              <w:spacing w:line="216" w:lineRule="exact" w:before="126"/>
              <w:ind w:left="475" w:right="380"/>
              <w:jc w:val="center"/>
              <w:rPr>
                <w:sz w:val="20"/>
              </w:rPr>
            </w:pPr>
            <w:r>
              <w:rPr>
                <w:w w:val="110"/>
                <w:sz w:val="20"/>
              </w:rPr>
              <w:t>0.08</w:t>
            </w:r>
          </w:p>
        </w:tc>
        <w:tc>
          <w:tcPr>
            <w:tcW w:w="1432" w:type="dxa"/>
          </w:tcPr>
          <w:p>
            <w:pPr>
              <w:pStyle w:val="TableParagraph"/>
              <w:spacing w:line="216" w:lineRule="exact" w:before="126"/>
              <w:ind w:left="366" w:right="389"/>
              <w:jc w:val="center"/>
              <w:rPr>
                <w:sz w:val="20"/>
              </w:rPr>
            </w:pPr>
            <w:r>
              <w:rPr>
                <w:sz w:val="20"/>
              </w:rPr>
              <w:t>0.00</w:t>
            </w:r>
          </w:p>
        </w:tc>
      </w:tr>
      <w:tr>
        <w:trPr>
          <w:trHeight w:val="236" w:hRule="atLeast"/>
        </w:trPr>
        <w:tc>
          <w:tcPr>
            <w:tcW w:w="1447" w:type="dxa"/>
          </w:tcPr>
          <w:p>
            <w:pPr>
              <w:pStyle w:val="TableParagraph"/>
              <w:rPr>
                <w:sz w:val="16"/>
              </w:rPr>
            </w:pPr>
          </w:p>
        </w:tc>
        <w:tc>
          <w:tcPr>
            <w:tcW w:w="992" w:type="dxa"/>
          </w:tcPr>
          <w:p>
            <w:pPr>
              <w:pStyle w:val="TableParagraph"/>
              <w:spacing w:line="217" w:lineRule="exact"/>
              <w:ind w:left="254" w:right="250"/>
              <w:jc w:val="center"/>
              <w:rPr>
                <w:rFonts w:ascii="宋体" w:eastAsia="宋体" w:hint="eastAsia"/>
                <w:sz w:val="22"/>
              </w:rPr>
            </w:pPr>
            <w:r>
              <w:rPr>
                <w:rFonts w:ascii="宋体" w:eastAsia="宋体" w:hint="eastAsia"/>
                <w:sz w:val="22"/>
              </w:rPr>
              <w:t>初三</w:t>
            </w:r>
          </w:p>
        </w:tc>
        <w:tc>
          <w:tcPr>
            <w:tcW w:w="1153" w:type="dxa"/>
          </w:tcPr>
          <w:p>
            <w:pPr>
              <w:pStyle w:val="TableParagraph"/>
              <w:rPr>
                <w:sz w:val="16"/>
              </w:rPr>
            </w:pPr>
          </w:p>
        </w:tc>
        <w:tc>
          <w:tcPr>
            <w:tcW w:w="1767" w:type="dxa"/>
          </w:tcPr>
          <w:p>
            <w:pPr>
              <w:pStyle w:val="TableParagraph"/>
              <w:rPr>
                <w:sz w:val="16"/>
              </w:rPr>
            </w:pPr>
          </w:p>
        </w:tc>
        <w:tc>
          <w:tcPr>
            <w:tcW w:w="1534" w:type="dxa"/>
          </w:tcPr>
          <w:p>
            <w:pPr>
              <w:pStyle w:val="TableParagraph"/>
              <w:rPr>
                <w:sz w:val="16"/>
              </w:rPr>
            </w:pPr>
          </w:p>
        </w:tc>
        <w:tc>
          <w:tcPr>
            <w:tcW w:w="1432" w:type="dxa"/>
          </w:tcPr>
          <w:p>
            <w:pPr>
              <w:pStyle w:val="TableParagraph"/>
              <w:rPr>
                <w:sz w:val="16"/>
              </w:rPr>
            </w:pPr>
          </w:p>
        </w:tc>
      </w:tr>
      <w:tr>
        <w:trPr>
          <w:trHeight w:val="378"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1" w:lineRule="exact"/>
              <w:ind w:left="294"/>
              <w:rPr>
                <w:rFonts w:ascii="宋体" w:eastAsia="宋体" w:hint="eastAsia"/>
                <w:sz w:val="22"/>
              </w:rPr>
            </w:pPr>
            <w:r>
              <w:rPr>
                <w:rFonts w:ascii="宋体" w:eastAsia="宋体" w:hint="eastAsia"/>
                <w:sz w:val="22"/>
              </w:rPr>
              <w:t>初二</w:t>
            </w:r>
          </w:p>
        </w:tc>
        <w:tc>
          <w:tcPr>
            <w:tcW w:w="1767" w:type="dxa"/>
          </w:tcPr>
          <w:p>
            <w:pPr>
              <w:pStyle w:val="TableParagraph"/>
              <w:spacing w:before="17"/>
              <w:ind w:left="408" w:right="472"/>
              <w:jc w:val="center"/>
              <w:rPr>
                <w:sz w:val="20"/>
              </w:rPr>
            </w:pPr>
            <w:r>
              <w:rPr>
                <w:w w:val="105"/>
                <w:sz w:val="20"/>
              </w:rPr>
              <w:t>-0.40*</w:t>
            </w:r>
          </w:p>
        </w:tc>
        <w:tc>
          <w:tcPr>
            <w:tcW w:w="1534" w:type="dxa"/>
          </w:tcPr>
          <w:p>
            <w:pPr>
              <w:pStyle w:val="TableParagraph"/>
              <w:spacing w:before="17"/>
              <w:ind w:left="479" w:right="380"/>
              <w:jc w:val="center"/>
              <w:rPr>
                <w:sz w:val="20"/>
              </w:rPr>
            </w:pPr>
            <w:r>
              <w:rPr>
                <w:w w:val="110"/>
                <w:sz w:val="20"/>
              </w:rPr>
              <w:t>0.09</w:t>
            </w:r>
          </w:p>
        </w:tc>
        <w:tc>
          <w:tcPr>
            <w:tcW w:w="1432" w:type="dxa"/>
          </w:tcPr>
          <w:p>
            <w:pPr>
              <w:pStyle w:val="TableParagraph"/>
              <w:spacing w:before="22"/>
              <w:ind w:left="364" w:right="389"/>
              <w:jc w:val="center"/>
              <w:rPr>
                <w:sz w:val="20"/>
              </w:rPr>
            </w:pPr>
            <w:r>
              <w:rPr>
                <w:w w:val="105"/>
                <w:sz w:val="20"/>
              </w:rPr>
              <w:t>0.00</w:t>
            </w:r>
          </w:p>
        </w:tc>
      </w:tr>
      <w:tr>
        <w:trPr>
          <w:trHeight w:val="372"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57" w:lineRule="exact" w:before="95"/>
              <w:ind w:left="294"/>
              <w:rPr>
                <w:rFonts w:ascii="宋体" w:eastAsia="宋体" w:hint="eastAsia"/>
                <w:sz w:val="22"/>
              </w:rPr>
            </w:pPr>
            <w:r>
              <w:rPr>
                <w:rFonts w:ascii="宋体" w:eastAsia="宋体" w:hint="eastAsia"/>
                <w:sz w:val="22"/>
              </w:rPr>
              <w:t>初二</w:t>
            </w:r>
          </w:p>
        </w:tc>
        <w:tc>
          <w:tcPr>
            <w:tcW w:w="1767" w:type="dxa"/>
          </w:tcPr>
          <w:p>
            <w:pPr>
              <w:pStyle w:val="TableParagraph"/>
              <w:spacing w:line="219" w:lineRule="exact" w:before="133"/>
              <w:ind w:left="408" w:right="473"/>
              <w:jc w:val="center"/>
              <w:rPr>
                <w:sz w:val="20"/>
              </w:rPr>
            </w:pPr>
            <w:r>
              <w:rPr>
                <w:w w:val="105"/>
                <w:sz w:val="20"/>
              </w:rPr>
              <w:t>0.31*</w:t>
            </w:r>
          </w:p>
        </w:tc>
        <w:tc>
          <w:tcPr>
            <w:tcW w:w="1534" w:type="dxa"/>
          </w:tcPr>
          <w:p>
            <w:pPr>
              <w:pStyle w:val="TableParagraph"/>
              <w:spacing w:line="219" w:lineRule="exact" w:before="133"/>
              <w:ind w:left="469" w:right="380"/>
              <w:jc w:val="center"/>
              <w:rPr>
                <w:sz w:val="20"/>
              </w:rPr>
            </w:pPr>
            <w:r>
              <w:rPr>
                <w:w w:val="110"/>
                <w:sz w:val="20"/>
              </w:rPr>
              <w:t>0.07</w:t>
            </w:r>
          </w:p>
        </w:tc>
        <w:tc>
          <w:tcPr>
            <w:tcW w:w="1432" w:type="dxa"/>
          </w:tcPr>
          <w:p>
            <w:pPr>
              <w:pStyle w:val="TableParagraph"/>
              <w:spacing w:line="214" w:lineRule="exact" w:before="138"/>
              <w:ind w:left="364" w:right="389"/>
              <w:jc w:val="center"/>
              <w:rPr>
                <w:sz w:val="20"/>
              </w:rPr>
            </w:pPr>
            <w:r>
              <w:rPr>
                <w:w w:val="105"/>
                <w:sz w:val="20"/>
              </w:rPr>
              <w:t>0.00</w:t>
            </w:r>
          </w:p>
        </w:tc>
      </w:tr>
      <w:tr>
        <w:trPr>
          <w:trHeight w:val="231" w:hRule="atLeast"/>
        </w:trPr>
        <w:tc>
          <w:tcPr>
            <w:tcW w:w="1447" w:type="dxa"/>
          </w:tcPr>
          <w:p>
            <w:pPr>
              <w:pStyle w:val="TableParagraph"/>
              <w:rPr>
                <w:sz w:val="16"/>
              </w:rPr>
            </w:pPr>
          </w:p>
        </w:tc>
        <w:tc>
          <w:tcPr>
            <w:tcW w:w="992" w:type="dxa"/>
          </w:tcPr>
          <w:p>
            <w:pPr>
              <w:pStyle w:val="TableParagraph"/>
              <w:spacing w:line="212" w:lineRule="exact"/>
              <w:ind w:left="251" w:right="254"/>
              <w:jc w:val="center"/>
              <w:rPr>
                <w:rFonts w:ascii="宋体" w:eastAsia="宋体" w:hint="eastAsia"/>
                <w:sz w:val="22"/>
              </w:rPr>
            </w:pPr>
            <w:r>
              <w:rPr>
                <w:rFonts w:ascii="宋体" w:eastAsia="宋体" w:hint="eastAsia"/>
                <w:sz w:val="22"/>
              </w:rPr>
              <w:t>初一</w:t>
            </w:r>
          </w:p>
        </w:tc>
        <w:tc>
          <w:tcPr>
            <w:tcW w:w="1153" w:type="dxa"/>
          </w:tcPr>
          <w:p>
            <w:pPr>
              <w:pStyle w:val="TableParagraph"/>
              <w:rPr>
                <w:sz w:val="16"/>
              </w:rPr>
            </w:pPr>
          </w:p>
        </w:tc>
        <w:tc>
          <w:tcPr>
            <w:tcW w:w="1767" w:type="dxa"/>
          </w:tcPr>
          <w:p>
            <w:pPr>
              <w:pStyle w:val="TableParagraph"/>
              <w:rPr>
                <w:sz w:val="16"/>
              </w:rPr>
            </w:pPr>
          </w:p>
        </w:tc>
        <w:tc>
          <w:tcPr>
            <w:tcW w:w="1534" w:type="dxa"/>
          </w:tcPr>
          <w:p>
            <w:pPr>
              <w:pStyle w:val="TableParagraph"/>
              <w:rPr>
                <w:sz w:val="16"/>
              </w:rPr>
            </w:pPr>
          </w:p>
        </w:tc>
        <w:tc>
          <w:tcPr>
            <w:tcW w:w="1432" w:type="dxa"/>
          </w:tcPr>
          <w:p>
            <w:pPr>
              <w:pStyle w:val="TableParagraph"/>
              <w:rPr>
                <w:sz w:val="16"/>
              </w:rPr>
            </w:pPr>
          </w:p>
        </w:tc>
      </w:tr>
      <w:tr>
        <w:trPr>
          <w:trHeight w:val="373"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59" w:lineRule="exact"/>
              <w:ind w:left="294"/>
              <w:rPr>
                <w:rFonts w:ascii="宋体" w:eastAsia="宋体" w:hint="eastAsia"/>
                <w:sz w:val="22"/>
              </w:rPr>
            </w:pPr>
            <w:r>
              <w:rPr>
                <w:rFonts w:ascii="宋体" w:eastAsia="宋体" w:hint="eastAsia"/>
                <w:sz w:val="22"/>
              </w:rPr>
              <w:t>初三</w:t>
            </w:r>
          </w:p>
        </w:tc>
        <w:tc>
          <w:tcPr>
            <w:tcW w:w="1767" w:type="dxa"/>
          </w:tcPr>
          <w:p>
            <w:pPr>
              <w:pStyle w:val="TableParagraph"/>
              <w:spacing w:before="15"/>
              <w:ind w:left="408" w:right="477"/>
              <w:jc w:val="center"/>
              <w:rPr>
                <w:sz w:val="20"/>
              </w:rPr>
            </w:pPr>
            <w:r>
              <w:rPr>
                <w:w w:val="105"/>
                <w:sz w:val="20"/>
              </w:rPr>
              <w:t>0.59*</w:t>
            </w:r>
          </w:p>
        </w:tc>
        <w:tc>
          <w:tcPr>
            <w:tcW w:w="1534" w:type="dxa"/>
          </w:tcPr>
          <w:p>
            <w:pPr>
              <w:pStyle w:val="TableParagraph"/>
              <w:spacing w:before="15"/>
              <w:ind w:left="469" w:right="380"/>
              <w:jc w:val="center"/>
              <w:rPr>
                <w:sz w:val="20"/>
              </w:rPr>
            </w:pPr>
            <w:r>
              <w:rPr>
                <w:w w:val="110"/>
                <w:sz w:val="20"/>
              </w:rPr>
              <w:t>0.07</w:t>
            </w:r>
          </w:p>
        </w:tc>
        <w:tc>
          <w:tcPr>
            <w:tcW w:w="1432" w:type="dxa"/>
          </w:tcPr>
          <w:p>
            <w:pPr>
              <w:pStyle w:val="TableParagraph"/>
              <w:spacing w:before="20"/>
              <w:ind w:left="354" w:right="389"/>
              <w:jc w:val="center"/>
              <w:rPr>
                <w:sz w:val="20"/>
              </w:rPr>
            </w:pPr>
            <w:r>
              <w:rPr>
                <w:w w:val="105"/>
                <w:sz w:val="20"/>
              </w:rPr>
              <w:t>0.00</w:t>
            </w:r>
          </w:p>
        </w:tc>
      </w:tr>
      <w:tr>
        <w:trPr>
          <w:trHeight w:val="587" w:hRule="atLeast"/>
        </w:trPr>
        <w:tc>
          <w:tcPr>
            <w:tcW w:w="1447" w:type="dxa"/>
          </w:tcPr>
          <w:p>
            <w:pPr>
              <w:pStyle w:val="TableParagraph"/>
              <w:rPr>
                <w:rFonts w:ascii="宋体"/>
                <w:sz w:val="20"/>
              </w:rPr>
            </w:pPr>
          </w:p>
          <w:p>
            <w:pPr>
              <w:pStyle w:val="TableParagraph"/>
              <w:spacing w:line="171" w:lineRule="exact" w:before="140"/>
              <w:ind w:left="298" w:right="256"/>
              <w:jc w:val="center"/>
              <w:rPr>
                <w:rFonts w:ascii="宋体" w:eastAsia="宋体" w:hint="eastAsia"/>
                <w:sz w:val="20"/>
              </w:rPr>
            </w:pPr>
            <w:r>
              <w:rPr>
                <w:rFonts w:ascii="宋体" w:eastAsia="宋体" w:hint="eastAsia"/>
                <w:w w:val="105"/>
                <w:sz w:val="20"/>
              </w:rPr>
              <w:t>职业规划</w:t>
            </w:r>
          </w:p>
        </w:tc>
        <w:tc>
          <w:tcPr>
            <w:tcW w:w="992" w:type="dxa"/>
          </w:tcPr>
          <w:p>
            <w:pPr>
              <w:pStyle w:val="TableParagraph"/>
              <w:spacing w:before="3"/>
              <w:rPr>
                <w:rFonts w:ascii="宋体"/>
                <w:sz w:val="25"/>
              </w:rPr>
            </w:pPr>
          </w:p>
          <w:p>
            <w:pPr>
              <w:pStyle w:val="TableParagraph"/>
              <w:spacing w:line="243" w:lineRule="exact"/>
              <w:ind w:left="254" w:right="250"/>
              <w:jc w:val="center"/>
              <w:rPr>
                <w:rFonts w:ascii="宋体" w:eastAsia="宋体" w:hint="eastAsia"/>
                <w:sz w:val="22"/>
              </w:rPr>
            </w:pPr>
            <w:r>
              <w:rPr>
                <w:rFonts w:ascii="宋体" w:eastAsia="宋体" w:hint="eastAsia"/>
                <w:sz w:val="22"/>
              </w:rPr>
              <w:t>初二</w:t>
            </w:r>
          </w:p>
        </w:tc>
        <w:tc>
          <w:tcPr>
            <w:tcW w:w="1153" w:type="dxa"/>
          </w:tcPr>
          <w:p>
            <w:pPr>
              <w:pStyle w:val="TableParagraph"/>
              <w:spacing w:before="93"/>
              <w:ind w:left="299"/>
              <w:rPr>
                <w:rFonts w:ascii="宋体" w:eastAsia="宋体" w:hint="eastAsia"/>
                <w:sz w:val="22"/>
              </w:rPr>
            </w:pPr>
            <w:r>
              <w:rPr>
                <w:rFonts w:ascii="宋体" w:eastAsia="宋体" w:hint="eastAsia"/>
                <w:sz w:val="22"/>
              </w:rPr>
              <w:t>初一</w:t>
            </w:r>
          </w:p>
        </w:tc>
        <w:tc>
          <w:tcPr>
            <w:tcW w:w="1767" w:type="dxa"/>
          </w:tcPr>
          <w:p>
            <w:pPr>
              <w:pStyle w:val="TableParagraph"/>
              <w:spacing w:before="121"/>
              <w:ind w:left="408" w:right="464"/>
              <w:jc w:val="center"/>
              <w:rPr>
                <w:sz w:val="20"/>
              </w:rPr>
            </w:pPr>
            <w:r>
              <w:rPr>
                <w:w w:val="105"/>
                <w:sz w:val="20"/>
              </w:rPr>
              <w:t>-0.31*</w:t>
            </w:r>
          </w:p>
        </w:tc>
        <w:tc>
          <w:tcPr>
            <w:tcW w:w="1534" w:type="dxa"/>
          </w:tcPr>
          <w:p>
            <w:pPr>
              <w:pStyle w:val="TableParagraph"/>
              <w:spacing w:before="126"/>
              <w:ind w:left="479" w:right="380"/>
              <w:jc w:val="center"/>
              <w:rPr>
                <w:sz w:val="20"/>
              </w:rPr>
            </w:pPr>
            <w:r>
              <w:rPr>
                <w:w w:val="110"/>
                <w:sz w:val="20"/>
              </w:rPr>
              <w:t>0.07</w:t>
            </w:r>
          </w:p>
        </w:tc>
        <w:tc>
          <w:tcPr>
            <w:tcW w:w="1432" w:type="dxa"/>
          </w:tcPr>
          <w:p>
            <w:pPr>
              <w:pStyle w:val="TableParagraph"/>
              <w:spacing w:before="126"/>
              <w:ind w:left="364" w:right="389"/>
              <w:jc w:val="center"/>
              <w:rPr>
                <w:sz w:val="20"/>
              </w:rPr>
            </w:pPr>
            <w:r>
              <w:rPr>
                <w:w w:val="105"/>
                <w:sz w:val="20"/>
              </w:rPr>
              <w:t>0.00</w:t>
            </w:r>
          </w:p>
        </w:tc>
      </w:tr>
      <w:tr>
        <w:trPr>
          <w:trHeight w:val="373"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64" w:lineRule="exact"/>
              <w:ind w:left="299"/>
              <w:rPr>
                <w:rFonts w:ascii="宋体" w:eastAsia="宋体" w:hint="eastAsia"/>
                <w:sz w:val="22"/>
              </w:rPr>
            </w:pPr>
            <w:r>
              <w:rPr>
                <w:rFonts w:ascii="宋体" w:eastAsia="宋体" w:hint="eastAsia"/>
                <w:sz w:val="22"/>
              </w:rPr>
              <w:t>初三</w:t>
            </w:r>
          </w:p>
        </w:tc>
        <w:tc>
          <w:tcPr>
            <w:tcW w:w="1767" w:type="dxa"/>
          </w:tcPr>
          <w:p>
            <w:pPr>
              <w:pStyle w:val="TableParagraph"/>
              <w:spacing w:before="20"/>
              <w:ind w:left="408" w:right="468"/>
              <w:jc w:val="center"/>
              <w:rPr>
                <w:sz w:val="20"/>
              </w:rPr>
            </w:pPr>
            <w:r>
              <w:rPr>
                <w:w w:val="105"/>
                <w:sz w:val="20"/>
              </w:rPr>
              <w:t>0.28*</w:t>
            </w:r>
          </w:p>
        </w:tc>
        <w:tc>
          <w:tcPr>
            <w:tcW w:w="1534" w:type="dxa"/>
          </w:tcPr>
          <w:p>
            <w:pPr>
              <w:pStyle w:val="TableParagraph"/>
              <w:spacing w:before="20"/>
              <w:ind w:left="472" w:right="380"/>
              <w:jc w:val="center"/>
              <w:rPr>
                <w:sz w:val="20"/>
              </w:rPr>
            </w:pPr>
            <w:r>
              <w:rPr>
                <w:w w:val="105"/>
                <w:sz w:val="20"/>
              </w:rPr>
              <w:t>0.06</w:t>
            </w:r>
          </w:p>
        </w:tc>
        <w:tc>
          <w:tcPr>
            <w:tcW w:w="1432" w:type="dxa"/>
          </w:tcPr>
          <w:p>
            <w:pPr>
              <w:pStyle w:val="TableParagraph"/>
              <w:spacing w:before="20"/>
              <w:ind w:left="364" w:right="389"/>
              <w:jc w:val="center"/>
              <w:rPr>
                <w:sz w:val="20"/>
              </w:rPr>
            </w:pPr>
            <w:r>
              <w:rPr>
                <w:w w:val="105"/>
                <w:sz w:val="20"/>
              </w:rPr>
              <w:t>0.00</w:t>
            </w:r>
          </w:p>
        </w:tc>
      </w:tr>
      <w:tr>
        <w:trPr>
          <w:trHeight w:val="384" w:hRule="atLeast"/>
        </w:trPr>
        <w:tc>
          <w:tcPr>
            <w:tcW w:w="1447" w:type="dxa"/>
          </w:tcPr>
          <w:p>
            <w:pPr>
              <w:pStyle w:val="TableParagraph"/>
              <w:rPr>
                <w:sz w:val="20"/>
              </w:rPr>
            </w:pPr>
          </w:p>
        </w:tc>
        <w:tc>
          <w:tcPr>
            <w:tcW w:w="992" w:type="dxa"/>
          </w:tcPr>
          <w:p>
            <w:pPr>
              <w:pStyle w:val="TableParagraph"/>
              <w:rPr>
                <w:sz w:val="20"/>
              </w:rPr>
            </w:pPr>
          </w:p>
        </w:tc>
        <w:tc>
          <w:tcPr>
            <w:tcW w:w="1153" w:type="dxa"/>
          </w:tcPr>
          <w:p>
            <w:pPr>
              <w:pStyle w:val="TableParagraph"/>
              <w:spacing w:line="271" w:lineRule="exact" w:before="93"/>
              <w:ind w:left="299"/>
              <w:rPr>
                <w:rFonts w:ascii="宋体" w:eastAsia="宋体" w:hint="eastAsia"/>
                <w:sz w:val="22"/>
              </w:rPr>
            </w:pPr>
            <w:r>
              <w:rPr>
                <w:rFonts w:ascii="宋体" w:eastAsia="宋体" w:hint="eastAsia"/>
                <w:sz w:val="22"/>
              </w:rPr>
              <w:t>初一</w:t>
            </w:r>
          </w:p>
        </w:tc>
        <w:tc>
          <w:tcPr>
            <w:tcW w:w="1767" w:type="dxa"/>
          </w:tcPr>
          <w:p>
            <w:pPr>
              <w:pStyle w:val="TableParagraph"/>
              <w:spacing w:before="126"/>
              <w:ind w:left="408" w:right="467"/>
              <w:jc w:val="center"/>
              <w:rPr>
                <w:sz w:val="20"/>
              </w:rPr>
            </w:pPr>
            <w:r>
              <w:rPr>
                <w:w w:val="105"/>
                <w:sz w:val="20"/>
              </w:rPr>
              <w:t>-0.59*</w:t>
            </w:r>
          </w:p>
        </w:tc>
        <w:tc>
          <w:tcPr>
            <w:tcW w:w="1534" w:type="dxa"/>
          </w:tcPr>
          <w:p>
            <w:pPr>
              <w:pStyle w:val="TableParagraph"/>
              <w:spacing w:before="126"/>
              <w:ind w:left="472" w:right="380"/>
              <w:jc w:val="center"/>
              <w:rPr>
                <w:sz w:val="20"/>
              </w:rPr>
            </w:pPr>
            <w:r>
              <w:rPr>
                <w:w w:val="105"/>
                <w:sz w:val="20"/>
              </w:rPr>
              <w:t>0.07</w:t>
            </w:r>
          </w:p>
        </w:tc>
        <w:tc>
          <w:tcPr>
            <w:tcW w:w="1432" w:type="dxa"/>
          </w:tcPr>
          <w:p>
            <w:pPr>
              <w:pStyle w:val="TableParagraph"/>
              <w:spacing w:before="126"/>
              <w:ind w:left="364" w:right="389"/>
              <w:jc w:val="center"/>
              <w:rPr>
                <w:sz w:val="20"/>
              </w:rPr>
            </w:pPr>
            <w:r>
              <w:rPr>
                <w:w w:val="105"/>
                <w:sz w:val="20"/>
              </w:rPr>
              <w:t>0.00</w:t>
            </w:r>
          </w:p>
        </w:tc>
      </w:tr>
      <w:tr>
        <w:trPr>
          <w:trHeight w:val="258" w:hRule="atLeast"/>
        </w:trPr>
        <w:tc>
          <w:tcPr>
            <w:tcW w:w="1447" w:type="dxa"/>
          </w:tcPr>
          <w:p>
            <w:pPr>
              <w:pStyle w:val="TableParagraph"/>
              <w:rPr>
                <w:sz w:val="18"/>
              </w:rPr>
            </w:pPr>
          </w:p>
        </w:tc>
        <w:tc>
          <w:tcPr>
            <w:tcW w:w="992" w:type="dxa"/>
          </w:tcPr>
          <w:p>
            <w:pPr>
              <w:pStyle w:val="TableParagraph"/>
              <w:spacing w:line="238" w:lineRule="exact"/>
              <w:ind w:left="254" w:right="250"/>
              <w:jc w:val="center"/>
              <w:rPr>
                <w:rFonts w:ascii="宋体" w:eastAsia="宋体" w:hint="eastAsia"/>
                <w:sz w:val="22"/>
              </w:rPr>
            </w:pPr>
            <w:r>
              <w:rPr>
                <w:rFonts w:ascii="宋体" w:eastAsia="宋体" w:hint="eastAsia"/>
                <w:sz w:val="22"/>
              </w:rPr>
              <w:t>初三</w:t>
            </w:r>
          </w:p>
        </w:tc>
        <w:tc>
          <w:tcPr>
            <w:tcW w:w="1153" w:type="dxa"/>
          </w:tcPr>
          <w:p>
            <w:pPr>
              <w:pStyle w:val="TableParagraph"/>
              <w:rPr>
                <w:sz w:val="18"/>
              </w:rPr>
            </w:pPr>
          </w:p>
        </w:tc>
        <w:tc>
          <w:tcPr>
            <w:tcW w:w="1767" w:type="dxa"/>
          </w:tcPr>
          <w:p>
            <w:pPr>
              <w:pStyle w:val="TableParagraph"/>
              <w:rPr>
                <w:sz w:val="18"/>
              </w:rPr>
            </w:pPr>
          </w:p>
        </w:tc>
        <w:tc>
          <w:tcPr>
            <w:tcW w:w="1534" w:type="dxa"/>
          </w:tcPr>
          <w:p>
            <w:pPr>
              <w:pStyle w:val="TableParagraph"/>
              <w:rPr>
                <w:sz w:val="18"/>
              </w:rPr>
            </w:pPr>
          </w:p>
        </w:tc>
        <w:tc>
          <w:tcPr>
            <w:tcW w:w="1432" w:type="dxa"/>
          </w:tcPr>
          <w:p>
            <w:pPr>
              <w:pStyle w:val="TableParagraph"/>
              <w:rPr>
                <w:sz w:val="18"/>
              </w:rPr>
            </w:pPr>
          </w:p>
        </w:tc>
      </w:tr>
      <w:tr>
        <w:trPr>
          <w:trHeight w:val="395" w:hRule="atLeast"/>
        </w:trPr>
        <w:tc>
          <w:tcPr>
            <w:tcW w:w="1447" w:type="dxa"/>
          </w:tcPr>
          <w:p>
            <w:pPr>
              <w:pStyle w:val="TableParagraph"/>
              <w:rPr>
                <w:sz w:val="20"/>
              </w:rPr>
            </w:pPr>
          </w:p>
        </w:tc>
        <w:tc>
          <w:tcPr>
            <w:tcW w:w="992" w:type="dxa"/>
            <w:tcBorders>
              <w:bottom w:val="single" w:sz="12" w:space="0" w:color="000000"/>
            </w:tcBorders>
          </w:tcPr>
          <w:p>
            <w:pPr>
              <w:pStyle w:val="TableParagraph"/>
              <w:rPr>
                <w:sz w:val="20"/>
              </w:rPr>
            </w:pPr>
          </w:p>
        </w:tc>
        <w:tc>
          <w:tcPr>
            <w:tcW w:w="1153" w:type="dxa"/>
            <w:tcBorders>
              <w:bottom w:val="single" w:sz="12" w:space="0" w:color="000000"/>
            </w:tcBorders>
          </w:tcPr>
          <w:p>
            <w:pPr>
              <w:pStyle w:val="TableParagraph"/>
              <w:spacing w:line="261" w:lineRule="exact"/>
              <w:ind w:left="299"/>
              <w:rPr>
                <w:rFonts w:ascii="宋体" w:eastAsia="宋体" w:hint="eastAsia"/>
                <w:sz w:val="22"/>
              </w:rPr>
            </w:pPr>
            <w:r>
              <w:rPr>
                <w:rFonts w:ascii="宋体" w:eastAsia="宋体" w:hint="eastAsia"/>
                <w:sz w:val="22"/>
              </w:rPr>
              <w:t>初二</w:t>
            </w:r>
          </w:p>
        </w:tc>
        <w:tc>
          <w:tcPr>
            <w:tcW w:w="1767" w:type="dxa"/>
            <w:tcBorders>
              <w:bottom w:val="single" w:sz="12" w:space="0" w:color="000000"/>
            </w:tcBorders>
          </w:tcPr>
          <w:p>
            <w:pPr>
              <w:pStyle w:val="TableParagraph"/>
              <w:spacing w:before="12"/>
              <w:ind w:left="408" w:right="467"/>
              <w:jc w:val="center"/>
              <w:rPr>
                <w:sz w:val="20"/>
              </w:rPr>
            </w:pPr>
            <w:r>
              <w:rPr>
                <w:w w:val="105"/>
                <w:sz w:val="20"/>
              </w:rPr>
              <w:t>-0.28*</w:t>
            </w:r>
          </w:p>
        </w:tc>
        <w:tc>
          <w:tcPr>
            <w:tcW w:w="1534" w:type="dxa"/>
            <w:tcBorders>
              <w:bottom w:val="single" w:sz="12" w:space="0" w:color="000000"/>
            </w:tcBorders>
          </w:tcPr>
          <w:p>
            <w:pPr>
              <w:pStyle w:val="TableParagraph"/>
              <w:spacing w:before="17"/>
              <w:ind w:left="466" w:right="380"/>
              <w:jc w:val="center"/>
              <w:rPr>
                <w:sz w:val="20"/>
              </w:rPr>
            </w:pPr>
            <w:r>
              <w:rPr>
                <w:w w:val="110"/>
                <w:sz w:val="20"/>
              </w:rPr>
              <w:t>0.08</w:t>
            </w:r>
          </w:p>
        </w:tc>
        <w:tc>
          <w:tcPr>
            <w:tcW w:w="1432" w:type="dxa"/>
          </w:tcPr>
          <w:p>
            <w:pPr>
              <w:pStyle w:val="TableParagraph"/>
              <w:spacing w:before="17"/>
              <w:ind w:left="357" w:right="389"/>
              <w:jc w:val="center"/>
              <w:rPr>
                <w:sz w:val="20"/>
              </w:rPr>
            </w:pPr>
            <w:r>
              <w:rPr>
                <w:w w:val="105"/>
                <w:sz w:val="20"/>
              </w:rPr>
              <w:t>0.00</w:t>
            </w:r>
          </w:p>
        </w:tc>
      </w:tr>
    </w:tbl>
    <w:p>
      <w:pPr>
        <w:spacing w:line="400" w:lineRule="auto" w:before="93"/>
        <w:ind w:left="840" w:right="1507" w:firstLine="482"/>
        <w:jc w:val="both"/>
        <w:rPr>
          <w:sz w:val="22"/>
        </w:rPr>
      </w:pPr>
      <w:r>
        <w:rPr>
          <w:spacing w:val="3"/>
          <w:w w:val="105"/>
          <w:sz w:val="22"/>
        </w:rPr>
        <w:t>根据金斯伯格 </w:t>
      </w:r>
      <w:r>
        <w:rPr>
          <w:rFonts w:ascii="Times New Roman" w:eastAsia="Times New Roman"/>
          <w:w w:val="105"/>
          <w:sz w:val="25"/>
        </w:rPr>
        <w:t>(Ginzberg</w:t>
      </w:r>
      <w:r>
        <w:rPr>
          <w:rFonts w:ascii="Times New Roman" w:eastAsia="Times New Roman"/>
          <w:spacing w:val="26"/>
          <w:w w:val="105"/>
          <w:sz w:val="25"/>
        </w:rPr>
        <w:t>) </w:t>
      </w:r>
      <w:r>
        <w:rPr>
          <w:w w:val="105"/>
          <w:sz w:val="22"/>
        </w:rPr>
        <w:t>的青少年生涯发展阶段理论和舒伯 </w:t>
      </w:r>
      <w:r>
        <w:rPr>
          <w:rFonts w:ascii="Times New Roman" w:eastAsia="Times New Roman"/>
          <w:w w:val="105"/>
          <w:sz w:val="25"/>
        </w:rPr>
        <w:t>(Super</w:t>
      </w:r>
      <w:r>
        <w:rPr>
          <w:rFonts w:ascii="Times New Roman" w:eastAsia="Times New Roman"/>
          <w:spacing w:val="30"/>
          <w:w w:val="105"/>
          <w:sz w:val="25"/>
        </w:rPr>
        <w:t>) </w:t>
      </w:r>
      <w:r>
        <w:rPr>
          <w:w w:val="105"/>
          <w:sz w:val="22"/>
        </w:rPr>
        <w:t>的职业生涯发展理论，从测试结果看，在自我认知、职业认知、职业规划方面，初一 高于初二，初二高于初三学生，但从访谈中可知，低年级学生对自我职业生涯规 </w:t>
      </w:r>
      <w:r>
        <w:rPr>
          <w:spacing w:val="2"/>
          <w:w w:val="105"/>
          <w:sz w:val="22"/>
        </w:rPr>
        <w:t>划能力和综合素养上评价过高</w:t>
      </w:r>
      <w:r>
        <w:rPr>
          <w:spacing w:val="-22"/>
          <w:sz w:val="22"/>
        </w:rPr>
        <w:t>， </w:t>
      </w:r>
      <w:r>
        <w:rPr>
          <w:rFonts w:ascii="Times New Roman" w:eastAsia="Times New Roman"/>
          <w:sz w:val="23"/>
        </w:rPr>
        <w:t>1</w:t>
      </w:r>
      <w:r>
        <w:rPr>
          <w:rFonts w:ascii="Times New Roman" w:eastAsia="Times New Roman"/>
          <w:spacing w:val="-21"/>
          <w:sz w:val="23"/>
        </w:rPr>
        <w:t> </w:t>
      </w:r>
      <w:r>
        <w:rPr>
          <w:rFonts w:ascii="Times New Roman" w:eastAsia="Times New Roman"/>
          <w:w w:val="105"/>
          <w:sz w:val="23"/>
        </w:rPr>
        <w:t>2</w:t>
      </w:r>
      <w:r>
        <w:rPr>
          <w:rFonts w:ascii="Times New Roman" w:eastAsia="Times New Roman"/>
          <w:spacing w:val="-18"/>
          <w:w w:val="105"/>
          <w:sz w:val="23"/>
        </w:rPr>
        <w:t> </w:t>
      </w:r>
      <w:r>
        <w:rPr>
          <w:w w:val="105"/>
          <w:sz w:val="22"/>
        </w:rPr>
        <w:t>岁左右的初一、初二学生正处职业幻想阶段</w:t>
      </w:r>
      <w:r>
        <w:rPr>
          <w:sz w:val="22"/>
        </w:rPr>
        <w:t>， </w:t>
      </w:r>
      <w:r>
        <w:rPr>
          <w:w w:val="105"/>
          <w:sz w:val="22"/>
        </w:rPr>
        <w:t>对一些自我认知、职业认知、信息分析及职业规划决策能力的理解还有差距，而</w:t>
      </w:r>
    </w:p>
    <w:p>
      <w:pPr>
        <w:spacing w:before="178"/>
        <w:ind w:left="0" w:right="676" w:firstLine="0"/>
        <w:jc w:val="center"/>
        <w:rPr>
          <w:rFonts w:ascii="Arial"/>
          <w:sz w:val="15"/>
        </w:rPr>
      </w:pPr>
      <w:r>
        <w:rPr>
          <w:rFonts w:ascii="Arial"/>
          <w:w w:val="110"/>
          <w:sz w:val="15"/>
        </w:rPr>
        <w:t>28</w:t>
      </w:r>
    </w:p>
    <w:p>
      <w:pPr>
        <w:spacing w:after="0"/>
        <w:jc w:val="center"/>
        <w:rPr>
          <w:rFonts w:ascii="Arial"/>
          <w:sz w:val="15"/>
        </w:rPr>
        <w:sectPr>
          <w:pgSz w:w="11500" w:h="16660"/>
          <w:pgMar w:header="0" w:footer="363" w:top="1120" w:bottom="560" w:left="780" w:right="0"/>
        </w:sectPr>
      </w:pPr>
    </w:p>
    <w:p>
      <w:pPr>
        <w:pStyle w:val="BodyText"/>
        <w:spacing w:line="379" w:lineRule="auto" w:before="50"/>
        <w:ind w:left="417" w:right="1904" w:firstLine="6"/>
        <w:jc w:val="both"/>
      </w:pPr>
      <w:r>
        <w:rPr>
          <w:spacing w:val="-1"/>
        </w:rPr>
        <w:t>初三学生的自我评价和评估逐步能接近我们真实情况。随着他们年级的升高，因  </w:t>
      </w:r>
      <w:r>
        <w:rPr>
          <w:w w:val="105"/>
        </w:rPr>
        <w:t>有升学和学业的压力，他们选修上职业生涯规划课程的时间和机会就会越来越</w:t>
      </w:r>
      <w:r>
        <w:rPr>
          <w:spacing w:val="-1"/>
        </w:rPr>
        <w:t>少，初三年级不会再开展这样的选修课程，而在他们人生重要的转点却忽视了他  </w:t>
      </w:r>
      <w:r>
        <w:rPr>
          <w:w w:val="105"/>
        </w:rPr>
        <w:t>们职业生涯规划教育。</w:t>
      </w:r>
    </w:p>
    <w:p>
      <w:pPr>
        <w:pStyle w:val="BodyText"/>
        <w:rPr>
          <w:sz w:val="22"/>
        </w:rPr>
      </w:pPr>
    </w:p>
    <w:p>
      <w:pPr>
        <w:pStyle w:val="BodyText"/>
        <w:spacing w:before="186"/>
        <w:ind w:left="1008"/>
      </w:pPr>
      <w:r>
        <w:rPr>
          <w:w w:val="105"/>
        </w:rPr>
        <w:t>（三）初中生职业生涯规划能力户籍差异情况</w:t>
      </w:r>
    </w:p>
    <w:p>
      <w:pPr>
        <w:pStyle w:val="BodyText"/>
        <w:spacing w:line="379" w:lineRule="auto" w:before="167"/>
        <w:ind w:left="408" w:right="1847" w:firstLine="489"/>
        <w:jc w:val="both"/>
      </w:pPr>
      <w:r>
        <w:rPr/>
        <w:t>本部分的自变量为初中生的户籍，因变量为初中生职业生涯规划能力，对两  </w:t>
      </w:r>
      <w:r>
        <w:rPr>
          <w:spacing w:val="-4"/>
          <w:w w:val="105"/>
        </w:rPr>
        <w:t>变量进行独立样本 </w:t>
      </w:r>
      <w:r>
        <w:rPr>
          <w:rFonts w:ascii="Arial" w:eastAsia="Arial"/>
          <w:w w:val="105"/>
          <w:sz w:val="20"/>
        </w:rPr>
        <w:t>t</w:t>
      </w:r>
      <w:r>
        <w:rPr>
          <w:rFonts w:ascii="Arial" w:eastAsia="Arial"/>
          <w:spacing w:val="10"/>
          <w:w w:val="105"/>
          <w:sz w:val="20"/>
        </w:rPr>
        <w:t> </w:t>
      </w:r>
      <w:r>
        <w:rPr>
          <w:spacing w:val="7"/>
          <w:w w:val="105"/>
        </w:rPr>
        <w:t>检验。当双尾</w:t>
      </w:r>
      <w:r>
        <w:rPr>
          <w:rFonts w:ascii="Arial" w:eastAsia="Arial"/>
          <w:w w:val="105"/>
          <w:sz w:val="20"/>
        </w:rPr>
        <w:t>t</w:t>
      </w:r>
      <w:r>
        <w:rPr>
          <w:rFonts w:ascii="Arial" w:eastAsia="Arial"/>
          <w:spacing w:val="8"/>
          <w:w w:val="105"/>
          <w:sz w:val="20"/>
        </w:rPr>
        <w:t> </w:t>
      </w:r>
      <w:r>
        <w:rPr>
          <w:spacing w:val="12"/>
          <w:w w:val="105"/>
        </w:rPr>
        <w:t>检验的概率</w:t>
      </w:r>
      <w:r>
        <w:rPr>
          <w:rFonts w:ascii="Times New Roman" w:eastAsia="Times New Roman"/>
          <w:w w:val="105"/>
        </w:rPr>
        <w:t>p&lt;0.05</w:t>
      </w:r>
      <w:r>
        <w:rPr>
          <w:rFonts w:ascii="Times New Roman" w:eastAsia="Times New Roman"/>
          <w:spacing w:val="-35"/>
          <w:w w:val="105"/>
        </w:rPr>
        <w:t> </w:t>
      </w:r>
      <w:r>
        <w:rPr>
          <w:spacing w:val="3"/>
          <w:w w:val="105"/>
        </w:rPr>
        <w:t>时</w:t>
      </w:r>
      <w:r>
        <w:rPr>
          <w:spacing w:val="-31"/>
        </w:rPr>
        <w:t>， </w:t>
      </w:r>
      <w:r>
        <w:rPr>
          <w:w w:val="105"/>
        </w:rPr>
        <w:t>才能符合达到显著性</w:t>
      </w:r>
      <w:r>
        <w:rPr>
          <w:spacing w:val="-11"/>
          <w:w w:val="105"/>
        </w:rPr>
        <w:t>的要求。从表 </w:t>
      </w:r>
      <w:r>
        <w:rPr>
          <w:rFonts w:ascii="Times New Roman" w:eastAsia="Times New Roman"/>
          <w:spacing w:val="-20"/>
          <w:w w:val="105"/>
          <w:sz w:val="24"/>
        </w:rPr>
        <w:t>( </w:t>
      </w:r>
      <w:r>
        <w:rPr>
          <w:rFonts w:ascii="Times New Roman" w:eastAsia="Times New Roman"/>
          <w:spacing w:val="-6"/>
          <w:w w:val="105"/>
          <w:sz w:val="24"/>
        </w:rPr>
        <w:t>4-13</w:t>
      </w:r>
      <w:r>
        <w:rPr>
          <w:rFonts w:ascii="Times New Roman" w:eastAsia="Times New Roman"/>
          <w:spacing w:val="-14"/>
          <w:w w:val="105"/>
          <w:sz w:val="24"/>
        </w:rPr>
        <w:t> ) </w:t>
      </w:r>
      <w:r>
        <w:rPr>
          <w:spacing w:val="-1"/>
          <w:w w:val="105"/>
        </w:rPr>
        <w:t>可以看出</w:t>
      </w:r>
      <w:r>
        <w:rPr>
          <w:spacing w:val="-37"/>
        </w:rPr>
        <w:t>， </w:t>
      </w:r>
      <w:r>
        <w:rPr>
          <w:spacing w:val="4"/>
          <w:w w:val="105"/>
        </w:rPr>
        <w:t>在自我认知维度</w:t>
      </w:r>
      <w:r>
        <w:rPr>
          <w:spacing w:val="-36"/>
        </w:rPr>
        <w:t>， </w:t>
      </w:r>
      <w:r>
        <w:rPr>
          <w:spacing w:val="4"/>
          <w:w w:val="105"/>
        </w:rPr>
        <w:t>常州本地初中生显著高于非</w:t>
      </w:r>
      <w:r>
        <w:rPr>
          <w:spacing w:val="4"/>
        </w:rPr>
        <w:t>本地初中生。在职业认知维度，常州本地初中生低于非本地初中生，但差异不显  </w:t>
      </w:r>
      <w:r>
        <w:rPr>
          <w:spacing w:val="4"/>
          <w:w w:val="105"/>
        </w:rPr>
        <w:t>著。在职业规划维度，常州本地初中生高于非本地初中生，但差异不显著。</w:t>
      </w:r>
    </w:p>
    <w:p>
      <w:pPr>
        <w:pStyle w:val="BodyText"/>
        <w:rPr>
          <w:sz w:val="19"/>
        </w:rPr>
      </w:pPr>
    </w:p>
    <w:p>
      <w:pPr>
        <w:spacing w:line="501" w:lineRule="auto" w:before="1"/>
        <w:ind w:left="1719" w:right="3974" w:firstLine="695"/>
        <w:jc w:val="both"/>
        <w:rPr>
          <w:sz w:val="19"/>
        </w:rPr>
      </w:pPr>
      <w:r>
        <w:rPr/>
        <w:pict>
          <v:line style="position:absolute;mso-position-horizontal-relative:page;mso-position-vertical-relative:paragraph;z-index:-257368064" from="58.666988pt,14.635212pt" to="470.297667pt,14.635212pt" stroked="true" strokeweight="1.441833pt" strokecolor="#000000">
            <v:stroke dashstyle="solid"/>
            <w10:wrap type="none"/>
          </v:line>
        </w:pict>
      </w:r>
      <w:r>
        <w:rPr/>
        <w:pict>
          <v:shape style="position:absolute;margin-left:58.666988pt;margin-top:44.529678pt;width:410.7pt;height:167.2pt;mso-position-horizontal-relative:page;mso-position-vertical-relative:paragraph;z-index:252130304"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2"/>
                    <w:gridCol w:w="3311"/>
                    <w:gridCol w:w="1191"/>
                    <w:gridCol w:w="1126"/>
                    <w:gridCol w:w="2376"/>
                  </w:tblGrid>
                  <w:tr>
                    <w:trPr>
                      <w:trHeight w:val="252" w:hRule="atLeast"/>
                    </w:trPr>
                    <w:tc>
                      <w:tcPr>
                        <w:tcW w:w="212" w:type="dxa"/>
                        <w:vMerge w:val="restart"/>
                      </w:tcPr>
                      <w:p>
                        <w:pPr>
                          <w:pStyle w:val="TableParagraph"/>
                          <w:rPr>
                            <w:sz w:val="20"/>
                          </w:rPr>
                        </w:pPr>
                      </w:p>
                    </w:tc>
                    <w:tc>
                      <w:tcPr>
                        <w:tcW w:w="3311" w:type="dxa"/>
                        <w:tcBorders>
                          <w:bottom w:val="single" w:sz="12" w:space="0" w:color="000000"/>
                        </w:tcBorders>
                      </w:tcPr>
                      <w:p>
                        <w:pPr>
                          <w:pStyle w:val="TableParagraph"/>
                          <w:tabs>
                            <w:tab w:pos="963" w:val="left" w:leader="none"/>
                          </w:tabs>
                          <w:spacing w:line="232" w:lineRule="exact"/>
                          <w:ind w:right="287"/>
                          <w:jc w:val="right"/>
                          <w:rPr>
                            <w:rFonts w:ascii="宋体" w:eastAsia="宋体" w:hint="eastAsia"/>
                            <w:sz w:val="19"/>
                          </w:rPr>
                        </w:pPr>
                        <w:r>
                          <w:rPr>
                            <w:rFonts w:ascii="宋体" w:eastAsia="宋体" w:hint="eastAsia"/>
                            <w:w w:val="105"/>
                            <w:sz w:val="21"/>
                          </w:rPr>
                          <w:t>人</w:t>
                          <w:tab/>
                        </w:r>
                        <w:r>
                          <w:rPr>
                            <w:rFonts w:ascii="宋体" w:eastAsia="宋体" w:hint="eastAsia"/>
                            <w:w w:val="105"/>
                            <w:sz w:val="19"/>
                          </w:rPr>
                          <w:t>总数</w:t>
                        </w:r>
                      </w:p>
                    </w:tc>
                    <w:tc>
                      <w:tcPr>
                        <w:tcW w:w="1191" w:type="dxa"/>
                        <w:tcBorders>
                          <w:bottom w:val="single" w:sz="12" w:space="0" w:color="000000"/>
                        </w:tcBorders>
                      </w:tcPr>
                      <w:p>
                        <w:pPr>
                          <w:pStyle w:val="TableParagraph"/>
                          <w:spacing w:line="229" w:lineRule="exact"/>
                          <w:ind w:left="286"/>
                          <w:rPr>
                            <w:rFonts w:ascii="宋体" w:eastAsia="宋体" w:hint="eastAsia"/>
                            <w:sz w:val="19"/>
                          </w:rPr>
                        </w:pPr>
                        <w:r>
                          <w:rPr>
                            <w:rFonts w:ascii="宋体" w:eastAsia="宋体" w:hint="eastAsia"/>
                            <w:w w:val="110"/>
                            <w:sz w:val="19"/>
                          </w:rPr>
                          <w:t>均值</w:t>
                        </w:r>
                      </w:p>
                    </w:tc>
                    <w:tc>
                      <w:tcPr>
                        <w:tcW w:w="1126" w:type="dxa"/>
                        <w:tcBorders>
                          <w:bottom w:val="single" w:sz="12" w:space="0" w:color="000000"/>
                        </w:tcBorders>
                      </w:tcPr>
                      <w:p>
                        <w:pPr>
                          <w:pStyle w:val="TableParagraph"/>
                          <w:spacing w:line="229" w:lineRule="exact"/>
                          <w:ind w:right="15"/>
                          <w:jc w:val="right"/>
                          <w:rPr>
                            <w:rFonts w:ascii="宋体" w:eastAsia="宋体" w:hint="eastAsia"/>
                            <w:sz w:val="19"/>
                          </w:rPr>
                        </w:pPr>
                        <w:r>
                          <w:rPr>
                            <w:rFonts w:ascii="宋体" w:eastAsia="宋体" w:hint="eastAsia"/>
                            <w:w w:val="105"/>
                            <w:sz w:val="19"/>
                          </w:rPr>
                          <w:t>标准差</w:t>
                        </w:r>
                      </w:p>
                    </w:tc>
                    <w:tc>
                      <w:tcPr>
                        <w:tcW w:w="2376" w:type="dxa"/>
                      </w:tcPr>
                      <w:p>
                        <w:pPr>
                          <w:pStyle w:val="TableParagraph"/>
                          <w:spacing w:line="232" w:lineRule="exact"/>
                          <w:ind w:left="1016" w:right="461"/>
                          <w:jc w:val="center"/>
                          <w:rPr>
                            <w:rFonts w:ascii="宋体" w:eastAsia="宋体" w:hint="eastAsia"/>
                            <w:sz w:val="21"/>
                          </w:rPr>
                        </w:pPr>
                        <w:r>
                          <w:rPr>
                            <w:w w:val="105"/>
                            <w:sz w:val="20"/>
                          </w:rPr>
                          <w:t>t </w:t>
                        </w:r>
                        <w:r>
                          <w:rPr>
                            <w:rFonts w:ascii="宋体" w:eastAsia="宋体" w:hint="eastAsia"/>
                            <w:w w:val="105"/>
                            <w:sz w:val="21"/>
                          </w:rPr>
                          <w:t>值</w:t>
                        </w:r>
                      </w:p>
                    </w:tc>
                  </w:tr>
                  <w:tr>
                    <w:trPr>
                      <w:trHeight w:val="657" w:hRule="atLeast"/>
                    </w:trPr>
                    <w:tc>
                      <w:tcPr>
                        <w:tcW w:w="212" w:type="dxa"/>
                        <w:vMerge/>
                        <w:tcBorders>
                          <w:top w:val="nil"/>
                        </w:tcBorders>
                      </w:tcPr>
                      <w:p>
                        <w:pPr>
                          <w:rPr>
                            <w:sz w:val="2"/>
                            <w:szCs w:val="2"/>
                          </w:rPr>
                        </w:pPr>
                      </w:p>
                    </w:tc>
                    <w:tc>
                      <w:tcPr>
                        <w:tcW w:w="3311" w:type="dxa"/>
                        <w:tcBorders>
                          <w:top w:val="single" w:sz="12" w:space="0" w:color="000000"/>
                        </w:tcBorders>
                      </w:tcPr>
                      <w:p>
                        <w:pPr>
                          <w:pStyle w:val="TableParagraph"/>
                          <w:tabs>
                            <w:tab w:pos="1532" w:val="left" w:leader="none"/>
                            <w:tab w:pos="2970" w:val="right" w:leader="none"/>
                          </w:tabs>
                          <w:spacing w:before="93"/>
                          <w:ind w:left="4"/>
                          <w:rPr>
                            <w:sz w:val="20"/>
                          </w:rPr>
                        </w:pPr>
                        <w:r>
                          <w:rPr>
                            <w:rFonts w:ascii="宋体" w:eastAsia="宋体" w:hint="eastAsia"/>
                            <w:w w:val="110"/>
                            <w:sz w:val="19"/>
                          </w:rPr>
                          <w:t>自我认知</w:t>
                          <w:tab/>
                          <w:t>不是</w:t>
                          <w:tab/>
                        </w:r>
                        <w:r>
                          <w:rPr>
                            <w:w w:val="110"/>
                            <w:position w:val="-6"/>
                            <w:sz w:val="20"/>
                          </w:rPr>
                          <w:t>229</w:t>
                        </w:r>
                      </w:p>
                    </w:tc>
                    <w:tc>
                      <w:tcPr>
                        <w:tcW w:w="1191" w:type="dxa"/>
                        <w:tcBorders>
                          <w:top w:val="single" w:sz="12" w:space="0" w:color="000000"/>
                        </w:tcBorders>
                      </w:tcPr>
                      <w:p>
                        <w:pPr>
                          <w:pStyle w:val="TableParagraph"/>
                          <w:spacing w:before="168"/>
                          <w:ind w:left="306"/>
                          <w:rPr>
                            <w:sz w:val="20"/>
                          </w:rPr>
                        </w:pPr>
                        <w:r>
                          <w:rPr>
                            <w:w w:val="105"/>
                            <w:sz w:val="20"/>
                          </w:rPr>
                          <w:t>3.16</w:t>
                        </w:r>
                      </w:p>
                    </w:tc>
                    <w:tc>
                      <w:tcPr>
                        <w:tcW w:w="1126" w:type="dxa"/>
                        <w:tcBorders>
                          <w:top w:val="single" w:sz="12" w:space="0" w:color="000000"/>
                        </w:tcBorders>
                      </w:tcPr>
                      <w:p>
                        <w:pPr>
                          <w:pStyle w:val="TableParagraph"/>
                          <w:spacing w:before="168"/>
                          <w:ind w:right="126"/>
                          <w:jc w:val="right"/>
                          <w:rPr>
                            <w:sz w:val="20"/>
                          </w:rPr>
                        </w:pPr>
                        <w:r>
                          <w:rPr>
                            <w:w w:val="110"/>
                            <w:sz w:val="20"/>
                          </w:rPr>
                          <w:t>0.78</w:t>
                        </w:r>
                      </w:p>
                    </w:tc>
                    <w:tc>
                      <w:tcPr>
                        <w:tcW w:w="2376" w:type="dxa"/>
                      </w:tcPr>
                      <w:p>
                        <w:pPr>
                          <w:pStyle w:val="TableParagraph"/>
                          <w:rPr>
                            <w:sz w:val="22"/>
                          </w:rPr>
                        </w:pPr>
                      </w:p>
                      <w:p>
                        <w:pPr>
                          <w:pStyle w:val="TableParagraph"/>
                          <w:spacing w:line="224" w:lineRule="exact" w:before="160"/>
                          <w:ind w:left="1016" w:right="473"/>
                          <w:jc w:val="center"/>
                          <w:rPr>
                            <w:sz w:val="20"/>
                          </w:rPr>
                        </w:pPr>
                        <w:r>
                          <w:rPr>
                            <w:w w:val="105"/>
                            <w:sz w:val="20"/>
                          </w:rPr>
                          <w:t>-2.106*</w:t>
                        </w:r>
                      </w:p>
                    </w:tc>
                  </w:tr>
                  <w:tr>
                    <w:trPr>
                      <w:trHeight w:val="372" w:hRule="atLeast"/>
                    </w:trPr>
                    <w:tc>
                      <w:tcPr>
                        <w:tcW w:w="212" w:type="dxa"/>
                        <w:vMerge/>
                        <w:tcBorders>
                          <w:top w:val="nil"/>
                        </w:tcBorders>
                      </w:tcPr>
                      <w:p>
                        <w:pPr>
                          <w:rPr>
                            <w:sz w:val="2"/>
                            <w:szCs w:val="2"/>
                          </w:rPr>
                        </w:pPr>
                      </w:p>
                    </w:tc>
                    <w:tc>
                      <w:tcPr>
                        <w:tcW w:w="3311" w:type="dxa"/>
                      </w:tcPr>
                      <w:p>
                        <w:pPr>
                          <w:pStyle w:val="TableParagraph"/>
                          <w:tabs>
                            <w:tab w:pos="1326" w:val="right" w:leader="none"/>
                          </w:tabs>
                          <w:spacing w:line="103" w:lineRule="auto" w:before="5"/>
                          <w:ind w:right="338"/>
                          <w:jc w:val="right"/>
                          <w:rPr>
                            <w:sz w:val="20"/>
                          </w:rPr>
                        </w:pPr>
                        <w:r>
                          <w:rPr>
                            <w:rFonts w:ascii="宋体" w:eastAsia="宋体" w:hint="eastAsia"/>
                            <w:spacing w:val="-98"/>
                            <w:w w:val="110"/>
                            <w:sz w:val="12"/>
                          </w:rPr>
                          <w:t>定</w:t>
                        </w:r>
                        <w:r>
                          <w:rPr>
                            <w:rFonts w:ascii="宋体" w:eastAsia="宋体" w:hint="eastAsia"/>
                            <w:w w:val="110"/>
                            <w:sz w:val="11"/>
                          </w:rPr>
                          <w:t>曰</w:t>
                          <w:tab/>
                        </w:r>
                        <w:r>
                          <w:rPr>
                            <w:w w:val="110"/>
                            <w:position w:val="-10"/>
                            <w:sz w:val="20"/>
                          </w:rPr>
                          <w:t>233</w:t>
                        </w:r>
                      </w:p>
                    </w:tc>
                    <w:tc>
                      <w:tcPr>
                        <w:tcW w:w="1191" w:type="dxa"/>
                      </w:tcPr>
                      <w:p>
                        <w:pPr>
                          <w:pStyle w:val="TableParagraph"/>
                          <w:spacing w:before="6"/>
                          <w:ind w:left="306"/>
                          <w:rPr>
                            <w:sz w:val="20"/>
                          </w:rPr>
                        </w:pPr>
                        <w:r>
                          <w:rPr>
                            <w:w w:val="105"/>
                            <w:sz w:val="20"/>
                          </w:rPr>
                          <w:t>3.31</w:t>
                        </w:r>
                      </w:p>
                    </w:tc>
                    <w:tc>
                      <w:tcPr>
                        <w:tcW w:w="1126" w:type="dxa"/>
                      </w:tcPr>
                      <w:p>
                        <w:pPr>
                          <w:pStyle w:val="TableParagraph"/>
                          <w:spacing w:before="6"/>
                          <w:ind w:right="133"/>
                          <w:jc w:val="right"/>
                          <w:rPr>
                            <w:sz w:val="20"/>
                          </w:rPr>
                        </w:pPr>
                        <w:r>
                          <w:rPr>
                            <w:w w:val="105"/>
                            <w:sz w:val="20"/>
                          </w:rPr>
                          <w:t>0.74</w:t>
                        </w:r>
                      </w:p>
                    </w:tc>
                    <w:tc>
                      <w:tcPr>
                        <w:tcW w:w="2376" w:type="dxa"/>
                      </w:tcPr>
                      <w:p>
                        <w:pPr>
                          <w:pStyle w:val="TableParagraph"/>
                          <w:rPr>
                            <w:sz w:val="20"/>
                          </w:rPr>
                        </w:pPr>
                      </w:p>
                    </w:tc>
                  </w:tr>
                  <w:tr>
                    <w:trPr>
                      <w:trHeight w:val="374" w:hRule="atLeast"/>
                    </w:trPr>
                    <w:tc>
                      <w:tcPr>
                        <w:tcW w:w="212" w:type="dxa"/>
                        <w:vMerge/>
                        <w:tcBorders>
                          <w:top w:val="nil"/>
                        </w:tcBorders>
                      </w:tcPr>
                      <w:p>
                        <w:pPr>
                          <w:rPr>
                            <w:sz w:val="2"/>
                            <w:szCs w:val="2"/>
                          </w:rPr>
                        </w:pPr>
                      </w:p>
                    </w:tc>
                    <w:tc>
                      <w:tcPr>
                        <w:tcW w:w="3311" w:type="dxa"/>
                      </w:tcPr>
                      <w:p>
                        <w:pPr>
                          <w:pStyle w:val="TableParagraph"/>
                          <w:tabs>
                            <w:tab w:pos="1532" w:val="left" w:leader="none"/>
                            <w:tab w:pos="2970" w:val="right" w:leader="none"/>
                          </w:tabs>
                          <w:spacing w:before="64"/>
                          <w:ind w:left="1"/>
                          <w:rPr>
                            <w:sz w:val="20"/>
                          </w:rPr>
                        </w:pPr>
                        <w:r>
                          <w:rPr>
                            <w:rFonts w:ascii="宋体" w:eastAsia="宋体" w:hint="eastAsia"/>
                            <w:w w:val="110"/>
                            <w:sz w:val="19"/>
                          </w:rPr>
                          <w:t>职业认知</w:t>
                          <w:tab/>
                          <w:t>不是</w:t>
                          <w:tab/>
                        </w:r>
                        <w:r>
                          <w:rPr>
                            <w:w w:val="110"/>
                            <w:position w:val="-5"/>
                            <w:sz w:val="20"/>
                          </w:rPr>
                          <w:t>229</w:t>
                        </w:r>
                      </w:p>
                    </w:tc>
                    <w:tc>
                      <w:tcPr>
                        <w:tcW w:w="1191" w:type="dxa"/>
                      </w:tcPr>
                      <w:p>
                        <w:pPr>
                          <w:pStyle w:val="TableParagraph"/>
                          <w:spacing w:line="227" w:lineRule="exact" w:before="128"/>
                          <w:ind w:left="310"/>
                          <w:rPr>
                            <w:sz w:val="20"/>
                          </w:rPr>
                        </w:pPr>
                        <w:r>
                          <w:rPr>
                            <w:w w:val="105"/>
                            <w:sz w:val="20"/>
                          </w:rPr>
                          <w:t>2.80</w:t>
                        </w:r>
                      </w:p>
                    </w:tc>
                    <w:tc>
                      <w:tcPr>
                        <w:tcW w:w="1126" w:type="dxa"/>
                      </w:tcPr>
                      <w:p>
                        <w:pPr>
                          <w:pStyle w:val="TableParagraph"/>
                          <w:spacing w:line="227" w:lineRule="exact" w:before="128"/>
                          <w:ind w:right="133"/>
                          <w:jc w:val="right"/>
                          <w:rPr>
                            <w:sz w:val="20"/>
                          </w:rPr>
                        </w:pPr>
                        <w:r>
                          <w:rPr>
                            <w:w w:val="105"/>
                            <w:sz w:val="20"/>
                          </w:rPr>
                          <w:t>0.71</w:t>
                        </w:r>
                      </w:p>
                    </w:tc>
                    <w:tc>
                      <w:tcPr>
                        <w:tcW w:w="2376" w:type="dxa"/>
                      </w:tcPr>
                      <w:p>
                        <w:pPr>
                          <w:pStyle w:val="TableParagraph"/>
                          <w:rPr>
                            <w:sz w:val="20"/>
                          </w:rPr>
                        </w:pPr>
                      </w:p>
                    </w:tc>
                  </w:tr>
                  <w:tr>
                    <w:trPr>
                      <w:trHeight w:val="619" w:hRule="atLeast"/>
                    </w:trPr>
                    <w:tc>
                      <w:tcPr>
                        <w:tcW w:w="212" w:type="dxa"/>
                        <w:vMerge/>
                        <w:tcBorders>
                          <w:top w:val="nil"/>
                        </w:tcBorders>
                      </w:tcPr>
                      <w:p>
                        <w:pPr>
                          <w:rPr>
                            <w:sz w:val="2"/>
                            <w:szCs w:val="2"/>
                          </w:rPr>
                        </w:pPr>
                      </w:p>
                    </w:tc>
                    <w:tc>
                      <w:tcPr>
                        <w:tcW w:w="3311" w:type="dxa"/>
                      </w:tcPr>
                      <w:p>
                        <w:pPr>
                          <w:pStyle w:val="TableParagraph"/>
                          <w:tabs>
                            <w:tab w:pos="1326" w:val="right" w:leader="none"/>
                          </w:tabs>
                          <w:spacing w:before="175"/>
                          <w:ind w:right="338"/>
                          <w:jc w:val="right"/>
                          <w:rPr>
                            <w:sz w:val="20"/>
                          </w:rPr>
                        </w:pPr>
                        <w:r>
                          <w:rPr>
                            <w:rFonts w:ascii="宋体" w:eastAsia="宋体" w:hint="eastAsia"/>
                            <w:w w:val="105"/>
                            <w:position w:val="7"/>
                            <w:sz w:val="19"/>
                          </w:rPr>
                          <w:t>是</w:t>
                          <w:tab/>
                        </w:r>
                        <w:r>
                          <w:rPr>
                            <w:w w:val="105"/>
                            <w:sz w:val="20"/>
                          </w:rPr>
                          <w:t>233</w:t>
                        </w:r>
                      </w:p>
                    </w:tc>
                    <w:tc>
                      <w:tcPr>
                        <w:tcW w:w="1191" w:type="dxa"/>
                      </w:tcPr>
                      <w:p>
                        <w:pPr>
                          <w:pStyle w:val="TableParagraph"/>
                          <w:rPr>
                            <w:sz w:val="22"/>
                          </w:rPr>
                        </w:pPr>
                      </w:p>
                      <w:p>
                        <w:pPr>
                          <w:pStyle w:val="TableParagraph"/>
                          <w:ind w:left="310"/>
                          <w:rPr>
                            <w:sz w:val="20"/>
                          </w:rPr>
                        </w:pPr>
                        <w:r>
                          <w:rPr>
                            <w:w w:val="105"/>
                            <w:sz w:val="20"/>
                          </w:rPr>
                          <w:t>2.78</w:t>
                        </w:r>
                      </w:p>
                    </w:tc>
                    <w:tc>
                      <w:tcPr>
                        <w:tcW w:w="1126" w:type="dxa"/>
                      </w:tcPr>
                      <w:p>
                        <w:pPr>
                          <w:pStyle w:val="TableParagraph"/>
                          <w:rPr>
                            <w:sz w:val="22"/>
                          </w:rPr>
                        </w:pPr>
                      </w:p>
                      <w:p>
                        <w:pPr>
                          <w:pStyle w:val="TableParagraph"/>
                          <w:ind w:right="130"/>
                          <w:jc w:val="right"/>
                          <w:rPr>
                            <w:sz w:val="20"/>
                          </w:rPr>
                        </w:pPr>
                        <w:r>
                          <w:rPr>
                            <w:w w:val="105"/>
                            <w:sz w:val="20"/>
                          </w:rPr>
                          <w:t>0.79</w:t>
                        </w:r>
                      </w:p>
                    </w:tc>
                    <w:tc>
                      <w:tcPr>
                        <w:tcW w:w="2376" w:type="dxa"/>
                      </w:tcPr>
                      <w:p>
                        <w:pPr>
                          <w:pStyle w:val="TableParagraph"/>
                          <w:spacing w:before="8"/>
                          <w:ind w:left="1016" w:right="477"/>
                          <w:jc w:val="center"/>
                          <w:rPr>
                            <w:sz w:val="20"/>
                          </w:rPr>
                        </w:pPr>
                        <w:r>
                          <w:rPr>
                            <w:w w:val="105"/>
                            <w:sz w:val="20"/>
                          </w:rPr>
                          <w:t>0.249n.s.</w:t>
                        </w:r>
                      </w:p>
                    </w:tc>
                  </w:tr>
                  <w:tr>
                    <w:trPr>
                      <w:trHeight w:val="379" w:hRule="atLeast"/>
                    </w:trPr>
                    <w:tc>
                      <w:tcPr>
                        <w:tcW w:w="212" w:type="dxa"/>
                        <w:vMerge/>
                        <w:tcBorders>
                          <w:top w:val="nil"/>
                        </w:tcBorders>
                      </w:tcPr>
                      <w:p>
                        <w:pPr>
                          <w:rPr>
                            <w:sz w:val="2"/>
                            <w:szCs w:val="2"/>
                          </w:rPr>
                        </w:pPr>
                      </w:p>
                    </w:tc>
                    <w:tc>
                      <w:tcPr>
                        <w:tcW w:w="3311" w:type="dxa"/>
                      </w:tcPr>
                      <w:p>
                        <w:pPr>
                          <w:pStyle w:val="TableParagraph"/>
                          <w:tabs>
                            <w:tab w:pos="1532" w:val="left" w:leader="none"/>
                            <w:tab w:pos="2970" w:val="right" w:leader="none"/>
                          </w:tabs>
                          <w:spacing w:line="235" w:lineRule="auto" w:before="59"/>
                          <w:ind w:left="1"/>
                          <w:rPr>
                            <w:sz w:val="20"/>
                          </w:rPr>
                        </w:pPr>
                        <w:r>
                          <w:rPr>
                            <w:rFonts w:ascii="宋体" w:eastAsia="宋体" w:hint="eastAsia"/>
                            <w:w w:val="110"/>
                            <w:sz w:val="19"/>
                          </w:rPr>
                          <w:t>职业规划</w:t>
                          <w:tab/>
                          <w:t>不是</w:t>
                          <w:tab/>
                        </w:r>
                        <w:r>
                          <w:rPr>
                            <w:w w:val="110"/>
                            <w:position w:val="-6"/>
                            <w:sz w:val="20"/>
                          </w:rPr>
                          <w:t>229</w:t>
                        </w:r>
                      </w:p>
                    </w:tc>
                    <w:tc>
                      <w:tcPr>
                        <w:tcW w:w="1191" w:type="dxa"/>
                      </w:tcPr>
                      <w:p>
                        <w:pPr>
                          <w:pStyle w:val="TableParagraph"/>
                          <w:spacing w:line="227" w:lineRule="exact" w:before="133"/>
                          <w:ind w:left="306"/>
                          <w:rPr>
                            <w:sz w:val="20"/>
                          </w:rPr>
                        </w:pPr>
                        <w:r>
                          <w:rPr>
                            <w:w w:val="105"/>
                            <w:sz w:val="20"/>
                          </w:rPr>
                          <w:t>3.44</w:t>
                        </w:r>
                      </w:p>
                    </w:tc>
                    <w:tc>
                      <w:tcPr>
                        <w:tcW w:w="1126" w:type="dxa"/>
                      </w:tcPr>
                      <w:p>
                        <w:pPr>
                          <w:pStyle w:val="TableParagraph"/>
                          <w:spacing w:line="227" w:lineRule="exact" w:before="133"/>
                          <w:ind w:right="126"/>
                          <w:jc w:val="right"/>
                          <w:rPr>
                            <w:sz w:val="20"/>
                          </w:rPr>
                        </w:pPr>
                        <w:r>
                          <w:rPr>
                            <w:w w:val="110"/>
                            <w:sz w:val="20"/>
                          </w:rPr>
                          <w:t>0.68</w:t>
                        </w:r>
                      </w:p>
                    </w:tc>
                    <w:tc>
                      <w:tcPr>
                        <w:tcW w:w="2376" w:type="dxa"/>
                      </w:tcPr>
                      <w:p>
                        <w:pPr>
                          <w:pStyle w:val="TableParagraph"/>
                          <w:rPr>
                            <w:sz w:val="20"/>
                          </w:rPr>
                        </w:pPr>
                      </w:p>
                    </w:tc>
                  </w:tr>
                  <w:tr>
                    <w:trPr>
                      <w:trHeight w:val="600" w:hRule="atLeast"/>
                    </w:trPr>
                    <w:tc>
                      <w:tcPr>
                        <w:tcW w:w="212" w:type="dxa"/>
                        <w:tcBorders>
                          <w:bottom w:val="single" w:sz="18" w:space="0" w:color="000000"/>
                        </w:tcBorders>
                      </w:tcPr>
                      <w:p>
                        <w:pPr>
                          <w:pStyle w:val="TableParagraph"/>
                          <w:rPr>
                            <w:sz w:val="20"/>
                          </w:rPr>
                        </w:pPr>
                      </w:p>
                    </w:tc>
                    <w:tc>
                      <w:tcPr>
                        <w:tcW w:w="3311" w:type="dxa"/>
                        <w:tcBorders>
                          <w:bottom w:val="single" w:sz="18" w:space="0" w:color="000000"/>
                        </w:tcBorders>
                      </w:tcPr>
                      <w:p>
                        <w:pPr>
                          <w:pStyle w:val="TableParagraph"/>
                          <w:tabs>
                            <w:tab w:pos="1326" w:val="right" w:leader="none"/>
                          </w:tabs>
                          <w:spacing w:before="180"/>
                          <w:ind w:right="338"/>
                          <w:jc w:val="right"/>
                          <w:rPr>
                            <w:sz w:val="20"/>
                          </w:rPr>
                        </w:pPr>
                        <w:r>
                          <w:rPr>
                            <w:rFonts w:ascii="宋体" w:eastAsia="宋体" w:hint="eastAsia"/>
                            <w:w w:val="105"/>
                            <w:position w:val="7"/>
                            <w:sz w:val="19"/>
                          </w:rPr>
                          <w:t>是</w:t>
                          <w:tab/>
                        </w:r>
                        <w:r>
                          <w:rPr>
                            <w:w w:val="105"/>
                            <w:sz w:val="20"/>
                          </w:rPr>
                          <w:t>233</w:t>
                        </w:r>
                      </w:p>
                    </w:tc>
                    <w:tc>
                      <w:tcPr>
                        <w:tcW w:w="1191" w:type="dxa"/>
                        <w:tcBorders>
                          <w:bottom w:val="single" w:sz="18" w:space="0" w:color="000000"/>
                        </w:tcBorders>
                      </w:tcPr>
                      <w:p>
                        <w:pPr>
                          <w:pStyle w:val="TableParagraph"/>
                          <w:rPr>
                            <w:sz w:val="22"/>
                          </w:rPr>
                        </w:pPr>
                      </w:p>
                      <w:p>
                        <w:pPr>
                          <w:pStyle w:val="TableParagraph"/>
                          <w:ind w:left="306"/>
                          <w:rPr>
                            <w:sz w:val="20"/>
                          </w:rPr>
                        </w:pPr>
                        <w:r>
                          <w:rPr>
                            <w:w w:val="105"/>
                            <w:sz w:val="20"/>
                          </w:rPr>
                          <w:t>3.51</w:t>
                        </w:r>
                      </w:p>
                    </w:tc>
                    <w:tc>
                      <w:tcPr>
                        <w:tcW w:w="1126" w:type="dxa"/>
                        <w:tcBorders>
                          <w:bottom w:val="single" w:sz="18" w:space="0" w:color="000000"/>
                        </w:tcBorders>
                      </w:tcPr>
                      <w:p>
                        <w:pPr>
                          <w:pStyle w:val="TableParagraph"/>
                          <w:rPr>
                            <w:sz w:val="22"/>
                          </w:rPr>
                        </w:pPr>
                      </w:p>
                      <w:p>
                        <w:pPr>
                          <w:pStyle w:val="TableParagraph"/>
                          <w:ind w:right="134"/>
                          <w:jc w:val="right"/>
                          <w:rPr>
                            <w:sz w:val="20"/>
                          </w:rPr>
                        </w:pPr>
                        <w:r>
                          <w:rPr>
                            <w:w w:val="105"/>
                            <w:sz w:val="20"/>
                          </w:rPr>
                          <w:t>0.64</w:t>
                        </w:r>
                      </w:p>
                    </w:tc>
                    <w:tc>
                      <w:tcPr>
                        <w:tcW w:w="2376" w:type="dxa"/>
                        <w:tcBorders>
                          <w:bottom w:val="single" w:sz="18" w:space="0" w:color="000000"/>
                        </w:tcBorders>
                      </w:tcPr>
                      <w:p>
                        <w:pPr>
                          <w:pStyle w:val="TableParagraph"/>
                          <w:spacing w:before="8"/>
                          <w:ind w:left="1016" w:right="484"/>
                          <w:jc w:val="center"/>
                          <w:rPr>
                            <w:sz w:val="20"/>
                          </w:rPr>
                        </w:pPr>
                        <w:r>
                          <w:rPr>
                            <w:w w:val="105"/>
                            <w:sz w:val="20"/>
                          </w:rPr>
                          <w:t>-1.199n.s.</w:t>
                        </w:r>
                      </w:p>
                    </w:tc>
                  </w:tr>
                </w:tbl>
                <w:p>
                  <w:pPr>
                    <w:pStyle w:val="BodyText"/>
                  </w:pPr>
                </w:p>
              </w:txbxContent>
            </v:textbox>
            <w10:wrap type="none"/>
          </v:shape>
        </w:pict>
      </w:r>
      <w:r>
        <w:rPr>
          <w:w w:val="110"/>
          <w:sz w:val="21"/>
        </w:rPr>
        <w:t>表</w:t>
      </w:r>
      <w:r>
        <w:rPr>
          <w:rFonts w:ascii="Times New Roman" w:eastAsia="Times New Roman"/>
          <w:w w:val="110"/>
          <w:sz w:val="20"/>
        </w:rPr>
        <w:t>4-13 </w:t>
      </w:r>
      <w:r>
        <w:rPr>
          <w:w w:val="110"/>
          <w:sz w:val="19"/>
        </w:rPr>
        <w:t>初中生职业生涯规划能力户籍差异分析是否常州本地</w:t>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19"/>
        </w:rPr>
      </w:pPr>
    </w:p>
    <w:p>
      <w:pPr>
        <w:pStyle w:val="BodyText"/>
        <w:ind w:left="994"/>
      </w:pPr>
      <w:r>
        <w:rPr>
          <w:w w:val="105"/>
        </w:rPr>
        <w:t>（四）初中生职业生涯规划能力受父母教育程度情况</w:t>
      </w:r>
    </w:p>
    <w:p>
      <w:pPr>
        <w:pStyle w:val="BodyText"/>
        <w:spacing w:line="379" w:lineRule="auto" w:before="167"/>
        <w:ind w:left="402" w:right="1917" w:firstLine="482"/>
        <w:jc w:val="both"/>
      </w:pPr>
      <w:r>
        <w:rPr>
          <w:spacing w:val="-1"/>
        </w:rPr>
        <w:t>在本部分研究中，此部分的自变量是父母学历，有五个层面：未上学、小学、</w:t>
      </w:r>
      <w:r>
        <w:rPr/>
        <w:t>初中、高中或中专、大专或本科及以上。其因变量为连续变量，且每个因变量分  开检验，可采用单因素变量的方差分析法，来检验父母对初中生职业生涯规划能 </w:t>
      </w:r>
      <w:r>
        <w:rPr>
          <w:w w:val="105"/>
        </w:rPr>
        <w:t>力的差异显著性并测出其各维度的平均值。结果如（</w:t>
      </w:r>
      <w:r>
        <w:rPr>
          <w:spacing w:val="-13"/>
          <w:w w:val="105"/>
        </w:rPr>
        <w:t>表</w:t>
      </w:r>
      <w:r>
        <w:rPr>
          <w:rFonts w:ascii="Times New Roman" w:eastAsia="Times New Roman"/>
          <w:spacing w:val="2"/>
          <w:w w:val="105"/>
          <w:sz w:val="24"/>
        </w:rPr>
        <w:t>4-14</w:t>
      </w:r>
      <w:r>
        <w:rPr>
          <w:rFonts w:ascii="Times New Roman" w:eastAsia="Times New Roman"/>
          <w:spacing w:val="-4"/>
          <w:w w:val="105"/>
          <w:sz w:val="24"/>
        </w:rPr>
        <w:t>) </w:t>
      </w:r>
      <w:r>
        <w:rPr>
          <w:spacing w:val="-4"/>
          <w:w w:val="105"/>
        </w:rPr>
        <w:t>表明</w:t>
      </w:r>
      <w:r>
        <w:rPr>
          <w:spacing w:val="9"/>
          <w:w w:val="90"/>
        </w:rPr>
        <w:t>：自 </w:t>
      </w:r>
      <w:r>
        <w:rPr>
          <w:w w:val="105"/>
        </w:rPr>
        <w:t>我认识维度存在显著差异，职业认知、职业规划、不存在显著差异。</w:t>
      </w:r>
    </w:p>
    <w:p>
      <w:pPr>
        <w:pStyle w:val="BodyText"/>
        <w:rPr>
          <w:sz w:val="22"/>
        </w:rPr>
      </w:pPr>
    </w:p>
    <w:p>
      <w:pPr>
        <w:pStyle w:val="BodyText"/>
        <w:rPr>
          <w:sz w:val="22"/>
        </w:rPr>
      </w:pPr>
    </w:p>
    <w:p>
      <w:pPr>
        <w:pStyle w:val="BodyText"/>
        <w:rPr>
          <w:sz w:val="22"/>
        </w:rPr>
      </w:pPr>
    </w:p>
    <w:p>
      <w:pPr>
        <w:pStyle w:val="BodyText"/>
        <w:spacing w:before="9"/>
        <w:rPr>
          <w:sz w:val="19"/>
        </w:rPr>
      </w:pPr>
    </w:p>
    <w:p>
      <w:pPr>
        <w:spacing w:before="0"/>
        <w:ind w:left="0" w:right="1545" w:firstLine="0"/>
        <w:jc w:val="center"/>
        <w:rPr>
          <w:rFonts w:ascii="Times New Roman"/>
          <w:sz w:val="17"/>
        </w:rPr>
      </w:pPr>
      <w:r>
        <w:rPr>
          <w:rFonts w:ascii="Times New Roman"/>
          <w:w w:val="105"/>
          <w:sz w:val="17"/>
        </w:rPr>
        <w:t>29</w:t>
      </w:r>
    </w:p>
    <w:p>
      <w:pPr>
        <w:spacing w:after="0"/>
        <w:jc w:val="center"/>
        <w:rPr>
          <w:rFonts w:ascii="Times New Roman"/>
          <w:sz w:val="17"/>
        </w:rPr>
        <w:sectPr>
          <w:pgSz w:w="11500" w:h="16660"/>
          <w:pgMar w:header="0" w:footer="363" w:top="1240" w:bottom="560" w:left="780" w:right="0"/>
        </w:sectPr>
      </w:pPr>
    </w:p>
    <w:p>
      <w:pPr>
        <w:spacing w:before="43" w:after="16"/>
        <w:ind w:left="0" w:right="223" w:firstLine="0"/>
        <w:jc w:val="center"/>
        <w:rPr>
          <w:sz w:val="22"/>
        </w:rPr>
      </w:pPr>
      <w:r>
        <w:rPr>
          <w:w w:val="105"/>
          <w:sz w:val="20"/>
        </w:rPr>
        <w:t>表 </w:t>
      </w:r>
      <w:r>
        <w:rPr>
          <w:rFonts w:ascii="Times New Roman" w:eastAsia="Times New Roman"/>
          <w:w w:val="105"/>
          <w:sz w:val="21"/>
        </w:rPr>
        <w:t>4-14 </w:t>
      </w:r>
      <w:r>
        <w:rPr>
          <w:w w:val="105"/>
          <w:sz w:val="22"/>
        </w:rPr>
        <w:t>初中生职业生涯规划能力父母亲受教育程度差异分析</w:t>
      </w:r>
    </w:p>
    <w:tbl>
      <w:tblPr>
        <w:tblW w:w="0" w:type="auto"/>
        <w:jc w:val="left"/>
        <w:tblInd w:w="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54"/>
        <w:gridCol w:w="2100"/>
        <w:gridCol w:w="1070"/>
        <w:gridCol w:w="1234"/>
        <w:gridCol w:w="1606"/>
        <w:gridCol w:w="993"/>
      </w:tblGrid>
      <w:tr>
        <w:trPr>
          <w:trHeight w:val="546" w:hRule="atLeast"/>
        </w:trPr>
        <w:tc>
          <w:tcPr>
            <w:tcW w:w="1154" w:type="dxa"/>
            <w:tcBorders>
              <w:bottom w:val="single" w:sz="8" w:space="0" w:color="000000"/>
            </w:tcBorders>
          </w:tcPr>
          <w:p>
            <w:pPr>
              <w:pStyle w:val="TableParagraph"/>
              <w:spacing w:before="174"/>
              <w:ind w:left="98" w:right="119"/>
              <w:jc w:val="center"/>
              <w:rPr>
                <w:rFonts w:ascii="宋体" w:eastAsia="宋体" w:hint="eastAsia"/>
                <w:sz w:val="20"/>
              </w:rPr>
            </w:pPr>
            <w:r>
              <w:rPr>
                <w:rFonts w:ascii="宋体" w:eastAsia="宋体" w:hint="eastAsia"/>
                <w:w w:val="110"/>
                <w:sz w:val="20"/>
              </w:rPr>
              <w:t>因子</w:t>
            </w:r>
          </w:p>
        </w:tc>
        <w:tc>
          <w:tcPr>
            <w:tcW w:w="2100" w:type="dxa"/>
            <w:tcBorders>
              <w:top w:val="single" w:sz="12" w:space="0" w:color="000000"/>
              <w:bottom w:val="single" w:sz="8" w:space="0" w:color="000000"/>
            </w:tcBorders>
          </w:tcPr>
          <w:p>
            <w:pPr>
              <w:pStyle w:val="TableParagraph"/>
              <w:spacing w:before="149"/>
              <w:ind w:left="87" w:right="176"/>
              <w:jc w:val="center"/>
              <w:rPr>
                <w:rFonts w:ascii="宋体" w:eastAsia="宋体" w:hint="eastAsia"/>
                <w:sz w:val="22"/>
              </w:rPr>
            </w:pPr>
            <w:r>
              <w:rPr>
                <w:rFonts w:ascii="宋体" w:eastAsia="宋体" w:hint="eastAsia"/>
                <w:sz w:val="22"/>
              </w:rPr>
              <w:t>学历</w:t>
            </w:r>
          </w:p>
        </w:tc>
        <w:tc>
          <w:tcPr>
            <w:tcW w:w="1070" w:type="dxa"/>
            <w:tcBorders>
              <w:top w:val="single" w:sz="12" w:space="0" w:color="000000"/>
              <w:bottom w:val="single" w:sz="8" w:space="0" w:color="000000"/>
            </w:tcBorders>
          </w:tcPr>
          <w:p>
            <w:pPr>
              <w:pStyle w:val="TableParagraph"/>
              <w:spacing w:before="174"/>
              <w:ind w:right="361"/>
              <w:jc w:val="right"/>
              <w:rPr>
                <w:rFonts w:ascii="宋体" w:eastAsia="宋体" w:hint="eastAsia"/>
                <w:sz w:val="20"/>
              </w:rPr>
            </w:pPr>
            <w:r>
              <w:rPr>
                <w:rFonts w:ascii="宋体" w:eastAsia="宋体" w:hint="eastAsia"/>
                <w:w w:val="105"/>
                <w:sz w:val="20"/>
              </w:rPr>
              <w:t>总数</w:t>
            </w:r>
          </w:p>
        </w:tc>
        <w:tc>
          <w:tcPr>
            <w:tcW w:w="1234" w:type="dxa"/>
            <w:tcBorders>
              <w:top w:val="single" w:sz="12" w:space="0" w:color="000000"/>
              <w:bottom w:val="single" w:sz="8" w:space="0" w:color="000000"/>
            </w:tcBorders>
          </w:tcPr>
          <w:p>
            <w:pPr>
              <w:pStyle w:val="TableParagraph"/>
              <w:spacing w:before="169"/>
              <w:ind w:left="365"/>
              <w:rPr>
                <w:rFonts w:ascii="宋体" w:eastAsia="宋体" w:hint="eastAsia"/>
                <w:sz w:val="20"/>
              </w:rPr>
            </w:pPr>
            <w:r>
              <w:rPr>
                <w:rFonts w:ascii="宋体" w:eastAsia="宋体" w:hint="eastAsia"/>
                <w:w w:val="110"/>
                <w:sz w:val="20"/>
              </w:rPr>
              <w:t>均值</w:t>
            </w:r>
          </w:p>
        </w:tc>
        <w:tc>
          <w:tcPr>
            <w:tcW w:w="1606" w:type="dxa"/>
            <w:tcBorders>
              <w:top w:val="single" w:sz="12" w:space="0" w:color="000000"/>
            </w:tcBorders>
          </w:tcPr>
          <w:p>
            <w:pPr>
              <w:pStyle w:val="TableParagraph"/>
              <w:spacing w:before="149"/>
              <w:ind w:left="400" w:right="505"/>
              <w:jc w:val="center"/>
              <w:rPr>
                <w:rFonts w:ascii="宋体" w:eastAsia="宋体" w:hint="eastAsia"/>
                <w:sz w:val="22"/>
              </w:rPr>
            </w:pPr>
            <w:r>
              <w:rPr>
                <w:rFonts w:ascii="宋体" w:eastAsia="宋体" w:hint="eastAsia"/>
                <w:sz w:val="22"/>
              </w:rPr>
              <w:t>标准差</w:t>
            </w:r>
          </w:p>
        </w:tc>
        <w:tc>
          <w:tcPr>
            <w:tcW w:w="993" w:type="dxa"/>
          </w:tcPr>
          <w:p>
            <w:pPr>
              <w:pStyle w:val="TableParagraph"/>
              <w:spacing w:before="164"/>
              <w:ind w:left="103" w:right="32"/>
              <w:jc w:val="center"/>
              <w:rPr>
                <w:rFonts w:ascii="宋体" w:eastAsia="宋体" w:hint="eastAsia"/>
                <w:sz w:val="20"/>
              </w:rPr>
            </w:pPr>
            <w:r>
              <w:rPr>
                <w:w w:val="105"/>
                <w:sz w:val="22"/>
              </w:rPr>
              <w:t>F </w:t>
            </w:r>
            <w:r>
              <w:rPr>
                <w:rFonts w:ascii="宋体" w:eastAsia="宋体" w:hint="eastAsia"/>
                <w:w w:val="105"/>
                <w:sz w:val="20"/>
              </w:rPr>
              <w:t>值</w:t>
            </w:r>
          </w:p>
        </w:tc>
      </w:tr>
      <w:tr>
        <w:trPr>
          <w:trHeight w:val="511" w:hRule="atLeast"/>
        </w:trPr>
        <w:tc>
          <w:tcPr>
            <w:tcW w:w="1154" w:type="dxa"/>
            <w:tcBorders>
              <w:top w:val="single" w:sz="8" w:space="0" w:color="000000"/>
            </w:tcBorders>
          </w:tcPr>
          <w:p>
            <w:pPr>
              <w:pStyle w:val="TableParagraph"/>
              <w:rPr>
                <w:sz w:val="20"/>
              </w:rPr>
            </w:pPr>
          </w:p>
        </w:tc>
        <w:tc>
          <w:tcPr>
            <w:tcW w:w="2100" w:type="dxa"/>
            <w:tcBorders>
              <w:top w:val="single" w:sz="8" w:space="0" w:color="000000"/>
            </w:tcBorders>
          </w:tcPr>
          <w:p>
            <w:pPr>
              <w:pStyle w:val="TableParagraph"/>
              <w:spacing w:before="116"/>
              <w:ind w:left="87" w:right="176"/>
              <w:jc w:val="center"/>
              <w:rPr>
                <w:rFonts w:ascii="宋体" w:eastAsia="宋体" w:hint="eastAsia"/>
                <w:sz w:val="22"/>
              </w:rPr>
            </w:pPr>
            <w:r>
              <w:rPr>
                <w:rFonts w:ascii="宋体" w:eastAsia="宋体" w:hint="eastAsia"/>
                <w:sz w:val="22"/>
              </w:rPr>
              <w:t>未上学</w:t>
            </w:r>
          </w:p>
        </w:tc>
        <w:tc>
          <w:tcPr>
            <w:tcW w:w="1070" w:type="dxa"/>
            <w:tcBorders>
              <w:top w:val="single" w:sz="8" w:space="0" w:color="000000"/>
            </w:tcBorders>
          </w:tcPr>
          <w:p>
            <w:pPr>
              <w:pStyle w:val="TableParagraph"/>
              <w:spacing w:before="149"/>
              <w:ind w:right="80"/>
              <w:jc w:val="center"/>
              <w:rPr>
                <w:sz w:val="21"/>
              </w:rPr>
            </w:pPr>
            <w:r>
              <w:rPr>
                <w:w w:val="105"/>
                <w:sz w:val="21"/>
              </w:rPr>
              <w:t>5</w:t>
            </w:r>
          </w:p>
        </w:tc>
        <w:tc>
          <w:tcPr>
            <w:tcW w:w="1234" w:type="dxa"/>
            <w:tcBorders>
              <w:top w:val="single" w:sz="8" w:space="0" w:color="000000"/>
            </w:tcBorders>
          </w:tcPr>
          <w:p>
            <w:pPr>
              <w:pStyle w:val="TableParagraph"/>
              <w:spacing w:before="144"/>
              <w:ind w:left="393"/>
              <w:rPr>
                <w:sz w:val="21"/>
              </w:rPr>
            </w:pPr>
            <w:r>
              <w:rPr>
                <w:w w:val="105"/>
                <w:sz w:val="21"/>
              </w:rPr>
              <w:t>2.93</w:t>
            </w:r>
          </w:p>
        </w:tc>
        <w:tc>
          <w:tcPr>
            <w:tcW w:w="1606" w:type="dxa"/>
          </w:tcPr>
          <w:p>
            <w:pPr>
              <w:pStyle w:val="TableParagraph"/>
              <w:spacing w:before="144"/>
              <w:ind w:left="400" w:right="502"/>
              <w:jc w:val="center"/>
              <w:rPr>
                <w:sz w:val="21"/>
              </w:rPr>
            </w:pPr>
            <w:r>
              <w:rPr>
                <w:sz w:val="21"/>
              </w:rPr>
              <w:t>1.04</w:t>
            </w:r>
          </w:p>
        </w:tc>
        <w:tc>
          <w:tcPr>
            <w:tcW w:w="993" w:type="dxa"/>
          </w:tcPr>
          <w:p>
            <w:pPr>
              <w:pStyle w:val="TableParagraph"/>
              <w:rPr>
                <w:sz w:val="20"/>
              </w:rPr>
            </w:pPr>
          </w:p>
        </w:tc>
      </w:tr>
      <w:tr>
        <w:trPr>
          <w:trHeight w:val="485" w:hRule="atLeast"/>
        </w:trPr>
        <w:tc>
          <w:tcPr>
            <w:tcW w:w="1154" w:type="dxa"/>
          </w:tcPr>
          <w:p>
            <w:pPr>
              <w:pStyle w:val="TableParagraph"/>
              <w:rPr>
                <w:sz w:val="20"/>
              </w:rPr>
            </w:pPr>
          </w:p>
        </w:tc>
        <w:tc>
          <w:tcPr>
            <w:tcW w:w="2100" w:type="dxa"/>
          </w:tcPr>
          <w:p>
            <w:pPr>
              <w:pStyle w:val="TableParagraph"/>
              <w:spacing w:before="90"/>
              <w:ind w:left="87" w:right="180"/>
              <w:jc w:val="center"/>
              <w:rPr>
                <w:rFonts w:ascii="宋体" w:eastAsia="宋体" w:hint="eastAsia"/>
                <w:sz w:val="22"/>
              </w:rPr>
            </w:pPr>
            <w:r>
              <w:rPr>
                <w:rFonts w:ascii="宋体" w:eastAsia="宋体" w:hint="eastAsia"/>
                <w:sz w:val="22"/>
              </w:rPr>
              <w:t>小学</w:t>
            </w:r>
          </w:p>
        </w:tc>
        <w:tc>
          <w:tcPr>
            <w:tcW w:w="1070" w:type="dxa"/>
          </w:tcPr>
          <w:p>
            <w:pPr>
              <w:pStyle w:val="TableParagraph"/>
              <w:spacing w:before="118"/>
              <w:ind w:left="361" w:right="436"/>
              <w:jc w:val="center"/>
              <w:rPr>
                <w:sz w:val="21"/>
              </w:rPr>
            </w:pPr>
            <w:r>
              <w:rPr>
                <w:w w:val="110"/>
                <w:sz w:val="21"/>
              </w:rPr>
              <w:t>32</w:t>
            </w:r>
          </w:p>
        </w:tc>
        <w:tc>
          <w:tcPr>
            <w:tcW w:w="1234" w:type="dxa"/>
          </w:tcPr>
          <w:p>
            <w:pPr>
              <w:pStyle w:val="TableParagraph"/>
              <w:spacing w:before="118"/>
              <w:ind w:left="393"/>
              <w:rPr>
                <w:sz w:val="21"/>
              </w:rPr>
            </w:pPr>
            <w:r>
              <w:rPr>
                <w:w w:val="105"/>
                <w:sz w:val="21"/>
              </w:rPr>
              <w:t>2.95</w:t>
            </w:r>
          </w:p>
        </w:tc>
        <w:tc>
          <w:tcPr>
            <w:tcW w:w="1606" w:type="dxa"/>
          </w:tcPr>
          <w:p>
            <w:pPr>
              <w:pStyle w:val="TableParagraph"/>
              <w:spacing w:before="113"/>
              <w:ind w:left="400" w:right="503"/>
              <w:jc w:val="center"/>
              <w:rPr>
                <w:sz w:val="21"/>
              </w:rPr>
            </w:pPr>
            <w:r>
              <w:rPr>
                <w:w w:val="105"/>
                <w:sz w:val="21"/>
              </w:rPr>
              <w:t>0.87</w:t>
            </w:r>
          </w:p>
        </w:tc>
        <w:tc>
          <w:tcPr>
            <w:tcW w:w="993" w:type="dxa"/>
          </w:tcPr>
          <w:p>
            <w:pPr>
              <w:pStyle w:val="TableParagraph"/>
              <w:rPr>
                <w:sz w:val="20"/>
              </w:rPr>
            </w:pPr>
          </w:p>
        </w:tc>
      </w:tr>
      <w:tr>
        <w:trPr>
          <w:trHeight w:val="485" w:hRule="atLeast"/>
        </w:trPr>
        <w:tc>
          <w:tcPr>
            <w:tcW w:w="1154" w:type="dxa"/>
          </w:tcPr>
          <w:p>
            <w:pPr>
              <w:pStyle w:val="TableParagraph"/>
              <w:spacing w:before="94"/>
              <w:ind w:left="87" w:right="125"/>
              <w:jc w:val="center"/>
              <w:rPr>
                <w:rFonts w:ascii="宋体" w:eastAsia="宋体" w:hint="eastAsia"/>
                <w:sz w:val="22"/>
              </w:rPr>
            </w:pPr>
            <w:r>
              <w:rPr>
                <w:rFonts w:ascii="宋体" w:eastAsia="宋体" w:hint="eastAsia"/>
                <w:sz w:val="22"/>
              </w:rPr>
              <w:t>自我认知</w:t>
            </w:r>
          </w:p>
        </w:tc>
        <w:tc>
          <w:tcPr>
            <w:tcW w:w="2100" w:type="dxa"/>
          </w:tcPr>
          <w:p>
            <w:pPr>
              <w:pStyle w:val="TableParagraph"/>
              <w:spacing w:before="94"/>
              <w:ind w:left="87" w:right="180"/>
              <w:jc w:val="center"/>
              <w:rPr>
                <w:rFonts w:ascii="宋体" w:eastAsia="宋体" w:hint="eastAsia"/>
                <w:sz w:val="22"/>
              </w:rPr>
            </w:pPr>
            <w:r>
              <w:rPr>
                <w:rFonts w:ascii="宋体" w:eastAsia="宋体" w:hint="eastAsia"/>
                <w:sz w:val="22"/>
              </w:rPr>
              <w:t>初中</w:t>
            </w:r>
          </w:p>
        </w:tc>
        <w:tc>
          <w:tcPr>
            <w:tcW w:w="1070" w:type="dxa"/>
          </w:tcPr>
          <w:p>
            <w:pPr>
              <w:pStyle w:val="TableParagraph"/>
              <w:spacing w:before="123"/>
              <w:ind w:right="414"/>
              <w:jc w:val="right"/>
              <w:rPr>
                <w:sz w:val="21"/>
              </w:rPr>
            </w:pPr>
            <w:r>
              <w:rPr>
                <w:sz w:val="21"/>
              </w:rPr>
              <w:t>196</w:t>
            </w:r>
          </w:p>
        </w:tc>
        <w:tc>
          <w:tcPr>
            <w:tcW w:w="1234" w:type="dxa"/>
          </w:tcPr>
          <w:p>
            <w:pPr>
              <w:pStyle w:val="TableParagraph"/>
              <w:spacing w:before="123"/>
              <w:ind w:left="389"/>
              <w:rPr>
                <w:sz w:val="21"/>
              </w:rPr>
            </w:pPr>
            <w:r>
              <w:rPr>
                <w:w w:val="105"/>
                <w:sz w:val="21"/>
              </w:rPr>
              <w:t>3.13</w:t>
            </w:r>
          </w:p>
        </w:tc>
        <w:tc>
          <w:tcPr>
            <w:tcW w:w="1606" w:type="dxa"/>
          </w:tcPr>
          <w:p>
            <w:pPr>
              <w:pStyle w:val="TableParagraph"/>
              <w:spacing w:before="123"/>
              <w:ind w:left="399" w:right="505"/>
              <w:jc w:val="center"/>
              <w:rPr>
                <w:sz w:val="21"/>
              </w:rPr>
            </w:pPr>
            <w:r>
              <w:rPr>
                <w:sz w:val="21"/>
              </w:rPr>
              <w:t>0.79</w:t>
            </w:r>
          </w:p>
        </w:tc>
        <w:tc>
          <w:tcPr>
            <w:tcW w:w="993" w:type="dxa"/>
          </w:tcPr>
          <w:p>
            <w:pPr>
              <w:pStyle w:val="TableParagraph"/>
              <w:spacing w:before="123"/>
              <w:ind w:left="155" w:right="11"/>
              <w:jc w:val="center"/>
              <w:rPr>
                <w:sz w:val="21"/>
              </w:rPr>
            </w:pPr>
            <w:r>
              <w:rPr>
                <w:sz w:val="21"/>
              </w:rPr>
              <w:t>4.432*</w:t>
            </w:r>
          </w:p>
        </w:tc>
      </w:tr>
      <w:tr>
        <w:trPr>
          <w:trHeight w:val="483" w:hRule="atLeast"/>
        </w:trPr>
        <w:tc>
          <w:tcPr>
            <w:tcW w:w="1154" w:type="dxa"/>
          </w:tcPr>
          <w:p>
            <w:pPr>
              <w:pStyle w:val="TableParagraph"/>
              <w:rPr>
                <w:sz w:val="20"/>
              </w:rPr>
            </w:pPr>
          </w:p>
        </w:tc>
        <w:tc>
          <w:tcPr>
            <w:tcW w:w="2100" w:type="dxa"/>
          </w:tcPr>
          <w:p>
            <w:pPr>
              <w:pStyle w:val="TableParagraph"/>
              <w:spacing w:before="90"/>
              <w:ind w:left="87" w:right="186"/>
              <w:jc w:val="center"/>
              <w:rPr>
                <w:rFonts w:ascii="宋体" w:eastAsia="宋体" w:hint="eastAsia"/>
                <w:sz w:val="22"/>
              </w:rPr>
            </w:pPr>
            <w:r>
              <w:rPr>
                <w:rFonts w:ascii="宋体" w:eastAsia="宋体" w:hint="eastAsia"/>
                <w:sz w:val="22"/>
              </w:rPr>
              <w:t>高中或中专</w:t>
            </w:r>
          </w:p>
        </w:tc>
        <w:tc>
          <w:tcPr>
            <w:tcW w:w="1070" w:type="dxa"/>
          </w:tcPr>
          <w:p>
            <w:pPr>
              <w:pStyle w:val="TableParagraph"/>
              <w:spacing w:before="123"/>
              <w:ind w:right="413"/>
              <w:jc w:val="right"/>
              <w:rPr>
                <w:sz w:val="21"/>
              </w:rPr>
            </w:pPr>
            <w:r>
              <w:rPr>
                <w:sz w:val="21"/>
              </w:rPr>
              <w:t>153</w:t>
            </w:r>
          </w:p>
        </w:tc>
        <w:tc>
          <w:tcPr>
            <w:tcW w:w="1234" w:type="dxa"/>
          </w:tcPr>
          <w:p>
            <w:pPr>
              <w:pStyle w:val="TableParagraph"/>
              <w:spacing w:before="123"/>
              <w:ind w:left="389"/>
              <w:rPr>
                <w:sz w:val="21"/>
              </w:rPr>
            </w:pPr>
            <w:r>
              <w:rPr>
                <w:w w:val="105"/>
                <w:sz w:val="21"/>
              </w:rPr>
              <w:t>3.41</w:t>
            </w:r>
          </w:p>
        </w:tc>
        <w:tc>
          <w:tcPr>
            <w:tcW w:w="1606" w:type="dxa"/>
          </w:tcPr>
          <w:p>
            <w:pPr>
              <w:pStyle w:val="TableParagraph"/>
              <w:spacing w:before="123"/>
              <w:ind w:left="399" w:right="505"/>
              <w:jc w:val="center"/>
              <w:rPr>
                <w:sz w:val="21"/>
              </w:rPr>
            </w:pPr>
            <w:r>
              <w:rPr>
                <w:sz w:val="21"/>
              </w:rPr>
              <w:t>0.69</w:t>
            </w:r>
          </w:p>
        </w:tc>
        <w:tc>
          <w:tcPr>
            <w:tcW w:w="993" w:type="dxa"/>
          </w:tcPr>
          <w:p>
            <w:pPr>
              <w:pStyle w:val="TableParagraph"/>
              <w:rPr>
                <w:sz w:val="20"/>
              </w:rPr>
            </w:pPr>
          </w:p>
        </w:tc>
      </w:tr>
      <w:tr>
        <w:trPr>
          <w:trHeight w:val="485" w:hRule="atLeast"/>
        </w:trPr>
        <w:tc>
          <w:tcPr>
            <w:tcW w:w="1154" w:type="dxa"/>
          </w:tcPr>
          <w:p>
            <w:pPr>
              <w:pStyle w:val="TableParagraph"/>
              <w:rPr>
                <w:sz w:val="20"/>
              </w:rPr>
            </w:pPr>
          </w:p>
        </w:tc>
        <w:tc>
          <w:tcPr>
            <w:tcW w:w="2100" w:type="dxa"/>
          </w:tcPr>
          <w:p>
            <w:pPr>
              <w:pStyle w:val="TableParagraph"/>
              <w:spacing w:before="87"/>
              <w:ind w:left="82" w:right="208"/>
              <w:jc w:val="center"/>
              <w:rPr>
                <w:rFonts w:ascii="宋体" w:eastAsia="宋体" w:hint="eastAsia"/>
                <w:sz w:val="22"/>
              </w:rPr>
            </w:pPr>
            <w:r>
              <w:rPr>
                <w:rFonts w:ascii="宋体" w:eastAsia="宋体" w:hint="eastAsia"/>
                <w:sz w:val="22"/>
              </w:rPr>
              <w:t>大专或本科及以上</w:t>
            </w:r>
          </w:p>
        </w:tc>
        <w:tc>
          <w:tcPr>
            <w:tcW w:w="1070" w:type="dxa"/>
          </w:tcPr>
          <w:p>
            <w:pPr>
              <w:pStyle w:val="TableParagraph"/>
              <w:spacing w:before="121"/>
              <w:ind w:left="351" w:right="437"/>
              <w:jc w:val="center"/>
              <w:rPr>
                <w:sz w:val="21"/>
              </w:rPr>
            </w:pPr>
            <w:r>
              <w:rPr>
                <w:sz w:val="21"/>
              </w:rPr>
              <w:t>76</w:t>
            </w:r>
          </w:p>
        </w:tc>
        <w:tc>
          <w:tcPr>
            <w:tcW w:w="1234" w:type="dxa"/>
          </w:tcPr>
          <w:p>
            <w:pPr>
              <w:pStyle w:val="TableParagraph"/>
              <w:spacing w:before="121"/>
              <w:ind w:left="389"/>
              <w:rPr>
                <w:sz w:val="21"/>
              </w:rPr>
            </w:pPr>
            <w:r>
              <w:rPr>
                <w:w w:val="105"/>
                <w:sz w:val="21"/>
              </w:rPr>
              <w:t>3.28</w:t>
            </w:r>
          </w:p>
        </w:tc>
        <w:tc>
          <w:tcPr>
            <w:tcW w:w="1606" w:type="dxa"/>
          </w:tcPr>
          <w:p>
            <w:pPr>
              <w:pStyle w:val="TableParagraph"/>
              <w:spacing w:before="116"/>
              <w:ind w:left="395" w:right="505"/>
              <w:jc w:val="center"/>
              <w:rPr>
                <w:sz w:val="21"/>
              </w:rPr>
            </w:pPr>
            <w:r>
              <w:rPr>
                <w:sz w:val="21"/>
              </w:rPr>
              <w:t>0.68</w:t>
            </w:r>
          </w:p>
        </w:tc>
        <w:tc>
          <w:tcPr>
            <w:tcW w:w="993" w:type="dxa"/>
          </w:tcPr>
          <w:p>
            <w:pPr>
              <w:pStyle w:val="TableParagraph"/>
              <w:rPr>
                <w:sz w:val="20"/>
              </w:rPr>
            </w:pPr>
          </w:p>
        </w:tc>
      </w:tr>
      <w:tr>
        <w:trPr>
          <w:trHeight w:val="485" w:hRule="atLeast"/>
        </w:trPr>
        <w:tc>
          <w:tcPr>
            <w:tcW w:w="1154" w:type="dxa"/>
          </w:tcPr>
          <w:p>
            <w:pPr>
              <w:pStyle w:val="TableParagraph"/>
              <w:rPr>
                <w:sz w:val="20"/>
              </w:rPr>
            </w:pPr>
          </w:p>
        </w:tc>
        <w:tc>
          <w:tcPr>
            <w:tcW w:w="2100" w:type="dxa"/>
          </w:tcPr>
          <w:p>
            <w:pPr>
              <w:pStyle w:val="TableParagraph"/>
              <w:spacing w:before="92"/>
              <w:ind w:left="87" w:right="189"/>
              <w:jc w:val="center"/>
              <w:rPr>
                <w:rFonts w:ascii="宋体" w:eastAsia="宋体" w:hint="eastAsia"/>
                <w:sz w:val="22"/>
              </w:rPr>
            </w:pPr>
            <w:r>
              <w:rPr>
                <w:rFonts w:ascii="宋体" w:eastAsia="宋体" w:hint="eastAsia"/>
                <w:sz w:val="22"/>
              </w:rPr>
              <w:t>未上学</w:t>
            </w:r>
          </w:p>
        </w:tc>
        <w:tc>
          <w:tcPr>
            <w:tcW w:w="1070" w:type="dxa"/>
          </w:tcPr>
          <w:p>
            <w:pPr>
              <w:pStyle w:val="TableParagraph"/>
              <w:spacing w:before="121"/>
              <w:ind w:right="99"/>
              <w:jc w:val="center"/>
              <w:rPr>
                <w:sz w:val="21"/>
              </w:rPr>
            </w:pPr>
            <w:r>
              <w:rPr>
                <w:w w:val="96"/>
                <w:sz w:val="21"/>
              </w:rPr>
              <w:t>5</w:t>
            </w:r>
          </w:p>
        </w:tc>
        <w:tc>
          <w:tcPr>
            <w:tcW w:w="1234" w:type="dxa"/>
          </w:tcPr>
          <w:p>
            <w:pPr>
              <w:pStyle w:val="TableParagraph"/>
              <w:spacing w:before="121"/>
              <w:ind w:left="388"/>
              <w:rPr>
                <w:sz w:val="21"/>
              </w:rPr>
            </w:pPr>
            <w:r>
              <w:rPr>
                <w:sz w:val="21"/>
              </w:rPr>
              <w:t>2.40</w:t>
            </w:r>
          </w:p>
        </w:tc>
        <w:tc>
          <w:tcPr>
            <w:tcW w:w="1606" w:type="dxa"/>
          </w:tcPr>
          <w:p>
            <w:pPr>
              <w:pStyle w:val="TableParagraph"/>
              <w:spacing w:before="121"/>
              <w:ind w:left="389" w:right="505"/>
              <w:jc w:val="center"/>
              <w:rPr>
                <w:sz w:val="21"/>
              </w:rPr>
            </w:pPr>
            <w:r>
              <w:rPr>
                <w:sz w:val="21"/>
              </w:rPr>
              <w:t>0.97</w:t>
            </w:r>
          </w:p>
        </w:tc>
        <w:tc>
          <w:tcPr>
            <w:tcW w:w="993" w:type="dxa"/>
          </w:tcPr>
          <w:p>
            <w:pPr>
              <w:pStyle w:val="TableParagraph"/>
              <w:rPr>
                <w:sz w:val="20"/>
              </w:rPr>
            </w:pPr>
          </w:p>
        </w:tc>
      </w:tr>
      <w:tr>
        <w:trPr>
          <w:trHeight w:val="485" w:hRule="atLeast"/>
        </w:trPr>
        <w:tc>
          <w:tcPr>
            <w:tcW w:w="1154" w:type="dxa"/>
          </w:tcPr>
          <w:p>
            <w:pPr>
              <w:pStyle w:val="TableParagraph"/>
              <w:rPr>
                <w:sz w:val="20"/>
              </w:rPr>
            </w:pPr>
          </w:p>
        </w:tc>
        <w:tc>
          <w:tcPr>
            <w:tcW w:w="2100" w:type="dxa"/>
          </w:tcPr>
          <w:p>
            <w:pPr>
              <w:pStyle w:val="TableParagraph"/>
              <w:spacing w:before="92"/>
              <w:ind w:left="87" w:right="180"/>
              <w:jc w:val="center"/>
              <w:rPr>
                <w:rFonts w:ascii="宋体" w:eastAsia="宋体" w:hint="eastAsia"/>
                <w:sz w:val="22"/>
              </w:rPr>
            </w:pPr>
            <w:r>
              <w:rPr>
                <w:rFonts w:ascii="宋体" w:eastAsia="宋体" w:hint="eastAsia"/>
                <w:sz w:val="22"/>
              </w:rPr>
              <w:t>小学</w:t>
            </w:r>
          </w:p>
        </w:tc>
        <w:tc>
          <w:tcPr>
            <w:tcW w:w="1070" w:type="dxa"/>
          </w:tcPr>
          <w:p>
            <w:pPr>
              <w:pStyle w:val="TableParagraph"/>
              <w:spacing w:before="121"/>
              <w:ind w:left="356" w:right="437"/>
              <w:jc w:val="center"/>
              <w:rPr>
                <w:sz w:val="21"/>
              </w:rPr>
            </w:pPr>
            <w:r>
              <w:rPr>
                <w:w w:val="105"/>
                <w:sz w:val="21"/>
              </w:rPr>
              <w:t>32</w:t>
            </w:r>
          </w:p>
        </w:tc>
        <w:tc>
          <w:tcPr>
            <w:tcW w:w="1234" w:type="dxa"/>
          </w:tcPr>
          <w:p>
            <w:pPr>
              <w:pStyle w:val="TableParagraph"/>
              <w:spacing w:before="121"/>
              <w:ind w:left="393"/>
              <w:rPr>
                <w:sz w:val="21"/>
              </w:rPr>
            </w:pPr>
            <w:r>
              <w:rPr>
                <w:sz w:val="21"/>
              </w:rPr>
              <w:t>2.69</w:t>
            </w:r>
          </w:p>
        </w:tc>
        <w:tc>
          <w:tcPr>
            <w:tcW w:w="1606" w:type="dxa"/>
          </w:tcPr>
          <w:p>
            <w:pPr>
              <w:pStyle w:val="TableParagraph"/>
              <w:spacing w:before="121"/>
              <w:ind w:left="389" w:right="505"/>
              <w:jc w:val="center"/>
              <w:rPr>
                <w:sz w:val="21"/>
              </w:rPr>
            </w:pPr>
            <w:r>
              <w:rPr>
                <w:sz w:val="21"/>
              </w:rPr>
              <w:t>0.83</w:t>
            </w:r>
          </w:p>
        </w:tc>
        <w:tc>
          <w:tcPr>
            <w:tcW w:w="993" w:type="dxa"/>
          </w:tcPr>
          <w:p>
            <w:pPr>
              <w:pStyle w:val="TableParagraph"/>
              <w:rPr>
                <w:sz w:val="20"/>
              </w:rPr>
            </w:pPr>
          </w:p>
        </w:tc>
      </w:tr>
      <w:tr>
        <w:trPr>
          <w:trHeight w:val="483" w:hRule="atLeast"/>
        </w:trPr>
        <w:tc>
          <w:tcPr>
            <w:tcW w:w="1154" w:type="dxa"/>
          </w:tcPr>
          <w:p>
            <w:pPr>
              <w:pStyle w:val="TableParagraph"/>
              <w:spacing w:before="92"/>
              <w:ind w:left="98" w:right="124"/>
              <w:jc w:val="center"/>
              <w:rPr>
                <w:rFonts w:ascii="宋体" w:eastAsia="宋体" w:hint="eastAsia"/>
                <w:sz w:val="22"/>
              </w:rPr>
            </w:pPr>
            <w:r>
              <w:rPr>
                <w:rFonts w:ascii="宋体" w:eastAsia="宋体" w:hint="eastAsia"/>
                <w:sz w:val="22"/>
              </w:rPr>
              <w:t>职业认知</w:t>
            </w:r>
          </w:p>
        </w:tc>
        <w:tc>
          <w:tcPr>
            <w:tcW w:w="2100" w:type="dxa"/>
          </w:tcPr>
          <w:p>
            <w:pPr>
              <w:pStyle w:val="TableParagraph"/>
              <w:spacing w:before="92"/>
              <w:ind w:left="87" w:right="189"/>
              <w:jc w:val="center"/>
              <w:rPr>
                <w:rFonts w:ascii="宋体" w:eastAsia="宋体" w:hint="eastAsia"/>
                <w:sz w:val="22"/>
              </w:rPr>
            </w:pPr>
            <w:r>
              <w:rPr>
                <w:rFonts w:ascii="宋体" w:eastAsia="宋体" w:hint="eastAsia"/>
                <w:sz w:val="22"/>
              </w:rPr>
              <w:t>初中</w:t>
            </w:r>
          </w:p>
        </w:tc>
        <w:tc>
          <w:tcPr>
            <w:tcW w:w="1070" w:type="dxa"/>
          </w:tcPr>
          <w:p>
            <w:pPr>
              <w:pStyle w:val="TableParagraph"/>
              <w:spacing w:before="121"/>
              <w:ind w:left="328"/>
              <w:rPr>
                <w:sz w:val="21"/>
              </w:rPr>
            </w:pPr>
            <w:r>
              <w:rPr>
                <w:sz w:val="21"/>
              </w:rPr>
              <w:t>196</w:t>
            </w:r>
          </w:p>
        </w:tc>
        <w:tc>
          <w:tcPr>
            <w:tcW w:w="1234" w:type="dxa"/>
          </w:tcPr>
          <w:p>
            <w:pPr>
              <w:pStyle w:val="TableParagraph"/>
              <w:spacing w:before="116"/>
              <w:ind w:left="388"/>
              <w:rPr>
                <w:sz w:val="21"/>
              </w:rPr>
            </w:pPr>
            <w:r>
              <w:rPr>
                <w:sz w:val="21"/>
              </w:rPr>
              <w:t>2.76</w:t>
            </w:r>
          </w:p>
        </w:tc>
        <w:tc>
          <w:tcPr>
            <w:tcW w:w="1606" w:type="dxa"/>
          </w:tcPr>
          <w:p>
            <w:pPr>
              <w:pStyle w:val="TableParagraph"/>
              <w:spacing w:before="121"/>
              <w:ind w:left="383" w:right="505"/>
              <w:jc w:val="center"/>
              <w:rPr>
                <w:sz w:val="21"/>
              </w:rPr>
            </w:pPr>
            <w:r>
              <w:rPr>
                <w:w w:val="105"/>
                <w:sz w:val="21"/>
              </w:rPr>
              <w:t>0.72</w:t>
            </w:r>
          </w:p>
        </w:tc>
        <w:tc>
          <w:tcPr>
            <w:tcW w:w="993" w:type="dxa"/>
          </w:tcPr>
          <w:p>
            <w:pPr>
              <w:pStyle w:val="TableParagraph"/>
              <w:spacing w:before="116"/>
              <w:ind w:left="155" w:right="32"/>
              <w:jc w:val="center"/>
              <w:rPr>
                <w:sz w:val="21"/>
              </w:rPr>
            </w:pPr>
            <w:r>
              <w:rPr>
                <w:sz w:val="21"/>
              </w:rPr>
              <w:t>0.803n.s.</w:t>
            </w:r>
          </w:p>
        </w:tc>
      </w:tr>
      <w:tr>
        <w:trPr>
          <w:trHeight w:val="485" w:hRule="atLeast"/>
        </w:trPr>
        <w:tc>
          <w:tcPr>
            <w:tcW w:w="1154" w:type="dxa"/>
          </w:tcPr>
          <w:p>
            <w:pPr>
              <w:pStyle w:val="TableParagraph"/>
              <w:rPr>
                <w:sz w:val="20"/>
              </w:rPr>
            </w:pPr>
          </w:p>
        </w:tc>
        <w:tc>
          <w:tcPr>
            <w:tcW w:w="2100" w:type="dxa"/>
          </w:tcPr>
          <w:p>
            <w:pPr>
              <w:pStyle w:val="TableParagraph"/>
              <w:spacing w:before="90"/>
              <w:ind w:left="87" w:right="176"/>
              <w:jc w:val="center"/>
              <w:rPr>
                <w:rFonts w:ascii="宋体" w:eastAsia="宋体" w:hint="eastAsia"/>
                <w:sz w:val="22"/>
              </w:rPr>
            </w:pPr>
            <w:r>
              <w:rPr>
                <w:rFonts w:ascii="宋体" w:eastAsia="宋体" w:hint="eastAsia"/>
                <w:sz w:val="22"/>
              </w:rPr>
              <w:t>高中或中专</w:t>
            </w:r>
          </w:p>
        </w:tc>
        <w:tc>
          <w:tcPr>
            <w:tcW w:w="1070" w:type="dxa"/>
          </w:tcPr>
          <w:p>
            <w:pPr>
              <w:pStyle w:val="TableParagraph"/>
              <w:spacing w:before="118"/>
              <w:ind w:left="332"/>
              <w:rPr>
                <w:sz w:val="21"/>
              </w:rPr>
            </w:pPr>
            <w:r>
              <w:rPr>
                <w:sz w:val="21"/>
              </w:rPr>
              <w:t>153</w:t>
            </w:r>
          </w:p>
        </w:tc>
        <w:tc>
          <w:tcPr>
            <w:tcW w:w="1234" w:type="dxa"/>
          </w:tcPr>
          <w:p>
            <w:pPr>
              <w:pStyle w:val="TableParagraph"/>
              <w:spacing w:before="118"/>
              <w:ind w:left="393"/>
              <w:rPr>
                <w:sz w:val="21"/>
              </w:rPr>
            </w:pPr>
            <w:r>
              <w:rPr>
                <w:sz w:val="21"/>
              </w:rPr>
              <w:t>2.85</w:t>
            </w:r>
          </w:p>
        </w:tc>
        <w:tc>
          <w:tcPr>
            <w:tcW w:w="1606" w:type="dxa"/>
          </w:tcPr>
          <w:p>
            <w:pPr>
              <w:pStyle w:val="TableParagraph"/>
              <w:spacing w:before="118"/>
              <w:ind w:left="383" w:right="505"/>
              <w:jc w:val="center"/>
              <w:rPr>
                <w:sz w:val="21"/>
              </w:rPr>
            </w:pPr>
            <w:r>
              <w:rPr>
                <w:w w:val="105"/>
                <w:sz w:val="21"/>
              </w:rPr>
              <w:t>0.75</w:t>
            </w:r>
          </w:p>
        </w:tc>
        <w:tc>
          <w:tcPr>
            <w:tcW w:w="993" w:type="dxa"/>
          </w:tcPr>
          <w:p>
            <w:pPr>
              <w:pStyle w:val="TableParagraph"/>
              <w:rPr>
                <w:sz w:val="20"/>
              </w:rPr>
            </w:pPr>
          </w:p>
        </w:tc>
      </w:tr>
      <w:tr>
        <w:trPr>
          <w:trHeight w:val="487" w:hRule="atLeast"/>
        </w:trPr>
        <w:tc>
          <w:tcPr>
            <w:tcW w:w="1154" w:type="dxa"/>
          </w:tcPr>
          <w:p>
            <w:pPr>
              <w:pStyle w:val="TableParagraph"/>
              <w:rPr>
                <w:sz w:val="20"/>
              </w:rPr>
            </w:pPr>
          </w:p>
        </w:tc>
        <w:tc>
          <w:tcPr>
            <w:tcW w:w="2100" w:type="dxa"/>
          </w:tcPr>
          <w:p>
            <w:pPr>
              <w:pStyle w:val="TableParagraph"/>
              <w:spacing w:before="94"/>
              <w:ind w:left="82" w:right="208"/>
              <w:jc w:val="center"/>
              <w:rPr>
                <w:rFonts w:ascii="宋体" w:eastAsia="宋体" w:hint="eastAsia"/>
                <w:sz w:val="22"/>
              </w:rPr>
            </w:pPr>
            <w:r>
              <w:rPr>
                <w:rFonts w:ascii="宋体" w:eastAsia="宋体" w:hint="eastAsia"/>
                <w:sz w:val="22"/>
              </w:rPr>
              <w:t>大专或本科及以上</w:t>
            </w:r>
          </w:p>
        </w:tc>
        <w:tc>
          <w:tcPr>
            <w:tcW w:w="1070" w:type="dxa"/>
          </w:tcPr>
          <w:p>
            <w:pPr>
              <w:pStyle w:val="TableParagraph"/>
              <w:spacing w:before="123"/>
              <w:ind w:left="344" w:right="437"/>
              <w:jc w:val="center"/>
              <w:rPr>
                <w:sz w:val="21"/>
              </w:rPr>
            </w:pPr>
            <w:r>
              <w:rPr>
                <w:sz w:val="21"/>
              </w:rPr>
              <w:t>76</w:t>
            </w:r>
          </w:p>
        </w:tc>
        <w:tc>
          <w:tcPr>
            <w:tcW w:w="1234" w:type="dxa"/>
          </w:tcPr>
          <w:p>
            <w:pPr>
              <w:pStyle w:val="TableParagraph"/>
              <w:spacing w:before="118"/>
              <w:ind w:left="388"/>
              <w:rPr>
                <w:sz w:val="21"/>
              </w:rPr>
            </w:pPr>
            <w:r>
              <w:rPr>
                <w:sz w:val="21"/>
              </w:rPr>
              <w:t>2.83</w:t>
            </w:r>
          </w:p>
        </w:tc>
        <w:tc>
          <w:tcPr>
            <w:tcW w:w="1606" w:type="dxa"/>
          </w:tcPr>
          <w:p>
            <w:pPr>
              <w:pStyle w:val="TableParagraph"/>
              <w:spacing w:before="118"/>
              <w:ind w:left="379" w:right="505"/>
              <w:jc w:val="center"/>
              <w:rPr>
                <w:sz w:val="21"/>
              </w:rPr>
            </w:pPr>
            <w:r>
              <w:rPr>
                <w:sz w:val="21"/>
              </w:rPr>
              <w:t>0.79</w:t>
            </w:r>
          </w:p>
        </w:tc>
        <w:tc>
          <w:tcPr>
            <w:tcW w:w="993" w:type="dxa"/>
          </w:tcPr>
          <w:p>
            <w:pPr>
              <w:pStyle w:val="TableParagraph"/>
              <w:rPr>
                <w:sz w:val="20"/>
              </w:rPr>
            </w:pPr>
          </w:p>
        </w:tc>
      </w:tr>
      <w:tr>
        <w:trPr>
          <w:trHeight w:val="483" w:hRule="atLeast"/>
        </w:trPr>
        <w:tc>
          <w:tcPr>
            <w:tcW w:w="1154" w:type="dxa"/>
          </w:tcPr>
          <w:p>
            <w:pPr>
              <w:pStyle w:val="TableParagraph"/>
              <w:rPr>
                <w:sz w:val="20"/>
              </w:rPr>
            </w:pPr>
          </w:p>
        </w:tc>
        <w:tc>
          <w:tcPr>
            <w:tcW w:w="2100" w:type="dxa"/>
          </w:tcPr>
          <w:p>
            <w:pPr>
              <w:pStyle w:val="TableParagraph"/>
              <w:spacing w:before="92"/>
              <w:ind w:left="87" w:right="186"/>
              <w:jc w:val="center"/>
              <w:rPr>
                <w:rFonts w:ascii="宋体" w:eastAsia="宋体" w:hint="eastAsia"/>
                <w:sz w:val="22"/>
              </w:rPr>
            </w:pPr>
            <w:r>
              <w:rPr>
                <w:rFonts w:ascii="宋体" w:eastAsia="宋体" w:hint="eastAsia"/>
                <w:sz w:val="22"/>
              </w:rPr>
              <w:t>未上学</w:t>
            </w:r>
          </w:p>
        </w:tc>
        <w:tc>
          <w:tcPr>
            <w:tcW w:w="1070" w:type="dxa"/>
          </w:tcPr>
          <w:p>
            <w:pPr>
              <w:pStyle w:val="TableParagraph"/>
              <w:spacing w:before="121"/>
              <w:ind w:right="100"/>
              <w:jc w:val="center"/>
              <w:rPr>
                <w:sz w:val="21"/>
              </w:rPr>
            </w:pPr>
            <w:r>
              <w:rPr>
                <w:w w:val="95"/>
                <w:sz w:val="21"/>
              </w:rPr>
              <w:t>5</w:t>
            </w:r>
          </w:p>
        </w:tc>
        <w:tc>
          <w:tcPr>
            <w:tcW w:w="1234" w:type="dxa"/>
          </w:tcPr>
          <w:p>
            <w:pPr>
              <w:pStyle w:val="TableParagraph"/>
              <w:spacing w:before="116"/>
              <w:ind w:left="384"/>
              <w:rPr>
                <w:sz w:val="21"/>
              </w:rPr>
            </w:pPr>
            <w:r>
              <w:rPr>
                <w:sz w:val="21"/>
              </w:rPr>
              <w:t>3.20</w:t>
            </w:r>
          </w:p>
        </w:tc>
        <w:tc>
          <w:tcPr>
            <w:tcW w:w="1606" w:type="dxa"/>
          </w:tcPr>
          <w:p>
            <w:pPr>
              <w:pStyle w:val="TableParagraph"/>
              <w:spacing w:before="116"/>
              <w:ind w:left="373" w:right="505"/>
              <w:jc w:val="center"/>
              <w:rPr>
                <w:sz w:val="21"/>
              </w:rPr>
            </w:pPr>
            <w:r>
              <w:rPr>
                <w:w w:val="105"/>
                <w:sz w:val="21"/>
              </w:rPr>
              <w:t>0.61</w:t>
            </w:r>
          </w:p>
        </w:tc>
        <w:tc>
          <w:tcPr>
            <w:tcW w:w="993" w:type="dxa"/>
          </w:tcPr>
          <w:p>
            <w:pPr>
              <w:pStyle w:val="TableParagraph"/>
              <w:rPr>
                <w:sz w:val="20"/>
              </w:rPr>
            </w:pPr>
          </w:p>
        </w:tc>
      </w:tr>
      <w:tr>
        <w:trPr>
          <w:trHeight w:val="483" w:hRule="atLeast"/>
        </w:trPr>
        <w:tc>
          <w:tcPr>
            <w:tcW w:w="1154" w:type="dxa"/>
          </w:tcPr>
          <w:p>
            <w:pPr>
              <w:pStyle w:val="TableParagraph"/>
              <w:rPr>
                <w:sz w:val="20"/>
              </w:rPr>
            </w:pPr>
          </w:p>
        </w:tc>
        <w:tc>
          <w:tcPr>
            <w:tcW w:w="2100" w:type="dxa"/>
          </w:tcPr>
          <w:p>
            <w:pPr>
              <w:pStyle w:val="TableParagraph"/>
              <w:spacing w:before="90"/>
              <w:ind w:left="87" w:right="175"/>
              <w:jc w:val="center"/>
              <w:rPr>
                <w:rFonts w:ascii="宋体" w:eastAsia="宋体" w:hint="eastAsia"/>
                <w:sz w:val="22"/>
              </w:rPr>
            </w:pPr>
            <w:r>
              <w:rPr>
                <w:rFonts w:ascii="宋体" w:eastAsia="宋体" w:hint="eastAsia"/>
                <w:sz w:val="22"/>
              </w:rPr>
              <w:t>小学</w:t>
            </w:r>
          </w:p>
        </w:tc>
        <w:tc>
          <w:tcPr>
            <w:tcW w:w="1070" w:type="dxa"/>
          </w:tcPr>
          <w:p>
            <w:pPr>
              <w:pStyle w:val="TableParagraph"/>
              <w:spacing w:before="118"/>
              <w:ind w:left="351" w:right="437"/>
              <w:jc w:val="center"/>
              <w:rPr>
                <w:sz w:val="21"/>
              </w:rPr>
            </w:pPr>
            <w:r>
              <w:rPr>
                <w:w w:val="105"/>
                <w:sz w:val="21"/>
              </w:rPr>
              <w:t>32</w:t>
            </w:r>
          </w:p>
        </w:tc>
        <w:tc>
          <w:tcPr>
            <w:tcW w:w="1234" w:type="dxa"/>
          </w:tcPr>
          <w:p>
            <w:pPr>
              <w:pStyle w:val="TableParagraph"/>
              <w:spacing w:before="118"/>
              <w:ind w:left="389"/>
              <w:rPr>
                <w:sz w:val="21"/>
              </w:rPr>
            </w:pPr>
            <w:r>
              <w:rPr>
                <w:sz w:val="21"/>
              </w:rPr>
              <w:t>3.51</w:t>
            </w:r>
          </w:p>
        </w:tc>
        <w:tc>
          <w:tcPr>
            <w:tcW w:w="1606" w:type="dxa"/>
          </w:tcPr>
          <w:p>
            <w:pPr>
              <w:pStyle w:val="TableParagraph"/>
              <w:spacing w:before="113"/>
              <w:ind w:left="383" w:right="505"/>
              <w:jc w:val="center"/>
              <w:rPr>
                <w:sz w:val="21"/>
              </w:rPr>
            </w:pPr>
            <w:r>
              <w:rPr>
                <w:w w:val="105"/>
                <w:sz w:val="21"/>
              </w:rPr>
              <w:t>0.56</w:t>
            </w:r>
          </w:p>
        </w:tc>
        <w:tc>
          <w:tcPr>
            <w:tcW w:w="993" w:type="dxa"/>
          </w:tcPr>
          <w:p>
            <w:pPr>
              <w:pStyle w:val="TableParagraph"/>
              <w:rPr>
                <w:sz w:val="20"/>
              </w:rPr>
            </w:pPr>
          </w:p>
        </w:tc>
      </w:tr>
      <w:tr>
        <w:trPr>
          <w:trHeight w:val="490" w:hRule="atLeast"/>
        </w:trPr>
        <w:tc>
          <w:tcPr>
            <w:tcW w:w="1154" w:type="dxa"/>
          </w:tcPr>
          <w:p>
            <w:pPr>
              <w:pStyle w:val="TableParagraph"/>
              <w:spacing w:before="102"/>
              <w:ind w:left="98" w:right="114"/>
              <w:jc w:val="center"/>
              <w:rPr>
                <w:rFonts w:ascii="宋体" w:eastAsia="宋体" w:hint="eastAsia"/>
                <w:sz w:val="22"/>
              </w:rPr>
            </w:pPr>
            <w:r>
              <w:rPr>
                <w:rFonts w:ascii="宋体" w:eastAsia="宋体" w:hint="eastAsia"/>
                <w:sz w:val="22"/>
              </w:rPr>
              <w:t>职业规划</w:t>
            </w:r>
          </w:p>
        </w:tc>
        <w:tc>
          <w:tcPr>
            <w:tcW w:w="2100" w:type="dxa"/>
          </w:tcPr>
          <w:p>
            <w:pPr>
              <w:pStyle w:val="TableParagraph"/>
              <w:spacing w:before="92"/>
              <w:ind w:left="87" w:right="180"/>
              <w:jc w:val="center"/>
              <w:rPr>
                <w:rFonts w:ascii="宋体" w:eastAsia="宋体" w:hint="eastAsia"/>
                <w:sz w:val="22"/>
              </w:rPr>
            </w:pPr>
            <w:r>
              <w:rPr>
                <w:rFonts w:ascii="宋体" w:eastAsia="宋体" w:hint="eastAsia"/>
                <w:sz w:val="22"/>
              </w:rPr>
              <w:t>初中</w:t>
            </w:r>
          </w:p>
        </w:tc>
        <w:tc>
          <w:tcPr>
            <w:tcW w:w="1070" w:type="dxa"/>
          </w:tcPr>
          <w:p>
            <w:pPr>
              <w:pStyle w:val="TableParagraph"/>
              <w:spacing w:before="121"/>
              <w:ind w:left="328"/>
              <w:rPr>
                <w:sz w:val="21"/>
              </w:rPr>
            </w:pPr>
            <w:r>
              <w:rPr>
                <w:sz w:val="21"/>
              </w:rPr>
              <w:t>196</w:t>
            </w:r>
          </w:p>
        </w:tc>
        <w:tc>
          <w:tcPr>
            <w:tcW w:w="1234" w:type="dxa"/>
          </w:tcPr>
          <w:p>
            <w:pPr>
              <w:pStyle w:val="TableParagraph"/>
              <w:spacing w:before="121"/>
              <w:ind w:left="389"/>
              <w:rPr>
                <w:sz w:val="21"/>
              </w:rPr>
            </w:pPr>
            <w:r>
              <w:rPr>
                <w:sz w:val="21"/>
              </w:rPr>
              <w:t>3.45</w:t>
            </w:r>
          </w:p>
        </w:tc>
        <w:tc>
          <w:tcPr>
            <w:tcW w:w="1606" w:type="dxa"/>
          </w:tcPr>
          <w:p>
            <w:pPr>
              <w:pStyle w:val="TableParagraph"/>
              <w:spacing w:before="121"/>
              <w:ind w:left="373" w:right="505"/>
              <w:jc w:val="center"/>
              <w:rPr>
                <w:sz w:val="21"/>
              </w:rPr>
            </w:pPr>
            <w:r>
              <w:rPr>
                <w:w w:val="105"/>
                <w:sz w:val="21"/>
              </w:rPr>
              <w:t>0.65</w:t>
            </w:r>
          </w:p>
        </w:tc>
        <w:tc>
          <w:tcPr>
            <w:tcW w:w="993" w:type="dxa"/>
          </w:tcPr>
          <w:p>
            <w:pPr>
              <w:pStyle w:val="TableParagraph"/>
              <w:spacing w:before="130"/>
              <w:ind w:left="155" w:right="32"/>
              <w:jc w:val="center"/>
              <w:rPr>
                <w:sz w:val="21"/>
              </w:rPr>
            </w:pPr>
            <w:r>
              <w:rPr>
                <w:sz w:val="21"/>
              </w:rPr>
              <w:t>0.503n.s.</w:t>
            </w:r>
          </w:p>
        </w:tc>
      </w:tr>
      <w:tr>
        <w:trPr>
          <w:trHeight w:val="485" w:hRule="atLeast"/>
        </w:trPr>
        <w:tc>
          <w:tcPr>
            <w:tcW w:w="1154" w:type="dxa"/>
          </w:tcPr>
          <w:p>
            <w:pPr>
              <w:pStyle w:val="TableParagraph"/>
              <w:rPr>
                <w:sz w:val="20"/>
              </w:rPr>
            </w:pPr>
          </w:p>
        </w:tc>
        <w:tc>
          <w:tcPr>
            <w:tcW w:w="2100" w:type="dxa"/>
          </w:tcPr>
          <w:p>
            <w:pPr>
              <w:pStyle w:val="TableParagraph"/>
              <w:spacing w:before="87"/>
              <w:ind w:left="87" w:right="186"/>
              <w:jc w:val="center"/>
              <w:rPr>
                <w:rFonts w:ascii="宋体" w:eastAsia="宋体" w:hint="eastAsia"/>
                <w:sz w:val="22"/>
              </w:rPr>
            </w:pPr>
            <w:r>
              <w:rPr>
                <w:rFonts w:ascii="宋体" w:eastAsia="宋体" w:hint="eastAsia"/>
                <w:sz w:val="22"/>
              </w:rPr>
              <w:t>高中或中专</w:t>
            </w:r>
          </w:p>
        </w:tc>
        <w:tc>
          <w:tcPr>
            <w:tcW w:w="1070" w:type="dxa"/>
          </w:tcPr>
          <w:p>
            <w:pPr>
              <w:pStyle w:val="TableParagraph"/>
              <w:spacing w:before="116"/>
              <w:ind w:left="332"/>
              <w:rPr>
                <w:sz w:val="21"/>
              </w:rPr>
            </w:pPr>
            <w:r>
              <w:rPr>
                <w:sz w:val="21"/>
              </w:rPr>
              <w:t>153</w:t>
            </w:r>
          </w:p>
        </w:tc>
        <w:tc>
          <w:tcPr>
            <w:tcW w:w="1234" w:type="dxa"/>
          </w:tcPr>
          <w:p>
            <w:pPr>
              <w:pStyle w:val="TableParagraph"/>
              <w:spacing w:before="116"/>
              <w:ind w:left="394"/>
              <w:rPr>
                <w:sz w:val="21"/>
              </w:rPr>
            </w:pPr>
            <w:r>
              <w:rPr>
                <w:sz w:val="21"/>
              </w:rPr>
              <w:t>3.52</w:t>
            </w:r>
          </w:p>
        </w:tc>
        <w:tc>
          <w:tcPr>
            <w:tcW w:w="1606" w:type="dxa"/>
          </w:tcPr>
          <w:p>
            <w:pPr>
              <w:pStyle w:val="TableParagraph"/>
              <w:spacing w:before="116"/>
              <w:ind w:left="383" w:right="505"/>
              <w:jc w:val="center"/>
              <w:rPr>
                <w:sz w:val="21"/>
              </w:rPr>
            </w:pPr>
            <w:r>
              <w:rPr>
                <w:w w:val="105"/>
                <w:sz w:val="21"/>
              </w:rPr>
              <w:t>0.69</w:t>
            </w:r>
          </w:p>
        </w:tc>
        <w:tc>
          <w:tcPr>
            <w:tcW w:w="993" w:type="dxa"/>
          </w:tcPr>
          <w:p>
            <w:pPr>
              <w:pStyle w:val="TableParagraph"/>
              <w:rPr>
                <w:sz w:val="20"/>
              </w:rPr>
            </w:pPr>
          </w:p>
        </w:tc>
      </w:tr>
      <w:tr>
        <w:trPr>
          <w:trHeight w:val="484" w:hRule="atLeast"/>
        </w:trPr>
        <w:tc>
          <w:tcPr>
            <w:tcW w:w="1154" w:type="dxa"/>
          </w:tcPr>
          <w:p>
            <w:pPr>
              <w:pStyle w:val="TableParagraph"/>
              <w:rPr>
                <w:sz w:val="20"/>
              </w:rPr>
            </w:pPr>
          </w:p>
        </w:tc>
        <w:tc>
          <w:tcPr>
            <w:tcW w:w="2100" w:type="dxa"/>
            <w:tcBorders>
              <w:bottom w:val="single" w:sz="8" w:space="0" w:color="000000"/>
            </w:tcBorders>
          </w:tcPr>
          <w:p>
            <w:pPr>
              <w:pStyle w:val="TableParagraph"/>
              <w:spacing w:before="97"/>
              <w:ind w:left="87" w:right="203"/>
              <w:jc w:val="center"/>
              <w:rPr>
                <w:rFonts w:ascii="宋体" w:eastAsia="宋体" w:hint="eastAsia"/>
                <w:sz w:val="22"/>
              </w:rPr>
            </w:pPr>
            <w:r>
              <w:rPr>
                <w:rFonts w:ascii="宋体" w:eastAsia="宋体" w:hint="eastAsia"/>
                <w:sz w:val="22"/>
              </w:rPr>
              <w:t>大专或本科及以上</w:t>
            </w:r>
          </w:p>
        </w:tc>
        <w:tc>
          <w:tcPr>
            <w:tcW w:w="1070" w:type="dxa"/>
            <w:tcBorders>
              <w:bottom w:val="single" w:sz="8" w:space="0" w:color="000000"/>
            </w:tcBorders>
          </w:tcPr>
          <w:p>
            <w:pPr>
              <w:pStyle w:val="TableParagraph"/>
              <w:spacing w:before="130"/>
              <w:ind w:left="344" w:right="437"/>
              <w:jc w:val="center"/>
              <w:rPr>
                <w:sz w:val="21"/>
              </w:rPr>
            </w:pPr>
            <w:r>
              <w:rPr>
                <w:sz w:val="21"/>
              </w:rPr>
              <w:t>76</w:t>
            </w:r>
          </w:p>
        </w:tc>
        <w:tc>
          <w:tcPr>
            <w:tcW w:w="1234" w:type="dxa"/>
            <w:tcBorders>
              <w:bottom w:val="single" w:sz="8" w:space="0" w:color="000000"/>
            </w:tcBorders>
          </w:tcPr>
          <w:p>
            <w:pPr>
              <w:pStyle w:val="TableParagraph"/>
              <w:spacing w:before="130"/>
              <w:ind w:left="389"/>
              <w:rPr>
                <w:sz w:val="21"/>
              </w:rPr>
            </w:pPr>
            <w:r>
              <w:rPr>
                <w:sz w:val="21"/>
              </w:rPr>
              <w:t>3.47</w:t>
            </w:r>
          </w:p>
        </w:tc>
        <w:tc>
          <w:tcPr>
            <w:tcW w:w="1606" w:type="dxa"/>
            <w:tcBorders>
              <w:bottom w:val="single" w:sz="8" w:space="0" w:color="000000"/>
            </w:tcBorders>
          </w:tcPr>
          <w:p>
            <w:pPr>
              <w:pStyle w:val="TableParagraph"/>
              <w:spacing w:before="130"/>
              <w:ind w:left="379" w:right="505"/>
              <w:jc w:val="center"/>
              <w:rPr>
                <w:sz w:val="21"/>
              </w:rPr>
            </w:pPr>
            <w:r>
              <w:rPr>
                <w:sz w:val="21"/>
              </w:rPr>
              <w:t>0.69</w:t>
            </w:r>
          </w:p>
        </w:tc>
        <w:tc>
          <w:tcPr>
            <w:tcW w:w="993" w:type="dxa"/>
          </w:tcPr>
          <w:p>
            <w:pPr>
              <w:pStyle w:val="TableParagraph"/>
              <w:rPr>
                <w:sz w:val="20"/>
              </w:rPr>
            </w:pPr>
          </w:p>
        </w:tc>
      </w:tr>
    </w:tbl>
    <w:p>
      <w:pPr>
        <w:pStyle w:val="BodyText"/>
        <w:rPr>
          <w:sz w:val="22"/>
        </w:rPr>
      </w:pPr>
    </w:p>
    <w:p>
      <w:pPr>
        <w:spacing w:line="400" w:lineRule="auto" w:before="147"/>
        <w:ind w:left="823" w:right="1547" w:firstLine="489"/>
        <w:jc w:val="both"/>
        <w:rPr>
          <w:sz w:val="22"/>
        </w:rPr>
      </w:pPr>
      <w:r>
        <w:rPr>
          <w:spacing w:val="-1"/>
          <w:w w:val="105"/>
          <w:sz w:val="22"/>
        </w:rPr>
        <w:t>事后检验表明，在自我认知维度，未上学＜小学＜初中＜高中或中专＜大专 </w:t>
      </w:r>
      <w:r>
        <w:rPr>
          <w:w w:val="105"/>
          <w:sz w:val="22"/>
        </w:rPr>
        <w:t>或本科及以上，其中，父母亲受教育程度为小学、初中显著低于高中或中专。在 职业认知维度，未上学＜小学＜初中＜高中或中专＜大专或本科及以上，但差异 不显著。在职业规划维度，未上学＜初中＜大专或本科及以上＜小学＜高中或中 </w:t>
      </w:r>
      <w:r>
        <w:rPr>
          <w:w w:val="110"/>
          <w:sz w:val="22"/>
        </w:rPr>
        <w:t>专，但差异不显著。</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spacing w:before="187"/>
        <w:ind w:left="0" w:right="680" w:firstLine="0"/>
        <w:jc w:val="center"/>
        <w:rPr>
          <w:rFonts w:ascii="Times New Roman"/>
          <w:sz w:val="18"/>
        </w:rPr>
      </w:pPr>
      <w:r>
        <w:rPr>
          <w:rFonts w:ascii="Times New Roman"/>
          <w:sz w:val="18"/>
        </w:rPr>
        <w:t>30</w:t>
      </w:r>
    </w:p>
    <w:p>
      <w:pPr>
        <w:spacing w:after="0"/>
        <w:jc w:val="center"/>
        <w:rPr>
          <w:rFonts w:ascii="Times New Roman"/>
          <w:sz w:val="18"/>
        </w:rPr>
        <w:sectPr>
          <w:pgSz w:w="11500" w:h="16660"/>
          <w:pgMar w:header="0" w:footer="363" w:top="1040" w:bottom="560" w:left="780" w:right="0"/>
        </w:sectPr>
      </w:pPr>
    </w:p>
    <w:p>
      <w:pPr>
        <w:spacing w:before="104"/>
        <w:ind w:left="0" w:right="1609" w:firstLine="0"/>
        <w:jc w:val="center"/>
        <w:rPr>
          <w:sz w:val="37"/>
        </w:rPr>
      </w:pPr>
      <w:r>
        <w:rPr>
          <w:sz w:val="37"/>
        </w:rPr>
        <w:t>第五章调查结论、建议与反思</w:t>
      </w:r>
    </w:p>
    <w:p>
      <w:pPr>
        <w:pStyle w:val="BodyText"/>
        <w:spacing w:before="12"/>
        <w:rPr>
          <w:sz w:val="42"/>
        </w:rPr>
      </w:pPr>
    </w:p>
    <w:p>
      <w:pPr>
        <w:pStyle w:val="BodyText"/>
        <w:spacing w:line="381" w:lineRule="auto"/>
        <w:ind w:left="394" w:right="1921" w:firstLine="492"/>
      </w:pPr>
      <w:r>
        <w:rPr>
          <w:spacing w:val="-1"/>
        </w:rPr>
        <w:t>从调查结果中，我们看到常州市初中学校在职业生涯规划教育的总体水平不  </w:t>
      </w:r>
      <w:r>
        <w:rPr/>
        <w:t>算高。由于学生个体素质的差异、家长的社会阅历、学校教育理念的迟滞、社会  文化的影响，及经济发展因素的制约等原因的综合影响，形成了职业生涯规划教  育的现状。以系统的角度看，经济基础决定上层建筑，经济的发展需要政府制定  相关政策来支持，需要法规制度来指导职能部门正确的工作方向，高考指挥棒决  定学校和家长关注点，课程设置影响学生职业生涯规划意识，所以这是一个系统 </w:t>
      </w:r>
      <w:r>
        <w:rPr>
          <w:w w:val="105"/>
        </w:rPr>
        <w:t>的连锁反应。随着经济的深入发展，职业生涯规划教育必将遍地开花，但目前仍局限于经济发展，并且注定只能先在经济发达地区进行试点。</w:t>
      </w:r>
    </w:p>
    <w:p>
      <w:pPr>
        <w:pStyle w:val="BodyText"/>
        <w:spacing w:before="7"/>
        <w:rPr>
          <w:sz w:val="21"/>
        </w:rPr>
      </w:pPr>
    </w:p>
    <w:p>
      <w:pPr>
        <w:pStyle w:val="Heading6"/>
        <w:ind w:right="1510"/>
      </w:pPr>
      <w:r>
        <w:rPr>
          <w:w w:val="105"/>
        </w:rPr>
        <w:t>第一节初中职业生涯规划教育调查结论</w:t>
      </w:r>
    </w:p>
    <w:p>
      <w:pPr>
        <w:pStyle w:val="BodyText"/>
        <w:spacing w:before="6"/>
        <w:rPr>
          <w:sz w:val="39"/>
        </w:rPr>
      </w:pPr>
    </w:p>
    <w:p>
      <w:pPr>
        <w:pStyle w:val="Heading8"/>
        <w:spacing w:before="1"/>
        <w:ind w:left="392"/>
      </w:pPr>
      <w:r>
        <w:rPr>
          <w:w w:val="105"/>
        </w:rPr>
        <w:t>一、学校对基础教育阶段职业生涯规划指导政策宣传缺失</w:t>
      </w:r>
    </w:p>
    <w:p>
      <w:pPr>
        <w:pStyle w:val="BodyText"/>
        <w:spacing w:line="379" w:lineRule="auto" w:before="222"/>
        <w:ind w:left="387" w:right="1927" w:firstLine="492"/>
        <w:jc w:val="both"/>
      </w:pPr>
      <w:r>
        <w:rPr>
          <w:spacing w:val="-1"/>
        </w:rPr>
        <w:t>在调查过程中，笔者发现学校对职业生涯规划教育的政策宣传上不重视，很  </w:t>
      </w:r>
      <w:r>
        <w:rPr/>
        <w:t>多学生没有听说过或者学习到的相关职业指导政策，一些政策只是在学校的层面  上进行解读和学习，没有通过相应的途径让学生知晓或掌握。学校应该让学生意  识到目前国家正越来越重视初中阶段的职业生涯教育，及其在初中阶段开展职业  生涯规划教育的重要意义。通过相关政策的学习，让学生越来越重视个人的职业  生涯规划和未来发展，从而帮助学生树立正确的人生理想和奋斗目标，实现人生  价值。学校在给学生开展职业生涯教育之前或者在课堂上，让学生多了解些职业  生涯教育的指导思想、教育目的、教育内容是实施好职业生涯规划教育的重要前  </w:t>
      </w:r>
      <w:r>
        <w:rPr>
          <w:w w:val="105"/>
        </w:rPr>
        <w:t>提和基础。</w:t>
      </w:r>
    </w:p>
    <w:p>
      <w:pPr>
        <w:pStyle w:val="BodyText"/>
        <w:rPr>
          <w:sz w:val="22"/>
        </w:rPr>
      </w:pPr>
    </w:p>
    <w:p>
      <w:pPr>
        <w:pStyle w:val="BodyText"/>
        <w:spacing w:before="6"/>
        <w:rPr>
          <w:sz w:val="18"/>
        </w:rPr>
      </w:pPr>
    </w:p>
    <w:p>
      <w:pPr>
        <w:pStyle w:val="Heading8"/>
        <w:ind w:left="397"/>
      </w:pPr>
      <w:r>
        <w:rPr>
          <w:w w:val="105"/>
        </w:rPr>
        <w:t>二、学校职业生涯规划课程数量难满足同学们的需求</w:t>
      </w:r>
    </w:p>
    <w:p>
      <w:pPr>
        <w:pStyle w:val="BodyText"/>
        <w:spacing w:line="381" w:lineRule="auto" w:before="223"/>
        <w:ind w:left="403" w:right="1924" w:firstLine="485"/>
        <w:jc w:val="both"/>
      </w:pPr>
      <w:r>
        <w:rPr>
          <w:spacing w:val="-7"/>
        </w:rPr>
        <w:t>根据以上的数据显示</w:t>
      </w:r>
      <w:r>
        <w:rPr>
          <w:spacing w:val="-19"/>
          <w:w w:val="90"/>
        </w:rPr>
        <w:t>， </w:t>
      </w:r>
      <w:r>
        <w:rPr>
          <w:rFonts w:ascii="Times New Roman" w:eastAsia="Times New Roman"/>
        </w:rPr>
        <w:t>Y </w:t>
      </w:r>
      <w:r>
        <w:rPr>
          <w:spacing w:val="2"/>
        </w:rPr>
        <w:t>学校开展的职业生涯课程的课时较充足 </w:t>
      </w:r>
      <w:r>
        <w:rPr>
          <w:spacing w:val="-17"/>
          <w:w w:val="90"/>
        </w:rPr>
        <w:t>， </w:t>
      </w:r>
      <w:r>
        <w:rPr/>
        <w:t>对于初中</w:t>
      </w:r>
      <w:r>
        <w:rPr>
          <w:spacing w:val="3"/>
        </w:rPr>
        <w:t>学校</w:t>
      </w:r>
      <w:r>
        <w:rPr>
          <w:spacing w:val="-17"/>
          <w:w w:val="90"/>
        </w:rPr>
        <w:t>， </w:t>
      </w:r>
      <w:r>
        <w:rPr>
          <w:spacing w:val="5"/>
        </w:rPr>
        <w:t>家长和学校都是把升学作为第一要务 </w:t>
      </w:r>
      <w:r>
        <w:rPr>
          <w:spacing w:val="-14"/>
          <w:w w:val="90"/>
        </w:rPr>
        <w:t>， </w:t>
      </w:r>
      <w:r>
        <w:rPr>
          <w:spacing w:val="-2"/>
        </w:rPr>
        <w:t>课时紧张情况</w:t>
      </w:r>
      <w:r>
        <w:rPr>
          <w:spacing w:val="-22"/>
          <w:w w:val="90"/>
        </w:rPr>
        <w:t>， </w:t>
      </w:r>
      <w:r>
        <w:rPr>
          <w:spacing w:val="-7"/>
        </w:rPr>
        <w:t>能拿出大约每周 </w:t>
      </w:r>
      <w:r>
        <w:rPr>
          <w:rFonts w:ascii="Arial" w:eastAsia="Arial"/>
        </w:rPr>
        <w:t>2 </w:t>
      </w:r>
      <w:r>
        <w:rPr>
          <w:spacing w:val="-1"/>
        </w:rPr>
        <w:t>课时的时间，进行学生的职业规划指导，实属不易。据访谈，该校对职业生涯规</w:t>
      </w:r>
    </w:p>
    <w:p>
      <w:pPr>
        <w:pStyle w:val="BodyText"/>
        <w:rPr>
          <w:sz w:val="22"/>
        </w:rPr>
      </w:pPr>
    </w:p>
    <w:p>
      <w:pPr>
        <w:spacing w:before="167"/>
        <w:ind w:left="0" w:right="1552" w:firstLine="0"/>
        <w:jc w:val="center"/>
        <w:rPr>
          <w:rFonts w:ascii="Times New Roman"/>
          <w:sz w:val="18"/>
        </w:rPr>
      </w:pPr>
      <w:r>
        <w:rPr>
          <w:rFonts w:ascii="Times New Roman"/>
          <w:w w:val="105"/>
          <w:sz w:val="18"/>
        </w:rPr>
        <w:t>31</w:t>
      </w:r>
    </w:p>
    <w:p>
      <w:pPr>
        <w:spacing w:after="0"/>
        <w:jc w:val="center"/>
        <w:rPr>
          <w:rFonts w:ascii="Times New Roman"/>
          <w:sz w:val="18"/>
        </w:rPr>
        <w:sectPr>
          <w:pgSz w:w="11500" w:h="16660"/>
          <w:pgMar w:header="0" w:footer="363" w:top="1560" w:bottom="560" w:left="780" w:right="0"/>
        </w:sectPr>
      </w:pPr>
    </w:p>
    <w:p>
      <w:pPr>
        <w:pStyle w:val="BodyText"/>
        <w:spacing w:line="381" w:lineRule="auto" w:before="53"/>
        <w:ind w:left="771" w:right="1472" w:hanging="2"/>
        <w:jc w:val="both"/>
      </w:pPr>
      <w:r>
        <w:rPr>
          <w:w w:val="105"/>
        </w:rPr>
        <w:t>划教育方面的工作是非常重视，把它当作一门正式的课程，一周两次的特需课程公选课，就希望让所有学生接收到系统的职业生涯规划教育。该校有关职业生涯规划的课程也得到了同学欢迎，但是，因师资力量的限制，每次开展的班级数量不多，经常有同学选不到课。特别是到了初三年级，因面临就业和升学的选择， 因课时紧张，而忽视初三学生的职业生涯规划教育。在跟学生访谈过程中，很多</w:t>
      </w:r>
      <w:r>
        <w:rPr/>
        <w:t>学生表示都非常喜欢职业生涯规划课，觉得非常有趣，帮助大家了解个人的兴趣。</w:t>
      </w:r>
    </w:p>
    <w:p>
      <w:pPr>
        <w:pStyle w:val="BodyText"/>
        <w:rPr>
          <w:sz w:val="22"/>
        </w:rPr>
      </w:pPr>
    </w:p>
    <w:p>
      <w:pPr>
        <w:pStyle w:val="BodyText"/>
        <w:spacing w:before="1"/>
        <w:rPr>
          <w:sz w:val="19"/>
        </w:rPr>
      </w:pPr>
    </w:p>
    <w:p>
      <w:pPr>
        <w:pStyle w:val="Heading9"/>
        <w:ind w:left="772"/>
      </w:pPr>
      <w:r>
        <w:rPr>
          <w:w w:val="105"/>
        </w:rPr>
        <w:t>三、</w:t>
      </w:r>
      <w:r>
        <w:rPr>
          <w:rFonts w:ascii="Times New Roman" w:eastAsia="Times New Roman"/>
          <w:w w:val="105"/>
          <w:sz w:val="28"/>
        </w:rPr>
        <w:t>Y </w:t>
      </w:r>
      <w:r>
        <w:rPr>
          <w:w w:val="105"/>
        </w:rPr>
        <w:t>校缺少专业的职业生涯规划教师队伍</w:t>
      </w:r>
    </w:p>
    <w:p>
      <w:pPr>
        <w:pStyle w:val="BodyText"/>
        <w:spacing w:line="381" w:lineRule="auto" w:before="230"/>
        <w:ind w:left="784" w:right="1455" w:firstLine="485"/>
      </w:pPr>
      <w:r>
        <w:rPr>
          <w:spacing w:val="-1"/>
          <w:w w:val="105"/>
        </w:rPr>
        <w:t>在从调查数据和学生访谈中得知，虽然形式不够系统和具体，但大多数教师</w:t>
      </w:r>
      <w:r>
        <w:rPr>
          <w:w w:val="105"/>
        </w:rPr>
        <w:t>会在课堂上会讲一些涉及到与职业选择和教育相关的知识，班主任们还会在班会课上给学生做思想教育时向学生灌输有关职业理想和今后个人发展的问题，特别是初三年级，班主任和任课老师强调个人发展的信息会更多些。在访谈中，该校的校长表示学校的师资队伍建设上还存在薄弱环节，有些老师在职业生涯指导方面的知识还是很欠缺，没有经过系统的培训和教育，也没有取得专业职业就业指导方面的技能证书，比较零散，既不全面也不系统。目前，该校的职业指导课程</w:t>
      </w:r>
      <w:r>
        <w:rPr/>
        <w:t>的老师主要是和他们合作开发特需课程的本市的一所中等职业技术学校的老师，  </w:t>
      </w:r>
      <w:r>
        <w:rPr>
          <w:w w:val="105"/>
        </w:rPr>
        <w:t>还有部分是在本校教学和教具上具有创新能力的主科老师担任。</w:t>
      </w:r>
    </w:p>
    <w:p>
      <w:pPr>
        <w:pStyle w:val="BodyText"/>
        <w:rPr>
          <w:sz w:val="22"/>
        </w:rPr>
      </w:pPr>
    </w:p>
    <w:p>
      <w:pPr>
        <w:pStyle w:val="BodyText"/>
        <w:spacing w:before="3"/>
        <w:rPr>
          <w:sz w:val="18"/>
        </w:rPr>
      </w:pPr>
    </w:p>
    <w:p>
      <w:pPr>
        <w:pStyle w:val="Heading9"/>
        <w:spacing w:before="1"/>
        <w:ind w:left="781"/>
      </w:pPr>
      <w:r>
        <w:rPr>
          <w:w w:val="110"/>
        </w:rPr>
        <w:t>四、初中生对个人职业生涯规划意识不强</w:t>
      </w:r>
    </w:p>
    <w:p>
      <w:pPr>
        <w:pStyle w:val="BodyText"/>
        <w:spacing w:before="4"/>
        <w:rPr>
          <w:sz w:val="18"/>
        </w:rPr>
      </w:pPr>
    </w:p>
    <w:p>
      <w:pPr>
        <w:pStyle w:val="BodyText"/>
        <w:spacing w:line="381" w:lineRule="auto"/>
        <w:ind w:left="796" w:right="1392" w:firstLine="488"/>
      </w:pPr>
      <w:r>
        <w:rPr>
          <w:spacing w:val="-4"/>
          <w:w w:val="105"/>
        </w:rPr>
        <w:t>初中生在将来是升学还是就业的选择上 </w:t>
      </w:r>
      <w:r>
        <w:rPr>
          <w:spacing w:val="-31"/>
        </w:rPr>
        <w:t>， </w:t>
      </w:r>
      <w:r>
        <w:rPr>
          <w:spacing w:val="-4"/>
          <w:w w:val="105"/>
        </w:rPr>
        <w:t>不能够清楚定位。从 </w:t>
      </w:r>
      <w:r>
        <w:rPr>
          <w:rFonts w:ascii="Times New Roman" w:eastAsia="Times New Roman"/>
          <w:w w:val="105"/>
        </w:rPr>
        <w:t>Y </w:t>
      </w:r>
      <w:r>
        <w:rPr>
          <w:w w:val="105"/>
        </w:rPr>
        <w:t>学校的学</w:t>
      </w:r>
      <w:r>
        <w:rPr>
          <w:spacing w:val="5"/>
          <w:w w:val="105"/>
        </w:rPr>
        <w:t>生调查数据可以看到 </w:t>
      </w:r>
      <w:r>
        <w:rPr>
          <w:rFonts w:ascii="Arial" w:eastAsia="Arial"/>
          <w:spacing w:val="-16"/>
          <w:w w:val="105"/>
        </w:rPr>
        <w:t>70</w:t>
      </w:r>
      <w:r>
        <w:rPr>
          <w:spacing w:val="-13"/>
          <w:w w:val="105"/>
        </w:rPr>
        <w:t>％以上的学生选择升学</w:t>
      </w:r>
      <w:r>
        <w:rPr>
          <w:spacing w:val="-36"/>
        </w:rPr>
        <w:t>，</w:t>
      </w:r>
      <w:r>
        <w:rPr>
          <w:spacing w:val="-2"/>
          <w:w w:val="105"/>
        </w:rPr>
        <w:t>但通过对该校负责职业生涯规划</w:t>
      </w:r>
      <w:r>
        <w:rPr>
          <w:w w:val="105"/>
        </w:rPr>
        <w:t>教育的老师的访谈可知，近三年来，该校毕业班的学生实际能考入高中学校的学</w:t>
      </w:r>
      <w:r>
        <w:rPr>
          <w:spacing w:val="-14"/>
          <w:w w:val="105"/>
        </w:rPr>
        <w:t>生大概在 </w:t>
      </w:r>
      <w:r>
        <w:rPr>
          <w:rFonts w:ascii="Times New Roman" w:eastAsia="Times New Roman"/>
          <w:spacing w:val="-6"/>
          <w:w w:val="105"/>
        </w:rPr>
        <w:t>50%~60</w:t>
      </w:r>
      <w:r>
        <w:rPr>
          <w:spacing w:val="-11"/>
          <w:w w:val="105"/>
        </w:rPr>
        <w:t>％左右</w:t>
      </w:r>
      <w:r>
        <w:rPr>
          <w:spacing w:val="-3"/>
        </w:rPr>
        <w:t>，说明 </w:t>
      </w:r>
      <w:r>
        <w:rPr>
          <w:spacing w:val="-21"/>
          <w:w w:val="105"/>
        </w:rPr>
        <w:t>大概有 </w:t>
      </w:r>
      <w:r>
        <w:rPr>
          <w:rFonts w:ascii="Times New Roman" w:eastAsia="Times New Roman"/>
          <w:spacing w:val="-5"/>
          <w:w w:val="105"/>
        </w:rPr>
        <w:t>10%~20</w:t>
      </w:r>
      <w:r>
        <w:rPr>
          <w:spacing w:val="-11"/>
          <w:w w:val="105"/>
        </w:rPr>
        <w:t>％的学生对自己的学业状 况还没有很好的认识。接受访谈老师还表示很多家长不愿意让孩子过早的考虑个人就业问题，都是希望孩子能够继续上学，同时还有很多家长也不希望孩子升学到职业学校，他们对职业学校存在歧视，不愿意让孩子过早的接受职业规划类的教育，而是把升入高中阶段的学习作为了孩子的最好出路。受家庭的影响，很多孩子还是</w:t>
      </w:r>
      <w:r>
        <w:rPr>
          <w:spacing w:val="-8"/>
          <w:w w:val="105"/>
        </w:rPr>
        <w:t>希望能升入高中。同时选择直接就业的 </w:t>
      </w:r>
      <w:r>
        <w:rPr>
          <w:rFonts w:ascii="Arial" w:eastAsia="Arial"/>
          <w:spacing w:val="-10"/>
          <w:w w:val="105"/>
        </w:rPr>
        <w:t>6.49</w:t>
      </w:r>
      <w:r>
        <w:rPr>
          <w:spacing w:val="-12"/>
          <w:w w:val="105"/>
        </w:rPr>
        <w:t>％的学生是一个让笔者意外的群体</w:t>
      </w:r>
      <w:r>
        <w:rPr/>
        <w:t>， </w:t>
      </w:r>
      <w:r>
        <w:rPr>
          <w:w w:val="105"/>
        </w:rPr>
        <w:t>处在经济相对发达的长三角地区的常州，有如此高比例的学生，在这个年龄段会</w:t>
      </w:r>
    </w:p>
    <w:p>
      <w:pPr>
        <w:pStyle w:val="BodyText"/>
        <w:spacing w:before="10"/>
        <w:rPr>
          <w:sz w:val="16"/>
        </w:rPr>
      </w:pPr>
    </w:p>
    <w:p>
      <w:pPr>
        <w:spacing w:before="0"/>
        <w:ind w:left="0" w:right="619" w:firstLine="0"/>
        <w:jc w:val="center"/>
        <w:rPr>
          <w:rFonts w:ascii="Arial"/>
          <w:sz w:val="16"/>
        </w:rPr>
      </w:pPr>
      <w:r>
        <w:rPr>
          <w:rFonts w:ascii="Arial"/>
          <w:w w:val="110"/>
          <w:sz w:val="16"/>
        </w:rPr>
        <w:t>32</w:t>
      </w:r>
    </w:p>
    <w:p>
      <w:pPr>
        <w:spacing w:after="0"/>
        <w:jc w:val="center"/>
        <w:rPr>
          <w:rFonts w:ascii="Arial"/>
          <w:sz w:val="16"/>
        </w:rPr>
        <w:sectPr>
          <w:pgSz w:w="11500" w:h="16660"/>
          <w:pgMar w:header="0" w:footer="363" w:top="1160" w:bottom="560" w:left="780" w:right="0"/>
        </w:sectPr>
      </w:pPr>
    </w:p>
    <w:p>
      <w:pPr>
        <w:pStyle w:val="BodyText"/>
        <w:spacing w:line="381" w:lineRule="auto" w:before="42"/>
        <w:ind w:left="439" w:right="1938" w:firstLine="6"/>
        <w:jc w:val="both"/>
      </w:pPr>
      <w:r>
        <w:rPr>
          <w:color w:val="050505"/>
        </w:rPr>
        <w:t>有如此短视的想法，和他们家庭的社会阅历及其父母的职业是密切相关的，不对 他们进行教育引导和职业指导可能影响该群体受教育水平，未来的劳动力处于低 </w:t>
      </w:r>
      <w:r>
        <w:rPr>
          <w:color w:val="050505"/>
          <w:spacing w:val="2"/>
          <w:w w:val="105"/>
        </w:rPr>
        <w:t>端水平</w:t>
      </w:r>
      <w:r>
        <w:rPr>
          <w:color w:val="050505"/>
          <w:spacing w:val="-50"/>
          <w:w w:val="95"/>
        </w:rPr>
        <w:t>， </w:t>
      </w:r>
      <w:r>
        <w:rPr>
          <w:color w:val="050505"/>
          <w:spacing w:val="-3"/>
          <w:w w:val="105"/>
        </w:rPr>
        <w:t>收入也长期处于低端。</w:t>
      </w:r>
      <w:r>
        <w:rPr>
          <w:rFonts w:ascii="Times New Roman" w:hAnsi="Times New Roman" w:eastAsia="Times New Roman"/>
          <w:color w:val="050505"/>
          <w:spacing w:val="-7"/>
          <w:w w:val="105"/>
        </w:rPr>
        <w:t>10.39</w:t>
      </w:r>
      <w:r>
        <w:rPr>
          <w:color w:val="050505"/>
          <w:spacing w:val="-13"/>
          <w:w w:val="105"/>
        </w:rPr>
        <w:t>％的学生群体</w:t>
      </w:r>
      <w:r>
        <w:rPr>
          <w:color w:val="050505"/>
          <w:spacing w:val="-43"/>
          <w:w w:val="95"/>
        </w:rPr>
        <w:t>， </w:t>
      </w:r>
      <w:r>
        <w:rPr>
          <w:color w:val="050505"/>
          <w:spacing w:val="-5"/>
          <w:w w:val="105"/>
        </w:rPr>
        <w:t>他们的选择会非常被动</w:t>
      </w:r>
      <w:r>
        <w:rPr>
          <w:color w:val="050505"/>
          <w:spacing w:val="-43"/>
          <w:w w:val="95"/>
        </w:rPr>
        <w:t>， </w:t>
      </w:r>
      <w:r>
        <w:rPr>
          <w:color w:val="050505"/>
          <w:w w:val="105"/>
        </w:rPr>
        <w:t>可</w:t>
      </w:r>
      <w:r>
        <w:rPr>
          <w:color w:val="050505"/>
        </w:rPr>
        <w:t>能成为“啃老族”或长期观望直至父母安排，相当数量的孩子对自己的未来还缺乏</w:t>
      </w:r>
      <w:r>
        <w:rPr>
          <w:color w:val="050505"/>
          <w:w w:val="105"/>
        </w:rPr>
        <w:t>明确的规划，相信父母的安排成为他们唯一的选择。</w:t>
      </w:r>
    </w:p>
    <w:p>
      <w:pPr>
        <w:pStyle w:val="BodyText"/>
        <w:rPr>
          <w:sz w:val="22"/>
        </w:rPr>
      </w:pPr>
    </w:p>
    <w:p>
      <w:pPr>
        <w:pStyle w:val="BodyText"/>
        <w:spacing w:before="5"/>
        <w:rPr>
          <w:sz w:val="19"/>
        </w:rPr>
      </w:pPr>
    </w:p>
    <w:p>
      <w:pPr>
        <w:pStyle w:val="Heading8"/>
        <w:ind w:left="441"/>
      </w:pPr>
      <w:r>
        <w:rPr>
          <w:color w:val="050505"/>
          <w:w w:val="105"/>
        </w:rPr>
        <w:t>五、学生缺少社会职业实践和体验机会</w:t>
      </w:r>
    </w:p>
    <w:p>
      <w:pPr>
        <w:pStyle w:val="BodyText"/>
        <w:spacing w:line="384" w:lineRule="auto" w:before="232"/>
        <w:ind w:left="437" w:right="1956" w:firstLine="489"/>
        <w:jc w:val="both"/>
      </w:pPr>
      <w:r>
        <w:rPr>
          <w:color w:val="050505"/>
          <w:spacing w:val="-1"/>
        </w:rPr>
        <w:t>目前，学校还是初中生主要的学习和活动场所，社会实践活动场所较少，课 </w:t>
      </w:r>
      <w:r>
        <w:rPr>
          <w:color w:val="050505"/>
        </w:rPr>
        <w:t>程目标更多关注各科大纲要求，忽视或有意弱化学生的社会实践锻炼以腾出更多 的时间进行课堂教学。相比高校的认识实习环节，初中生几乎没有机会在学校接 触把握社会发展动态的教育，学生家长也不会有意识的让孩子去探索自己的兴趣 及职业方向，毕竟应付考试才是压倒一切的工作。虽然越来越多的教育工作者已 经意识到，初中生参与职业社会实践活动能通过直观感受，了解自己对未来工作 </w:t>
      </w:r>
      <w:r>
        <w:rPr>
          <w:color w:val="050505"/>
          <w:w w:val="105"/>
        </w:rPr>
        <w:t>的喜好，但真正落到实处，还有很多探索的路要走。</w:t>
      </w:r>
    </w:p>
    <w:p>
      <w:pPr>
        <w:pStyle w:val="BodyText"/>
        <w:spacing w:line="384" w:lineRule="auto"/>
        <w:ind w:left="437" w:right="1962" w:firstLine="481"/>
      </w:pPr>
      <w:r>
        <w:rPr>
          <w:color w:val="050505"/>
          <w:spacing w:val="-1"/>
        </w:rPr>
        <w:t>表中数据可以看出学生参与和体验社会实践的机会不多，学校为学生争取到 </w:t>
      </w:r>
      <w:r>
        <w:rPr>
          <w:color w:val="050505"/>
        </w:rPr>
        <w:t>的社会资源开展认识职业，感知职场的机会还很有限。因为初中阶段的学生年龄 层次还是比较小，对职业生涯规划的教育和意识还是比较弱，如果多带学生出去 见识外界，对他们形成正确的人生观和职业观较有帮助。结合访谈，很多初中生 对多开展职业实践愿望也是十分的强烈，旺盛的精力、渴望探索的求知欲使他们 好奇和潼憬未来的生活：他们将会从事什么行业、工作的收入和社会地位情况、 职业前景情况、职业对从业者的素质要求、将来会过什么样的生活方式等等。</w:t>
      </w:r>
    </w:p>
    <w:p>
      <w:pPr>
        <w:pStyle w:val="BodyText"/>
        <w:spacing w:line="381" w:lineRule="auto"/>
        <w:ind w:left="437" w:right="1963" w:firstLine="482"/>
        <w:jc w:val="both"/>
      </w:pPr>
      <w:r>
        <w:rPr>
          <w:color w:val="050505"/>
          <w:spacing w:val="-1"/>
        </w:rPr>
        <w:t>从访谈学生中得知，学校平时组织大家参观的主要是对口中等职业技术学校 </w:t>
      </w:r>
      <w:r>
        <w:rPr>
          <w:color w:val="050505"/>
        </w:rPr>
        <w:t>的实训室，没有固定的合作企业，学生接触到的行业信息不多，不能更直观了解 </w:t>
      </w:r>
      <w:r>
        <w:rPr>
          <w:color w:val="050505"/>
          <w:w w:val="105"/>
        </w:rPr>
        <w:t>一些行业。</w:t>
      </w:r>
    </w:p>
    <w:p>
      <w:pPr>
        <w:pStyle w:val="BodyText"/>
        <w:rPr>
          <w:sz w:val="22"/>
        </w:rPr>
      </w:pPr>
    </w:p>
    <w:p>
      <w:pPr>
        <w:pStyle w:val="BodyText"/>
        <w:spacing w:before="8"/>
        <w:rPr>
          <w:sz w:val="17"/>
        </w:rPr>
      </w:pPr>
    </w:p>
    <w:p>
      <w:pPr>
        <w:pStyle w:val="Heading8"/>
        <w:spacing w:before="1"/>
        <w:ind w:left="452"/>
      </w:pPr>
      <w:r>
        <w:rPr>
          <w:color w:val="050505"/>
          <w:w w:val="105"/>
        </w:rPr>
        <w:t>六、教师对学生职业生涯规划的影响不高</w:t>
      </w:r>
    </w:p>
    <w:p>
      <w:pPr>
        <w:pStyle w:val="BodyText"/>
        <w:spacing w:line="384" w:lineRule="auto" w:before="227"/>
        <w:ind w:left="440" w:right="1960" w:firstLine="482"/>
        <w:jc w:val="both"/>
      </w:pPr>
      <w:r>
        <w:rPr>
          <w:color w:val="050505"/>
          <w:spacing w:val="-1"/>
        </w:rPr>
        <w:t>根据调查老师在职业生涯规划的教育过程，教师的作用还没有真正发挥或者 </w:t>
      </w:r>
      <w:r>
        <w:rPr>
          <w:color w:val="050505"/>
        </w:rPr>
        <w:t>没有发挥好。在回访过程中，很多初中生表示，因自身还是未成年，一般关于个 人的重要大事都是要通过父母同意和认可才能进行。他们是依赖在父母旁边的孩</w:t>
      </w:r>
    </w:p>
    <w:p>
      <w:pPr>
        <w:pStyle w:val="BodyText"/>
        <w:spacing w:before="1"/>
        <w:rPr>
          <w:sz w:val="17"/>
        </w:rPr>
      </w:pPr>
    </w:p>
    <w:p>
      <w:pPr>
        <w:spacing w:before="0"/>
        <w:ind w:left="0" w:right="1582" w:firstLine="0"/>
        <w:jc w:val="center"/>
        <w:rPr>
          <w:rFonts w:ascii="Times New Roman"/>
          <w:sz w:val="17"/>
        </w:rPr>
      </w:pPr>
      <w:r>
        <w:rPr>
          <w:rFonts w:ascii="Times New Roman"/>
          <w:color w:val="050505"/>
          <w:w w:val="105"/>
          <w:sz w:val="17"/>
        </w:rPr>
        <w:t>33</w:t>
      </w:r>
    </w:p>
    <w:p>
      <w:pPr>
        <w:spacing w:after="0"/>
        <w:jc w:val="center"/>
        <w:rPr>
          <w:rFonts w:ascii="Times New Roman"/>
          <w:sz w:val="17"/>
        </w:rPr>
        <w:sectPr>
          <w:footerReference w:type="default" r:id="rId46"/>
          <w:pgSz w:w="11500" w:h="16660"/>
          <w:pgMar w:footer="349" w:header="0" w:top="1180" w:bottom="540" w:left="780" w:right="0"/>
        </w:sectPr>
      </w:pPr>
    </w:p>
    <w:p>
      <w:pPr>
        <w:pStyle w:val="BodyText"/>
        <w:spacing w:line="376" w:lineRule="auto" w:before="52"/>
        <w:ind w:left="795" w:right="1450" w:firstLine="1"/>
        <w:jc w:val="both"/>
      </w:pPr>
      <w:r>
        <w:rPr>
          <w:w w:val="105"/>
        </w:rPr>
        <w:t>子，个别学生表示从小到大，很多重要的事情主要靠父母来定夺，部分家长也会尊重学生选择。目前现状，中学老师给学生做出一些人生规划方面发展的教育影响还不是很大。</w:t>
      </w:r>
    </w:p>
    <w:p>
      <w:pPr>
        <w:pStyle w:val="BodyText"/>
        <w:spacing w:line="379" w:lineRule="auto" w:before="15"/>
        <w:ind w:left="789" w:right="1449" w:firstLine="488"/>
      </w:pPr>
      <w:r>
        <w:rPr>
          <w:spacing w:val="-1"/>
          <w:w w:val="105"/>
        </w:rPr>
        <w:t>通过学生个别访谈能感受到，有些家长由于自身阅历的欠缺，对孩子职业价</w:t>
      </w:r>
      <w:r>
        <w:rPr>
          <w:w w:val="105"/>
        </w:rPr>
        <w:t>值判断和选择职业发展方向指导能力有限，反而给学生带来一些不好的影响。中国家长关心子女的教育，大多数家庭教育目标就是让子女考上理想。至于今后从</w:t>
      </w:r>
      <w:r>
        <w:rPr/>
        <w:t>事什么工作和行业、如何发展，家长们和孩子们都很迷茫，觉得这时考虑太早，  </w:t>
      </w:r>
      <w:r>
        <w:rPr>
          <w:w w:val="105"/>
        </w:rPr>
        <w:t>几乎没有认真全面地和孩子讨论过人生理想和职业选择。</w:t>
      </w:r>
    </w:p>
    <w:p>
      <w:pPr>
        <w:pStyle w:val="BodyText"/>
        <w:rPr>
          <w:sz w:val="22"/>
        </w:rPr>
      </w:pPr>
    </w:p>
    <w:p>
      <w:pPr>
        <w:pStyle w:val="BodyText"/>
        <w:spacing w:before="5"/>
        <w:rPr>
          <w:sz w:val="31"/>
        </w:rPr>
      </w:pPr>
    </w:p>
    <w:p>
      <w:pPr>
        <w:pStyle w:val="Heading9"/>
        <w:spacing w:before="1"/>
        <w:ind w:left="797"/>
      </w:pPr>
      <w:r>
        <w:rPr>
          <w:w w:val="110"/>
        </w:rPr>
        <w:t>七、不同性别的学生职业生涯规划存在差异</w:t>
      </w:r>
    </w:p>
    <w:p>
      <w:pPr>
        <w:pStyle w:val="BodyText"/>
        <w:spacing w:line="379" w:lineRule="auto" w:before="225"/>
        <w:ind w:left="783" w:right="1461" w:firstLine="494"/>
      </w:pPr>
      <w:r>
        <w:rPr/>
        <w:t>职业生涯规划教育需要正视学生的个体差异性。中学生群体在身心发展水平  </w:t>
      </w:r>
      <w:r>
        <w:rPr>
          <w:spacing w:val="-1"/>
          <w:w w:val="105"/>
        </w:rPr>
        <w:t>上同质性较高，但在不同的社会环境，家庭背景，教育理念，性别角色限定等原因综合影响下，个体差异性也会逐步显现，日益强化的个性特征和逐步内化的兴趣爱好，开始影响他们对未来的职业的选择，不同的选择又进一步造成对职业规划知识需求的不同。我国初中生的自我认知状况存在显著的性别差异，其中女生</w:t>
      </w:r>
      <w:r>
        <w:rPr>
          <w:spacing w:val="-5"/>
          <w:w w:val="105"/>
        </w:rPr>
        <w:t>的自我认知比男生的自我认知更积极</w:t>
      </w:r>
      <w:r>
        <w:rPr>
          <w:w w:val="105"/>
        </w:rPr>
        <w:t>（</w:t>
      </w:r>
      <w:r>
        <w:rPr>
          <w:spacing w:val="10"/>
          <w:w w:val="105"/>
        </w:rPr>
        <w:t>郗浩丽</w:t>
      </w:r>
      <w:r>
        <w:rPr>
          <w:spacing w:val="-40"/>
        </w:rPr>
        <w:t>， </w:t>
      </w:r>
      <w:r>
        <w:rPr>
          <w:rFonts w:ascii="Times New Roman" w:eastAsia="Times New Roman"/>
          <w:w w:val="105"/>
          <w:sz w:val="24"/>
        </w:rPr>
        <w:t>2002</w:t>
      </w:r>
      <w:r>
        <w:rPr>
          <w:rFonts w:ascii="Times New Roman" w:eastAsia="Times New Roman"/>
          <w:spacing w:val="2"/>
          <w:w w:val="105"/>
          <w:sz w:val="24"/>
        </w:rPr>
        <w:t>) </w:t>
      </w:r>
      <w:r>
        <w:rPr>
          <w:spacing w:val="-36"/>
        </w:rPr>
        <w:t>， </w:t>
      </w:r>
      <w:r>
        <w:rPr>
          <w:spacing w:val="-6"/>
          <w:w w:val="105"/>
        </w:rPr>
        <w:t>因此职业生涯规划教育</w:t>
      </w:r>
      <w:r>
        <w:rPr>
          <w:spacing w:val="-7"/>
          <w:w w:val="105"/>
        </w:rPr>
        <w:t>需要尊重学生的这种内部差异，满足不同学生的发展需要，针对不同学生的个体</w:t>
      </w:r>
      <w:r>
        <w:rPr/>
        <w:t>特征进行有针对性地具体的指导，学有所得，学为所想才能更好发挥学生的主观  能动性；我们的评价方式也要改革，标准固化，形式单一的考核应该被逐渐淘汰， 要尊重个体差异性，多元化的评价方式将是教育教学的必然趋势，通过学习让学  生悦纳自我，看到的自己优点和优势，体验成长，感受成功的喜悦，建立起健康  </w:t>
      </w:r>
      <w:r>
        <w:rPr>
          <w:w w:val="105"/>
        </w:rPr>
        <w:t>积极的职业生涯规划意识。</w:t>
      </w:r>
    </w:p>
    <w:p>
      <w:pPr>
        <w:pStyle w:val="BodyText"/>
        <w:rPr>
          <w:sz w:val="22"/>
        </w:rPr>
      </w:pPr>
    </w:p>
    <w:p>
      <w:pPr>
        <w:pStyle w:val="BodyText"/>
        <w:spacing w:before="9"/>
        <w:rPr>
          <w:sz w:val="19"/>
        </w:rPr>
      </w:pPr>
    </w:p>
    <w:p>
      <w:pPr>
        <w:pStyle w:val="Heading9"/>
        <w:ind w:left="797"/>
      </w:pPr>
      <w:r>
        <w:rPr>
          <w:w w:val="110"/>
        </w:rPr>
        <w:t>八、父母文化程度影响子女职业生涯规划教育</w:t>
      </w:r>
    </w:p>
    <w:p>
      <w:pPr>
        <w:pStyle w:val="BodyText"/>
        <w:spacing w:line="381" w:lineRule="auto" w:before="231"/>
        <w:ind w:left="799" w:right="1523" w:firstLine="480"/>
        <w:jc w:val="both"/>
      </w:pPr>
      <w:r>
        <w:rPr>
          <w:spacing w:val="-1"/>
        </w:rPr>
        <w:t>一般而言，高学历的父母一般更倾向于重视子女的教育和个人的发展。家庭  背景对子女教育的影响表现在各方面，并且有着密切联系。经本次调查，父母的  受教育程度越高对子女进行职业生涯规划的程度越重视，在相同条件下，受文化  教育程度较高的家长，他们可能会拥有良好经济资本、文化资本、社会资本。父</w:t>
      </w:r>
    </w:p>
    <w:p>
      <w:pPr>
        <w:pStyle w:val="BodyText"/>
        <w:rPr>
          <w:sz w:val="22"/>
        </w:rPr>
      </w:pPr>
    </w:p>
    <w:p>
      <w:pPr>
        <w:pStyle w:val="BodyText"/>
        <w:spacing w:before="6"/>
        <w:rPr>
          <w:sz w:val="18"/>
        </w:rPr>
      </w:pPr>
    </w:p>
    <w:p>
      <w:pPr>
        <w:spacing w:before="0"/>
        <w:ind w:left="0" w:right="689" w:firstLine="0"/>
        <w:jc w:val="center"/>
        <w:rPr>
          <w:rFonts w:ascii="Times New Roman"/>
          <w:sz w:val="18"/>
        </w:rPr>
      </w:pPr>
      <w:r>
        <w:rPr>
          <w:rFonts w:ascii="Times New Roman"/>
          <w:w w:val="110"/>
          <w:sz w:val="18"/>
        </w:rPr>
        <w:t>34</w:t>
      </w:r>
    </w:p>
    <w:p>
      <w:pPr>
        <w:spacing w:after="0"/>
        <w:jc w:val="center"/>
        <w:rPr>
          <w:rFonts w:ascii="Times New Roman"/>
          <w:sz w:val="18"/>
        </w:rPr>
        <w:sectPr>
          <w:footerReference w:type="default" r:id="rId47"/>
          <w:pgSz w:w="11500" w:h="16660"/>
          <w:pgMar w:footer="363" w:header="0" w:top="1180" w:bottom="560" w:left="780" w:right="0"/>
        </w:sectPr>
      </w:pPr>
    </w:p>
    <w:p>
      <w:pPr>
        <w:pStyle w:val="BodyText"/>
        <w:tabs>
          <w:tab w:pos="6614" w:val="left" w:leader="none"/>
        </w:tabs>
        <w:spacing w:line="384" w:lineRule="auto" w:before="52"/>
        <w:ind w:left="421" w:right="1905" w:firstLine="1"/>
      </w:pPr>
      <w:r>
        <w:rPr/>
        <w:t>母教育经历以及他们以自身的教育程度获得回报的经验，也会影响他们加大对</w:t>
      </w:r>
      <w:r>
        <w:rPr>
          <w:spacing w:val="-17"/>
        </w:rPr>
        <w:t>孩  </w:t>
      </w:r>
      <w:r>
        <w:rPr>
          <w:w w:val="105"/>
        </w:rPr>
        <w:t>子教育的投</w:t>
      </w:r>
      <w:r>
        <w:rPr>
          <w:spacing w:val="57"/>
          <w:w w:val="105"/>
        </w:rPr>
        <w:t>入</w:t>
      </w:r>
      <w:r>
        <w:rPr/>
        <w:t>，</w:t>
      </w:r>
      <w:r>
        <w:rPr>
          <w:spacing w:val="-72"/>
        </w:rPr>
        <w:t> </w:t>
      </w:r>
      <w:r>
        <w:rPr>
          <w:w w:val="105"/>
        </w:rPr>
        <w:t>及孩子将来教育问题和个人规</w:t>
      </w:r>
      <w:r>
        <w:rPr>
          <w:spacing w:val="-35"/>
          <w:w w:val="105"/>
        </w:rPr>
        <w:t>划</w:t>
      </w:r>
      <w:r>
        <w:rPr>
          <w:spacing w:val="-13"/>
          <w:w w:val="105"/>
        </w:rPr>
        <w:t>，（</w:t>
      </w:r>
      <w:r>
        <w:rPr>
          <w:rFonts w:ascii="Times New Roman" w:eastAsia="Times New Roman"/>
          <w:spacing w:val="-13"/>
          <w:w w:val="105"/>
          <w:sz w:val="24"/>
        </w:rPr>
        <w:t>Haveman,</w:t>
      </w:r>
      <w:r>
        <w:rPr>
          <w:rFonts w:ascii="Times New Roman" w:eastAsia="Times New Roman"/>
          <w:spacing w:val="33"/>
          <w:w w:val="105"/>
          <w:sz w:val="24"/>
        </w:rPr>
        <w:t> </w:t>
      </w:r>
      <w:r>
        <w:rPr>
          <w:rFonts w:ascii="Times New Roman" w:eastAsia="Times New Roman"/>
          <w:spacing w:val="-4"/>
          <w:w w:val="105"/>
          <w:sz w:val="24"/>
        </w:rPr>
        <w:t>1991)</w:t>
      </w:r>
      <w:r>
        <w:rPr>
          <w:w w:val="105"/>
        </w:rPr>
        <w:t>。发现父母</w:t>
      </w:r>
      <w:r>
        <w:rPr/>
        <w:t>学历越</w:t>
      </w:r>
      <w:r>
        <w:rPr>
          <w:spacing w:val="54"/>
        </w:rPr>
        <w:t>高</w:t>
      </w:r>
      <w:r>
        <w:rPr/>
        <w:t>，</w:t>
      </w:r>
      <w:r>
        <w:rPr>
          <w:spacing w:val="-98"/>
        </w:rPr>
        <w:t> </w:t>
      </w:r>
      <w:r>
        <w:rPr/>
        <w:t>对子女将来完成</w:t>
      </w:r>
      <w:r>
        <w:rPr>
          <w:spacing w:val="15"/>
        </w:rPr>
        <w:t>教</w:t>
      </w:r>
      <w:r>
        <w:rPr/>
        <w:t>育阶段学习有着显著而积极的</w:t>
        <w:tab/>
      </w:r>
      <w:r>
        <w:rPr>
          <w:w w:val="105"/>
        </w:rPr>
        <w:t>影响</w:t>
      </w:r>
      <w:r>
        <w:rPr>
          <w:spacing w:val="-54"/>
          <w:w w:val="105"/>
        </w:rPr>
        <w:t> </w:t>
      </w:r>
      <w:r>
        <w:rPr>
          <w:rFonts w:ascii="Times New Roman" w:eastAsia="Times New Roman"/>
          <w:w w:val="105"/>
          <w:sz w:val="24"/>
        </w:rPr>
        <w:t>(</w:t>
      </w:r>
      <w:r>
        <w:rPr>
          <w:rFonts w:ascii="Times New Roman" w:eastAsia="Times New Roman"/>
          <w:spacing w:val="-41"/>
          <w:w w:val="105"/>
          <w:sz w:val="24"/>
        </w:rPr>
        <w:t> </w:t>
      </w:r>
      <w:r>
        <w:rPr>
          <w:rFonts w:ascii="Times New Roman" w:eastAsia="Times New Roman"/>
          <w:w w:val="105"/>
          <w:sz w:val="24"/>
        </w:rPr>
        <w:t>Richins,</w:t>
      </w:r>
      <w:r>
        <w:rPr>
          <w:rFonts w:ascii="Times New Roman" w:eastAsia="Times New Roman"/>
          <w:spacing w:val="-14"/>
          <w:w w:val="105"/>
          <w:sz w:val="24"/>
        </w:rPr>
        <w:t> </w:t>
      </w:r>
      <w:r>
        <w:rPr>
          <w:rFonts w:ascii="Times New Roman" w:eastAsia="Times New Roman"/>
          <w:w w:val="105"/>
          <w:sz w:val="24"/>
        </w:rPr>
        <w:t>M.</w:t>
      </w:r>
      <w:r>
        <w:rPr>
          <w:rFonts w:ascii="Times New Roman" w:eastAsia="Times New Roman"/>
          <w:spacing w:val="-15"/>
          <w:w w:val="105"/>
          <w:sz w:val="24"/>
        </w:rPr>
        <w:t> </w:t>
      </w:r>
      <w:r>
        <w:rPr>
          <w:rFonts w:ascii="Times New Roman" w:eastAsia="Times New Roman"/>
          <w:w w:val="105"/>
          <w:sz w:val="24"/>
        </w:rPr>
        <w:t>L, 1997</w:t>
      </w:r>
      <w:r>
        <w:rPr>
          <w:rFonts w:ascii="Times New Roman" w:eastAsia="Times New Roman"/>
          <w:spacing w:val="-31"/>
          <w:w w:val="105"/>
          <w:sz w:val="24"/>
        </w:rPr>
        <w:t> </w:t>
      </w:r>
      <w:r>
        <w:rPr>
          <w:rFonts w:ascii="Times New Roman" w:eastAsia="Times New Roman"/>
          <w:w w:val="105"/>
          <w:sz w:val="24"/>
        </w:rPr>
        <w:t>)</w:t>
      </w:r>
      <w:r>
        <w:rPr>
          <w:rFonts w:ascii="Times New Roman" w:eastAsia="Times New Roman"/>
          <w:spacing w:val="13"/>
          <w:w w:val="105"/>
          <w:sz w:val="24"/>
        </w:rPr>
        <w:t> </w:t>
      </w:r>
      <w:r>
        <w:rPr>
          <w:w w:val="105"/>
        </w:rPr>
        <w:t>。受教育程度高的父母他们深信知识改变命</w:t>
      </w:r>
      <w:r>
        <w:rPr>
          <w:spacing w:val="-195"/>
          <w:w w:val="105"/>
        </w:rPr>
        <w:t>运</w:t>
      </w:r>
      <w:r>
        <w:rPr/>
        <w:t>，</w:t>
      </w:r>
      <w:r>
        <w:rPr>
          <w:spacing w:val="-79"/>
        </w:rPr>
        <w:t> </w:t>
      </w:r>
      <w:r>
        <w:rPr>
          <w:w w:val="105"/>
        </w:rPr>
        <w:t>他们重视孩子的教</w:t>
      </w:r>
      <w:r>
        <w:rPr>
          <w:spacing w:val="22"/>
          <w:w w:val="105"/>
        </w:rPr>
        <w:t>育</w:t>
      </w:r>
      <w:r>
        <w:rPr/>
        <w:t>，关注孩子的健康成长，和他们的美好未来发展和职业理想的教育。受教育程度高的 父母一般在工作上获得成就感会高一些，他们的社会经验会更丰富点，对职业的 分析和洞察能力会更强点，他们会时常用自我职业的体验来指导自己的孩子，提 </w:t>
      </w:r>
      <w:r>
        <w:rPr>
          <w:w w:val="105"/>
        </w:rPr>
        <w:t>前做好的孩子职业生涯规划的指导。</w:t>
      </w:r>
    </w:p>
    <w:p>
      <w:pPr>
        <w:pStyle w:val="BodyText"/>
        <w:rPr>
          <w:sz w:val="22"/>
        </w:rPr>
      </w:pPr>
    </w:p>
    <w:p>
      <w:pPr>
        <w:pStyle w:val="BodyText"/>
        <w:rPr>
          <w:sz w:val="22"/>
        </w:rPr>
      </w:pPr>
    </w:p>
    <w:p>
      <w:pPr>
        <w:pStyle w:val="BodyText"/>
        <w:spacing w:before="11"/>
        <w:rPr>
          <w:sz w:val="27"/>
        </w:rPr>
      </w:pPr>
    </w:p>
    <w:p>
      <w:pPr>
        <w:pStyle w:val="Heading6"/>
        <w:ind w:right="1560"/>
      </w:pPr>
      <w:r>
        <w:rPr>
          <w:w w:val="105"/>
        </w:rPr>
        <w:t>第二节初中职业生涯规划教育调查结论分析</w:t>
      </w:r>
    </w:p>
    <w:p>
      <w:pPr>
        <w:pStyle w:val="BodyText"/>
        <w:spacing w:before="8"/>
        <w:rPr>
          <w:sz w:val="36"/>
        </w:rPr>
      </w:pPr>
    </w:p>
    <w:p>
      <w:pPr>
        <w:pStyle w:val="BodyText"/>
        <w:spacing w:line="384" w:lineRule="auto"/>
        <w:ind w:left="415" w:right="1985" w:firstLine="482"/>
      </w:pPr>
      <w:r>
        <w:rPr/>
        <w:t>职业生涯教育涵盖职业知识认知、社会人文环境认知、人生价值观树立等， 基于社会实践活动载体开展教育。教育理念的传播不能依靠具体的一门或者几门 课程来完成，作为一门新兴学科，此时的教育活动需要整合原有课程资源，重塑 各科知识系统以融合与统一。单靠学校或家庭，或依赖企业在各自的领域根据自 己的需要进行职业生涯教育，显然是不够的。培养学生的综合素质与综合能力， 需要系统的教育资源整合，除了从原生家庭获得基础的常识，也要从课堂中获得 </w:t>
      </w:r>
      <w:r>
        <w:rPr>
          <w:w w:val="105"/>
        </w:rPr>
        <w:t>社会期待的职业道德，更要在企业实践中体验、积累和提高。</w:t>
      </w:r>
    </w:p>
    <w:p>
      <w:pPr>
        <w:pStyle w:val="Heading8"/>
        <w:spacing w:before="48"/>
        <w:ind w:left="417"/>
      </w:pPr>
      <w:r>
        <w:rPr>
          <w:w w:val="105"/>
        </w:rPr>
        <w:t>一、经济因素：粗放型经济对劳动者素质低要求</w:t>
      </w:r>
    </w:p>
    <w:p>
      <w:pPr>
        <w:pStyle w:val="BodyText"/>
        <w:spacing w:line="384" w:lineRule="auto" w:before="222"/>
        <w:ind w:left="416" w:right="1980" w:firstLine="481"/>
        <w:jc w:val="both"/>
      </w:pPr>
      <w:r>
        <w:rPr>
          <w:spacing w:val="-1"/>
        </w:rPr>
        <w:t>目前，我国的经济水平相对低下，生产力能力不强，大多数企业还是粗放型 </w:t>
      </w:r>
      <w:r>
        <w:rPr/>
        <w:t>经营，对劳动者的素质要求不是很高，只要是能从事基本生产劳动的劳动力都能 满足企业的需求。经济的发展对教育提出的要求只是培养具有朴素职业道德，具 备基本正确三观的劳动者，并无意着力于实现劳动者的个人理想、实现符合劳动 者性格兴趣的人职匹配。因此，职业生涯规划教育在漫长的公共基础教育中一直 处于被忽视的地位。在社会呈现劳动力转向买方市场的时候，政府更常见的操作 是一方面拓展就业岗位，另一方面劝说毕业生降低心理预期实现就业，如之前的 宣传口号“先就业，再择业”而不是着力于帮助和引导毕业生找到理想的职业。 只是在毕业生成为社会人以后，在人职不匹配的矛盾造成更大的社会成本后，政</w:t>
      </w:r>
    </w:p>
    <w:p>
      <w:pPr>
        <w:pStyle w:val="BodyText"/>
        <w:rPr>
          <w:sz w:val="22"/>
        </w:rPr>
      </w:pPr>
    </w:p>
    <w:p>
      <w:pPr>
        <w:spacing w:before="194"/>
        <w:ind w:left="0" w:right="1572" w:firstLine="0"/>
        <w:jc w:val="center"/>
        <w:rPr>
          <w:rFonts w:ascii="Times New Roman"/>
          <w:sz w:val="17"/>
        </w:rPr>
      </w:pPr>
      <w:r>
        <w:rPr>
          <w:rFonts w:ascii="Times New Roman"/>
          <w:w w:val="110"/>
          <w:sz w:val="17"/>
        </w:rPr>
        <w:t>35</w:t>
      </w:r>
    </w:p>
    <w:p>
      <w:pPr>
        <w:spacing w:after="0"/>
        <w:jc w:val="center"/>
        <w:rPr>
          <w:rFonts w:ascii="Times New Roman"/>
          <w:sz w:val="17"/>
        </w:rPr>
        <w:sectPr>
          <w:pgSz w:w="11500" w:h="16660"/>
          <w:pgMar w:header="0" w:footer="363" w:top="1180" w:bottom="560" w:left="780" w:right="0"/>
        </w:sectPr>
      </w:pPr>
    </w:p>
    <w:p>
      <w:pPr>
        <w:pStyle w:val="BodyText"/>
        <w:spacing w:before="54"/>
        <w:ind w:left="832"/>
      </w:pPr>
      <w:r>
        <w:rPr>
          <w:color w:val="050505"/>
          <w:w w:val="105"/>
        </w:rPr>
        <w:t>府或企业才开始注重职工的职业生涯规划，才来帮他们补课，这时已属千亡羊补</w:t>
      </w:r>
    </w:p>
    <w:p>
      <w:pPr>
        <w:spacing w:before="176"/>
        <w:ind w:left="827" w:right="0" w:firstLine="0"/>
        <w:jc w:val="left"/>
        <w:rPr>
          <w:sz w:val="24"/>
        </w:rPr>
      </w:pPr>
      <w:r>
        <w:rPr>
          <w:color w:val="050505"/>
          <w:w w:val="85"/>
          <w:sz w:val="24"/>
        </w:rPr>
        <w:t>牢。</w:t>
      </w:r>
    </w:p>
    <w:p>
      <w:pPr>
        <w:pStyle w:val="BodyText"/>
        <w:rPr>
          <w:sz w:val="24"/>
        </w:rPr>
      </w:pPr>
    </w:p>
    <w:p>
      <w:pPr>
        <w:pStyle w:val="BodyText"/>
        <w:spacing w:before="7"/>
        <w:rPr>
          <w:sz w:val="29"/>
        </w:rPr>
      </w:pPr>
    </w:p>
    <w:p>
      <w:pPr>
        <w:spacing w:before="0"/>
        <w:ind w:left="830" w:right="0" w:firstLine="0"/>
        <w:jc w:val="left"/>
        <w:rPr>
          <w:sz w:val="27"/>
        </w:rPr>
      </w:pPr>
      <w:r>
        <w:rPr>
          <w:color w:val="050505"/>
          <w:w w:val="105"/>
          <w:sz w:val="27"/>
        </w:rPr>
        <w:t>二、社会因素：职业生涯规划教育缺少社会认同</w:t>
      </w:r>
    </w:p>
    <w:p>
      <w:pPr>
        <w:pStyle w:val="BodyText"/>
        <w:spacing w:line="384" w:lineRule="auto" w:before="228"/>
        <w:ind w:left="831" w:right="1494" w:firstLine="485"/>
      </w:pPr>
      <w:r>
        <w:rPr>
          <w:color w:val="050505"/>
        </w:rPr>
        <w:t>每个人本质上都是社会人，社会环境对人们的发展影响很大。就职业生涯规 划的视域下，社会关系会影响就业门槛、社会风气会影响就业意愿、文化氛围会 影响就业层次、社会舆论会影响就业方向。首先，职业的选择是学业生涯结束后 的事情，目前以常州市中学的就读学生情况看，初中生的年龄尚不需要面临就业 问题，</w:t>
      </w:r>
      <w:r>
        <w:rPr>
          <w:color w:val="050505"/>
          <w:spacing w:val="-3"/>
        </w:rPr>
        <w:t>进行职业生涯规划教育在教育管理者、教师和家长看来都为时尚早，从而  导致中小学阶段的职业生涯规划教育缺失。第二，社会舆论缺少发声。中国的高 校教育已经从精英教育向大众教育转型，数次扩招后大学生的形象早已不是“天 之骄子”，就业分配方式也由计划分配向自主双选转变，就业形势如此巨变，各 类主流媒体平台上却鲜有关于生涯规划理念的配套信息，这进一步限制了职业生 涯规划理念深入人心；第三，政策信息、经济信息、行业信息的公开度和透明度 不足。我国目前的各种经济、政策、行业等，这些信息都是“内部信息”，外界 很难知晓和了解，这在很大程度上妨碍了教师在进行职业生涯规划教育的职业探  </w:t>
      </w:r>
      <w:r>
        <w:rPr>
          <w:color w:val="050505"/>
          <w:spacing w:val="-3"/>
          <w:w w:val="105"/>
        </w:rPr>
        <w:t>索的准确度和可信度。</w:t>
      </w:r>
    </w:p>
    <w:p>
      <w:pPr>
        <w:pStyle w:val="BodyText"/>
        <w:rPr>
          <w:sz w:val="22"/>
        </w:rPr>
      </w:pPr>
    </w:p>
    <w:p>
      <w:pPr>
        <w:pStyle w:val="BodyText"/>
        <w:spacing w:before="3"/>
        <w:rPr>
          <w:sz w:val="18"/>
        </w:rPr>
      </w:pPr>
    </w:p>
    <w:p>
      <w:pPr>
        <w:pStyle w:val="Heading8"/>
        <w:ind w:left="844"/>
      </w:pPr>
      <w:bookmarkStart w:name="_TOC_250013" w:id="1"/>
      <w:bookmarkEnd w:id="1"/>
      <w:r>
        <w:rPr>
          <w:color w:val="050505"/>
          <w:w w:val="105"/>
        </w:rPr>
        <w:t>三、行政因素：职业生涯规划教育缺少制度支持</w:t>
      </w:r>
    </w:p>
    <w:p>
      <w:pPr>
        <w:pStyle w:val="BodyText"/>
        <w:tabs>
          <w:tab w:pos="1877" w:val="left" w:leader="none"/>
        </w:tabs>
        <w:spacing w:line="384" w:lineRule="auto" w:before="228"/>
        <w:ind w:left="852" w:right="1539" w:firstLine="485"/>
      </w:pPr>
      <w:r>
        <w:rPr>
          <w:color w:val="050505"/>
          <w:w w:val="105"/>
        </w:rPr>
        <w:t>在教育行政过程中，初中生职业生涯规划教育在普通教育中是被忽视的对</w:t>
      </w:r>
      <w:r>
        <w:rPr>
          <w:color w:val="050505"/>
        </w:rPr>
        <w:t>象。从教育行政的层级结构来看，各级教育行政部门并没有对一些教育现象进行 矫正，反而起到了推波助澜的作用，如强调“升学率”的现象。尽管教育部在三 令五申地强调应该注重学生素质的全面培养，可是在各级教育行政部门以及校长 </w:t>
      </w:r>
      <w:r>
        <w:rPr>
          <w:color w:val="050505"/>
          <w:w w:val="95"/>
        </w:rPr>
        <w:t>的眼中，</w:t>
        <w:tab/>
      </w:r>
      <w:r>
        <w:rPr>
          <w:color w:val="050505"/>
        </w:rPr>
        <w:t>“升学率”是再好不过的打造学校“品牌”的标准，并在具体的教育行政工作中对它加以强化。于是，在我国的大中小城市的初中，初、高中的校门前 经常能够看见对学校升学率、学生考试成绩的分析、比较等等。这种强调“升学 率”的现象导致了当前我国的普通教育从义务教育阶段到高中阶段的教育目标都 异化成为＂升学率”，而不是培养人的知识、能力、情感态度以及价值观。根据 西方发达国家职业教育的经验，他们的青少年很早就接受职业生涯的启蒙教育。</w:t>
      </w:r>
    </w:p>
    <w:p>
      <w:pPr>
        <w:pStyle w:val="BodyText"/>
        <w:spacing w:before="2"/>
        <w:rPr>
          <w:sz w:val="18"/>
        </w:rPr>
      </w:pPr>
    </w:p>
    <w:p>
      <w:pPr>
        <w:spacing w:before="1"/>
        <w:ind w:left="0" w:right="655" w:firstLine="0"/>
        <w:jc w:val="center"/>
        <w:rPr>
          <w:rFonts w:ascii="Arial"/>
          <w:sz w:val="16"/>
        </w:rPr>
      </w:pPr>
      <w:r>
        <w:rPr>
          <w:rFonts w:ascii="Arial"/>
          <w:color w:val="050505"/>
          <w:w w:val="105"/>
          <w:sz w:val="16"/>
        </w:rPr>
        <w:t>36</w:t>
      </w:r>
    </w:p>
    <w:p>
      <w:pPr>
        <w:spacing w:after="0"/>
        <w:jc w:val="center"/>
        <w:rPr>
          <w:rFonts w:ascii="Arial"/>
          <w:sz w:val="16"/>
        </w:rPr>
        <w:sectPr>
          <w:footerReference w:type="default" r:id="rId48"/>
          <w:pgSz w:w="11500" w:h="16660"/>
          <w:pgMar w:footer="349" w:header="0" w:top="1120" w:bottom="540" w:left="780" w:right="0"/>
        </w:sectPr>
      </w:pPr>
    </w:p>
    <w:p>
      <w:pPr>
        <w:pStyle w:val="BodyText"/>
        <w:spacing w:line="381" w:lineRule="auto" w:before="40"/>
        <w:ind w:left="392" w:right="1935"/>
        <w:jc w:val="both"/>
      </w:pPr>
      <w:r>
        <w:rPr>
          <w:spacing w:val="-1"/>
        </w:rPr>
        <w:t>很多国家都有职业测评组织，学校开设了职业规划课程，从多方面对中学生进行  职业理念渗透教育，从小了解自己感兴趣的职业。而在我国，由于前面提到的多  方面原因，我国没有把帮助和指导学生进行职业生涯教育纳入现代教育体系中。  </w:t>
      </w:r>
      <w:r>
        <w:rPr>
          <w:w w:val="105"/>
        </w:rPr>
        <w:t>很多学生丧失学习兴趣，缺少主动性，对个人前途感到迷茫。</w:t>
      </w:r>
    </w:p>
    <w:p>
      <w:pPr>
        <w:pStyle w:val="BodyText"/>
        <w:rPr>
          <w:sz w:val="22"/>
        </w:rPr>
      </w:pPr>
    </w:p>
    <w:p>
      <w:pPr>
        <w:pStyle w:val="BodyText"/>
        <w:rPr>
          <w:sz w:val="18"/>
        </w:rPr>
      </w:pPr>
    </w:p>
    <w:p>
      <w:pPr>
        <w:pStyle w:val="Heading8"/>
        <w:ind w:left="371"/>
      </w:pPr>
      <w:bookmarkStart w:name="_TOC_250012" w:id="2"/>
      <w:bookmarkEnd w:id="2"/>
      <w:r>
        <w:rPr>
          <w:w w:val="105"/>
        </w:rPr>
        <w:t>四、学校因素：职业生涯规划教育重视不够</w:t>
      </w:r>
    </w:p>
    <w:p>
      <w:pPr>
        <w:pStyle w:val="BodyText"/>
        <w:spacing w:line="379" w:lineRule="auto" w:before="223"/>
        <w:ind w:left="386" w:right="1938" w:firstLine="482"/>
        <w:jc w:val="both"/>
      </w:pPr>
      <w:r>
        <w:rPr>
          <w:spacing w:val="-1"/>
        </w:rPr>
        <w:t>我国在九年制义务教育阶段开展职业生涯教育几乎是空白，没有接受过相关  教育的学生自然没有职业规划意识，大多数学校都没有一门课程教育学生了解自  己、管好学习、认识工作和人生以及如何获得成功及幸福。一般初中学校为了追  求办学的知名度，将主要的精力和时间都放在了提高教学质量上，很少有学校会  把职业生涯教育作为一正规的课程来进行，他们仅仅开一些专题讲座或者做一些  报告来传授给学生，学生只了解一些简单的理论，对职业生涯规划的教育缺少详  细了解，很难调动学生对职业感兴趣，背离了职业生涯教育的初衷，以致失去了  </w:t>
      </w:r>
      <w:r>
        <w:rPr>
          <w:w w:val="105"/>
        </w:rPr>
        <w:t>教育的实效胜。</w:t>
      </w:r>
    </w:p>
    <w:p>
      <w:pPr>
        <w:pStyle w:val="BodyText"/>
        <w:rPr>
          <w:sz w:val="22"/>
        </w:rPr>
      </w:pPr>
    </w:p>
    <w:p>
      <w:pPr>
        <w:pStyle w:val="BodyText"/>
        <w:rPr>
          <w:sz w:val="18"/>
        </w:rPr>
      </w:pPr>
    </w:p>
    <w:p>
      <w:pPr>
        <w:pStyle w:val="Heading8"/>
        <w:ind w:left="383"/>
      </w:pPr>
      <w:bookmarkStart w:name="_TOC_250011" w:id="3"/>
      <w:bookmarkEnd w:id="3"/>
      <w:r>
        <w:rPr>
          <w:w w:val="105"/>
        </w:rPr>
        <w:t>五、家长因素：对子女职业生涯规划教育欠缺</w:t>
      </w:r>
    </w:p>
    <w:p>
      <w:pPr>
        <w:pStyle w:val="BodyText"/>
        <w:spacing w:line="379" w:lineRule="auto" w:before="218"/>
        <w:ind w:left="387" w:right="1932" w:firstLine="476"/>
        <w:jc w:val="both"/>
        <w:rPr>
          <w:rFonts w:ascii="Times New Roman" w:hAnsi="Times New Roman" w:eastAsia="Times New Roman"/>
          <w:sz w:val="24"/>
        </w:rPr>
      </w:pPr>
      <w:r>
        <w:rPr/>
        <w:t>家长是孩子的第一任老师，他们的每句话、每个眼神，甚至看不见的精神世 界都会对孩子产生潜移默化的影响。这种“生命教育”是孩子迈向成功的第一步， </w:t>
      </w:r>
      <w:r>
        <w:rPr>
          <w:spacing w:val="2"/>
          <w:w w:val="105"/>
        </w:rPr>
        <w:t>伴随着孩子的成长</w:t>
      </w:r>
      <w:r>
        <w:rPr>
          <w:w w:val="105"/>
        </w:rPr>
        <w:t>（</w:t>
      </w:r>
      <w:r>
        <w:rPr>
          <w:spacing w:val="8"/>
          <w:w w:val="105"/>
        </w:rPr>
        <w:t>美林、郭晓丽</w:t>
      </w:r>
      <w:r>
        <w:rPr>
          <w:spacing w:val="-41"/>
          <w:w w:val="90"/>
        </w:rPr>
        <w:t>， </w:t>
      </w:r>
      <w:r>
        <w:rPr>
          <w:rFonts w:ascii="Times New Roman" w:hAnsi="Times New Roman" w:eastAsia="Times New Roman"/>
          <w:w w:val="105"/>
          <w:sz w:val="24"/>
        </w:rPr>
        <w:t>2006</w:t>
      </w:r>
      <w:r>
        <w:rPr>
          <w:rFonts w:ascii="Times New Roman" w:hAnsi="Times New Roman" w:eastAsia="Times New Roman"/>
          <w:spacing w:val="-14"/>
          <w:w w:val="105"/>
          <w:sz w:val="24"/>
        </w:rPr>
        <w:t>) </w:t>
      </w:r>
      <w:r>
        <w:rPr>
          <w:spacing w:val="-10"/>
          <w:w w:val="105"/>
        </w:rPr>
        <w:t>。当下</w:t>
      </w:r>
      <w:r>
        <w:rPr>
          <w:spacing w:val="-38"/>
          <w:w w:val="90"/>
        </w:rPr>
        <w:t>， </w:t>
      </w:r>
      <w:r>
        <w:rPr>
          <w:w w:val="105"/>
        </w:rPr>
        <w:t>中国父母对孩子教育的关注</w:t>
      </w:r>
      <w:r>
        <w:rPr/>
        <w:t>点集中在升学和就业，但关注升学只是看重学历和学校的影响力，相关专业知识  知之甚少，关注就业也是关注职业本身的福利待遇、工作是否体面，至于孩子对  工作是否满意并不在家长考虑之列（</w:t>
      </w:r>
      <w:r>
        <w:rPr>
          <w:spacing w:val="23"/>
        </w:rPr>
        <w:t>苏丹 兰</w:t>
      </w:r>
      <w:r>
        <w:rPr>
          <w:spacing w:val="-25"/>
          <w:w w:val="90"/>
        </w:rPr>
        <w:t>， </w:t>
      </w:r>
      <w:r>
        <w:rPr>
          <w:rFonts w:ascii="Times New Roman" w:hAnsi="Times New Roman" w:eastAsia="Times New Roman"/>
          <w:w w:val="90"/>
          <w:sz w:val="24"/>
        </w:rPr>
        <w:t>1</w:t>
      </w:r>
      <w:r>
        <w:rPr>
          <w:rFonts w:ascii="Times New Roman" w:hAnsi="Times New Roman" w:eastAsia="Times New Roman"/>
          <w:spacing w:val="-21"/>
          <w:w w:val="90"/>
          <w:sz w:val="24"/>
        </w:rPr>
        <w:t> </w:t>
      </w:r>
      <w:r>
        <w:rPr>
          <w:rFonts w:ascii="Times New Roman" w:hAnsi="Times New Roman" w:eastAsia="Times New Roman"/>
          <w:sz w:val="24"/>
        </w:rPr>
        <w:t>997</w:t>
      </w:r>
      <w:r>
        <w:rPr>
          <w:rFonts w:ascii="Times New Roman" w:hAnsi="Times New Roman" w:eastAsia="Times New Roman"/>
          <w:spacing w:val="12"/>
          <w:sz w:val="24"/>
        </w:rPr>
        <w:t>) </w:t>
      </w:r>
      <w:r>
        <w:rPr>
          <w:spacing w:val="-7"/>
        </w:rPr>
        <w:t>。在高考的指挥棒下 </w:t>
      </w:r>
      <w:r>
        <w:rPr>
          <w:spacing w:val="-19"/>
          <w:w w:val="90"/>
        </w:rPr>
        <w:t>， </w:t>
      </w:r>
      <w:r>
        <w:rPr/>
        <w:t>为了孩子能考上好大学，家长排除各种非文化学习的影响，不让孩子关心社会和职业  生活，从而导致孩子职业知识和职业意识以及能力的淡薄。近年来，各种课外的  培训班换着花样劝说望子成龙的家长们，课余本就稀缺的时间被分配给了琴棋书  画等一切可以用来展示、加分的“素质教育”。被大多数家长忽视的是孩子们最  终要踏上社会走向职场，他们对自我定位，为人处世，待人接物能力和技巧，如  何为社会服务并获得社会的回报，在工作中实现人生理想一系列有效、现实的职 </w:t>
      </w:r>
      <w:r>
        <w:rPr>
          <w:spacing w:val="1"/>
          <w:w w:val="105"/>
        </w:rPr>
        <w:t>业规划及付诸实现的能力等</w:t>
      </w:r>
      <w:r>
        <w:rPr>
          <w:spacing w:val="-29"/>
          <w:w w:val="90"/>
        </w:rPr>
        <w:t>， </w:t>
      </w:r>
      <w:r>
        <w:rPr>
          <w:spacing w:val="4"/>
          <w:w w:val="105"/>
        </w:rPr>
        <w:t>才是“素质教育</w:t>
      </w:r>
      <w:r>
        <w:rPr>
          <w:spacing w:val="-24"/>
          <w:w w:val="90"/>
        </w:rPr>
        <w:t>” </w:t>
      </w:r>
      <w:r>
        <w:rPr>
          <w:w w:val="105"/>
        </w:rPr>
        <w:t>的重要内容（</w:t>
      </w:r>
      <w:r>
        <w:rPr>
          <w:spacing w:val="2"/>
          <w:w w:val="105"/>
        </w:rPr>
        <w:t>张放天</w:t>
      </w:r>
      <w:r>
        <w:rPr>
          <w:spacing w:val="-26"/>
          <w:w w:val="90"/>
        </w:rPr>
        <w:t>， </w:t>
      </w:r>
      <w:r>
        <w:rPr>
          <w:rFonts w:ascii="Times New Roman" w:hAnsi="Times New Roman" w:eastAsia="Times New Roman"/>
          <w:w w:val="90"/>
          <w:sz w:val="24"/>
        </w:rPr>
        <w:t>2</w:t>
      </w:r>
      <w:r>
        <w:rPr>
          <w:rFonts w:ascii="Times New Roman" w:hAnsi="Times New Roman" w:eastAsia="Times New Roman"/>
          <w:spacing w:val="-25"/>
          <w:w w:val="90"/>
          <w:sz w:val="24"/>
        </w:rPr>
        <w:t> </w:t>
      </w:r>
      <w:r>
        <w:rPr>
          <w:rFonts w:ascii="Times New Roman" w:hAnsi="Times New Roman" w:eastAsia="Times New Roman"/>
          <w:w w:val="105"/>
          <w:sz w:val="24"/>
        </w:rPr>
        <w:t>008</w:t>
      </w:r>
      <w:r>
        <w:rPr>
          <w:rFonts w:ascii="Times New Roman" w:hAnsi="Times New Roman" w:eastAsia="Times New Roman"/>
          <w:spacing w:val="-11"/>
          <w:w w:val="105"/>
          <w:sz w:val="24"/>
        </w:rPr>
        <w:t> ) ,</w:t>
      </w:r>
    </w:p>
    <w:p>
      <w:pPr>
        <w:spacing w:before="223"/>
        <w:ind w:left="0" w:right="1587" w:firstLine="0"/>
        <w:jc w:val="center"/>
        <w:rPr>
          <w:rFonts w:ascii="Times New Roman"/>
          <w:sz w:val="17"/>
        </w:rPr>
      </w:pPr>
      <w:r>
        <w:rPr>
          <w:rFonts w:ascii="Times New Roman"/>
          <w:w w:val="105"/>
          <w:sz w:val="17"/>
        </w:rPr>
        <w:t>37</w:t>
      </w:r>
    </w:p>
    <w:p>
      <w:pPr>
        <w:spacing w:after="0"/>
        <w:jc w:val="center"/>
        <w:rPr>
          <w:rFonts w:ascii="Times New Roman"/>
          <w:sz w:val="17"/>
        </w:rPr>
        <w:sectPr>
          <w:footerReference w:type="default" r:id="rId49"/>
          <w:pgSz w:w="11500" w:h="16660"/>
          <w:pgMar w:footer="363" w:header="0" w:top="1240" w:bottom="560" w:left="780" w:right="0"/>
        </w:sectPr>
      </w:pPr>
    </w:p>
    <w:p>
      <w:pPr>
        <w:pStyle w:val="BodyText"/>
        <w:spacing w:before="43"/>
        <w:ind w:left="760"/>
      </w:pPr>
      <w:r>
        <w:rPr>
          <w:w w:val="105"/>
        </w:rPr>
        <w:t>是他们在社会上生存和事业成功的最基本、最必要的素质。</w:t>
      </w:r>
    </w:p>
    <w:p>
      <w:pPr>
        <w:pStyle w:val="BodyText"/>
        <w:spacing w:line="381" w:lineRule="auto" w:before="172"/>
        <w:ind w:left="755" w:right="1454" w:firstLine="491"/>
        <w:jc w:val="both"/>
      </w:pPr>
      <w:r>
        <w:rPr>
          <w:w w:val="105"/>
        </w:rPr>
        <w:t>大多数家长对职业生涯规划不了解，不重视孩子的职业生涯规划。在西方， 在幼儿园阶段就开始重视孩子的职业生涯规划。而在中国，很多父母都认为这是大学时候或者即将走上社会的时候才需要考虑的问题，初中生只要管好自己的学习（</w:t>
      </w:r>
      <w:r>
        <w:rPr>
          <w:spacing w:val="-2"/>
          <w:w w:val="105"/>
        </w:rPr>
        <w:t>崔祖瑛、侯书森</w:t>
      </w:r>
      <w:r>
        <w:rPr>
          <w:spacing w:val="-37"/>
        </w:rPr>
        <w:t>， </w:t>
      </w:r>
      <w:r>
        <w:rPr>
          <w:rFonts w:ascii="Times New Roman" w:eastAsia="Times New Roman"/>
          <w:sz w:val="24"/>
        </w:rPr>
        <w:t>2 </w:t>
      </w:r>
      <w:r>
        <w:rPr>
          <w:rFonts w:ascii="Times New Roman" w:eastAsia="Times New Roman"/>
          <w:spacing w:val="-3"/>
          <w:w w:val="105"/>
          <w:sz w:val="24"/>
        </w:rPr>
        <w:t>010</w:t>
      </w:r>
      <w:r>
        <w:rPr>
          <w:rFonts w:ascii="Times New Roman" w:eastAsia="Times New Roman"/>
          <w:spacing w:val="-14"/>
          <w:w w:val="105"/>
          <w:sz w:val="24"/>
        </w:rPr>
        <w:t> ) </w:t>
      </w:r>
      <w:r>
        <w:rPr>
          <w:spacing w:val="5"/>
          <w:w w:val="105"/>
        </w:rPr>
        <w:t>。选择问题</w:t>
      </w:r>
      <w:r>
        <w:rPr>
          <w:spacing w:val="-36"/>
        </w:rPr>
        <w:t>， </w:t>
      </w:r>
      <w:r>
        <w:rPr>
          <w:spacing w:val="-10"/>
          <w:w w:val="105"/>
        </w:rPr>
        <w:t>职业规划都是成年的事， 初中开始思考职业生涯规划还是过早。因此，他们把精力都投入到孩子的学习成绩上去。绝大多数家长还是缺乏职业生涯规划方面的知识，无法给孩子正确的指导。有些父母还是主要是根据自己对工作的了解，或者是自己价值观、职业观，给孩子提供建议。</w:t>
      </w:r>
    </w:p>
    <w:p>
      <w:pPr>
        <w:pStyle w:val="BodyText"/>
        <w:rPr>
          <w:sz w:val="22"/>
        </w:rPr>
      </w:pPr>
    </w:p>
    <w:p>
      <w:pPr>
        <w:pStyle w:val="BodyText"/>
        <w:rPr>
          <w:sz w:val="18"/>
        </w:rPr>
      </w:pPr>
    </w:p>
    <w:p>
      <w:pPr>
        <w:pStyle w:val="Heading8"/>
        <w:ind w:left="765"/>
      </w:pPr>
      <w:bookmarkStart w:name="_TOC_250010" w:id="4"/>
      <w:bookmarkEnd w:id="4"/>
      <w:r>
        <w:rPr>
          <w:w w:val="105"/>
        </w:rPr>
        <w:t>六、学生因素：对职业生涯规划缺少主动意识</w:t>
      </w:r>
    </w:p>
    <w:p>
      <w:pPr>
        <w:pStyle w:val="BodyText"/>
        <w:spacing w:line="381" w:lineRule="auto" w:before="223"/>
        <w:ind w:left="758" w:right="1480" w:firstLine="492"/>
        <w:jc w:val="both"/>
      </w:pPr>
      <w:r>
        <w:rPr>
          <w:spacing w:val="-1"/>
          <w:w w:val="105"/>
        </w:rPr>
        <w:t>在访谈中发现即使是在经济较发达、素质教育水平较高的常州，在访谈和调</w:t>
      </w:r>
      <w:r>
        <w:rPr>
          <w:w w:val="105"/>
        </w:rPr>
        <w:t>查中发现常州市初中生把时间和精力都用于主要课程的理论学习，初中生们都没有认真地全面思考过未来的人生理想和职业规划，对自己将来要从事的职业。 对于一些考不上高中的学生，学生也不会主动去学习和运用一些有关职业指导知识和技能，帮助他们顺利通过技校选择或职业抉择。学校缺少职业生涯规划教育知识，让学生在这方面表现出一无所知。职业生涯规划教育理念的推广与普及能够让家长和学生正确看待初中毕业后就业或升学的选择，让在理论学习和能力上确实有欠缺的学生在人生成长路上少走弯路。</w:t>
      </w:r>
    </w:p>
    <w:p>
      <w:pPr>
        <w:pStyle w:val="BodyText"/>
        <w:rPr>
          <w:sz w:val="22"/>
        </w:rPr>
      </w:pPr>
    </w:p>
    <w:p>
      <w:pPr>
        <w:pStyle w:val="BodyText"/>
        <w:rPr>
          <w:sz w:val="22"/>
        </w:rPr>
      </w:pPr>
    </w:p>
    <w:p>
      <w:pPr>
        <w:pStyle w:val="Heading6"/>
        <w:spacing w:before="193"/>
        <w:ind w:right="698"/>
      </w:pPr>
      <w:bookmarkStart w:name="_TOC_250009" w:id="5"/>
      <w:bookmarkEnd w:id="5"/>
      <w:r>
        <w:rPr>
          <w:w w:val="105"/>
        </w:rPr>
        <w:t>第三节初中学校开展职业生涯规划教育的对策</w:t>
      </w:r>
    </w:p>
    <w:p>
      <w:pPr>
        <w:pStyle w:val="BodyText"/>
        <w:spacing w:before="3"/>
        <w:rPr>
          <w:sz w:val="40"/>
        </w:rPr>
      </w:pPr>
    </w:p>
    <w:p>
      <w:pPr>
        <w:pStyle w:val="Heading8"/>
        <w:ind w:left="772"/>
      </w:pPr>
      <w:bookmarkStart w:name="_TOC_250008" w:id="6"/>
      <w:bookmarkEnd w:id="6"/>
      <w:r>
        <w:rPr>
          <w:w w:val="105"/>
        </w:rPr>
        <w:t>一、政府主导：完善教育制度，整合职教资源</w:t>
      </w:r>
    </w:p>
    <w:p>
      <w:pPr>
        <w:pStyle w:val="BodyText"/>
        <w:spacing w:line="381" w:lineRule="auto" w:before="223"/>
        <w:ind w:left="778" w:right="1468" w:firstLine="484"/>
        <w:jc w:val="both"/>
      </w:pPr>
      <w:r>
        <w:rPr>
          <w:w w:val="105"/>
        </w:rPr>
        <w:t>职业生涯规划教育大力倡导其公共性概念，在作为主体参与其中的学生之 </w:t>
      </w:r>
      <w:r>
        <w:rPr>
          <w:spacing w:val="-1"/>
          <w:w w:val="105"/>
        </w:rPr>
        <w:t>外，家长、学校和社会也要协同参与。职业生涯规划教育应整合各项资源协助做好初中学校的职业生涯规划教育，引导帮助初中生做好自己未来的规划，使他们</w:t>
      </w:r>
      <w:r>
        <w:rPr>
          <w:w w:val="105"/>
        </w:rPr>
        <w:t>得到可持续发展的能力。笔者结合上面调查分析的结果</w:t>
      </w:r>
      <w:r>
        <w:rPr>
          <w:spacing w:val="-36"/>
        </w:rPr>
        <w:t>， </w:t>
      </w:r>
      <w:r>
        <w:rPr>
          <w:spacing w:val="-5"/>
          <w:w w:val="105"/>
        </w:rPr>
        <w:t>结合我调查的 </w:t>
      </w:r>
      <w:r>
        <w:rPr>
          <w:rFonts w:ascii="Times New Roman" w:eastAsia="Times New Roman"/>
          <w:w w:val="105"/>
        </w:rPr>
        <w:t>Y</w:t>
      </w:r>
      <w:r>
        <w:rPr>
          <w:rFonts w:ascii="Times New Roman" w:eastAsia="Times New Roman"/>
          <w:spacing w:val="10"/>
          <w:w w:val="105"/>
        </w:rPr>
        <w:t> </w:t>
      </w:r>
      <w:r>
        <w:rPr>
          <w:spacing w:val="4"/>
          <w:w w:val="105"/>
        </w:rPr>
        <w:t>学校开展职业生涯规划教育现状和就业情况，提出以下相应对策：</w:t>
      </w:r>
    </w:p>
    <w:p>
      <w:pPr>
        <w:pStyle w:val="BodyText"/>
        <w:rPr>
          <w:sz w:val="22"/>
        </w:rPr>
      </w:pPr>
    </w:p>
    <w:p>
      <w:pPr>
        <w:spacing w:before="186"/>
        <w:ind w:left="0" w:right="675" w:firstLine="0"/>
        <w:jc w:val="center"/>
        <w:rPr>
          <w:rFonts w:ascii="Times New Roman"/>
          <w:sz w:val="18"/>
        </w:rPr>
      </w:pPr>
      <w:r>
        <w:rPr>
          <w:rFonts w:ascii="Times New Roman"/>
          <w:w w:val="110"/>
          <w:sz w:val="18"/>
        </w:rPr>
        <w:t>38</w:t>
      </w:r>
    </w:p>
    <w:p>
      <w:pPr>
        <w:spacing w:after="0"/>
        <w:jc w:val="center"/>
        <w:rPr>
          <w:rFonts w:ascii="Times New Roman"/>
          <w:sz w:val="18"/>
        </w:rPr>
        <w:sectPr>
          <w:pgSz w:w="11500" w:h="16660"/>
          <w:pgMar w:header="0" w:footer="363" w:top="1160" w:bottom="560" w:left="780" w:right="0"/>
        </w:sectPr>
      </w:pPr>
    </w:p>
    <w:p>
      <w:pPr>
        <w:pStyle w:val="BodyText"/>
        <w:spacing w:line="376" w:lineRule="auto" w:before="52"/>
        <w:ind w:left="905" w:right="1978" w:hanging="129"/>
      </w:pPr>
      <w:r>
        <w:rPr/>
        <w:t>（一）出台相关法律和制度，让初中职业生涯规划教育成为学校的硬性内容  </w:t>
      </w:r>
      <w:r>
        <w:rPr>
          <w:spacing w:val="-1"/>
        </w:rPr>
        <w:t>从国家层面上，应该出台相应的法律、法规来保障初中阶段职业生涯规划教</w:t>
      </w:r>
    </w:p>
    <w:p>
      <w:pPr>
        <w:pStyle w:val="BodyText"/>
        <w:spacing w:line="381" w:lineRule="auto" w:before="12"/>
        <w:ind w:left="415" w:right="1964" w:firstLine="7"/>
        <w:jc w:val="both"/>
      </w:pPr>
      <w:r>
        <w:rPr/>
        <w:t>育顺利实施。在美国、日本、德国等国家，职业生涯规划教育是他们硬性的教育 内容（</w:t>
      </w:r>
      <w:r>
        <w:rPr>
          <w:spacing w:val="-6"/>
        </w:rPr>
        <w:t>韩宝庆， </w:t>
      </w:r>
      <w:r>
        <w:rPr>
          <w:rFonts w:ascii="Times New Roman" w:eastAsia="Times New Roman"/>
          <w:spacing w:val="-3"/>
          <w:sz w:val="24"/>
        </w:rPr>
        <w:t>2011)</w:t>
      </w:r>
      <w:r>
        <w:rPr>
          <w:rFonts w:ascii="Times New Roman" w:eastAsia="Times New Roman"/>
          <w:spacing w:val="11"/>
          <w:sz w:val="24"/>
        </w:rPr>
        <w:t> </w:t>
      </w:r>
      <w:r>
        <w:rPr>
          <w:spacing w:val="-12"/>
        </w:rPr>
        <w:t>， 必须要开展， 政府部门还给予法律和制度保障。目前 ， 我国和当地教育主管部门，也应根据党的教育方针，遵循教育发展规律和人才成 长规律，秉承为每个学生终身发展奠基、有效激发学生潜能、促进学生健康成长 的宗旨（</w:t>
      </w:r>
      <w:r>
        <w:rPr>
          <w:spacing w:val="-21"/>
        </w:rPr>
        <w:t>陈莉， </w:t>
      </w:r>
      <w:r>
        <w:rPr>
          <w:rFonts w:ascii="Times New Roman" w:eastAsia="Times New Roman"/>
          <w:sz w:val="24"/>
        </w:rPr>
        <w:t>2010)</w:t>
      </w:r>
      <w:r>
        <w:rPr>
          <w:rFonts w:ascii="Times New Roman" w:eastAsia="Times New Roman"/>
          <w:spacing w:val="21"/>
          <w:sz w:val="24"/>
        </w:rPr>
        <w:t> </w:t>
      </w:r>
      <w:r>
        <w:rPr>
          <w:spacing w:val="-11"/>
        </w:rPr>
        <w:t>， 出台和制定相关职业生涯规划教育的法律、政策和制度， </w:t>
      </w:r>
      <w:r>
        <w:rPr/>
        <w:t>来指导和规范基础教育阶段的职业生涯规划教育。我国也需要成立专门的管理机 构，主要负责制定制度、发布指导方针，定期对各级教育主管部门对落实基础教 育阶段开展职业生涯规划教育情况进行监督和考核，让职业生涯规划教育成为初 中阶段的硬性教育内容，同时制定的教学内容要与实践体验活动相结合，并满足 </w:t>
      </w:r>
      <w:r>
        <w:rPr>
          <w:w w:val="105"/>
        </w:rPr>
        <w:t>不同年龄和年级学生的特性和需求。</w:t>
      </w:r>
    </w:p>
    <w:p>
      <w:pPr>
        <w:pStyle w:val="BodyText"/>
        <w:spacing w:before="15"/>
        <w:ind w:left="1008"/>
      </w:pPr>
      <w:r>
        <w:rPr/>
        <w:t>（二）政府要全面统筹各项职业生涯规划教育资源</w:t>
      </w:r>
    </w:p>
    <w:p>
      <w:pPr>
        <w:pStyle w:val="BodyText"/>
        <w:spacing w:line="384" w:lineRule="auto" w:before="171"/>
        <w:ind w:left="425" w:right="1976" w:firstLine="471"/>
      </w:pPr>
      <w:r>
        <w:rPr/>
        <w:t>我们不能指责义务教育段和高中的学校不开展职业生涯规划教育，因为有着 “应试教育”的压力，有着师资、场地、课程开发等因素的制约，普通高中和义 务教育阶段学校是没有办法主导和统筹这些资源的。在国家层面加强对中学职业 生涯规划教育的改革，应加快细化落实。各级的政府也应该出台具体的措施、实 施办法，整合区域内的资源来确保此项工作的开展：第一，以区域为单位，组织 专家和一线教师开发出职业生涯规划课程资源，将《职业生涯规划课程》纳入学 校课程体系，保证一定课时；第二，组织教师进行职业生涯规划化教育方面的进 修和培训，增强师资，提高教师教学能力；第三，鼓励社会机构开办职业生涯规 划教育培训，社会机构开办不足的地方由政府出面成立公益性培训机构，通过专 业指导，提高家长和学生的理性决策能力；第四，一定要对升学率不高的学校， 特别是升学率很低的一些城郊结合部薄弱学校，及民办农民工子弟学校，开展的 职业生涯规划教育情况进行重点指导（</w:t>
      </w:r>
      <w:r>
        <w:rPr>
          <w:spacing w:val="-5"/>
        </w:rPr>
        <w:t>尤敬党， </w:t>
      </w:r>
      <w:r>
        <w:rPr>
          <w:rFonts w:ascii="Times New Roman" w:hAnsi="Times New Roman" w:eastAsia="Times New Roman"/>
          <w:spacing w:val="2"/>
          <w:sz w:val="24"/>
        </w:rPr>
        <w:t>2004</w:t>
      </w:r>
      <w:r>
        <w:rPr>
          <w:rFonts w:ascii="Times New Roman" w:hAnsi="Times New Roman" w:eastAsia="Times New Roman"/>
          <w:spacing w:val="6"/>
          <w:sz w:val="24"/>
        </w:rPr>
        <w:t>) </w:t>
      </w:r>
      <w:r>
        <w:rPr>
          <w:spacing w:val="-8"/>
        </w:rPr>
        <w:t>， 确保这些学校的学生能够接受到良好的职业生涯规划教育，要让职业生涯规划教育人职匹配的理念深入 到最需要这些知识的地方：首先，让学生认识到自己的个性特点、兴趣能力所在； 然后，了解到相关职业所需的技能；最后，学会把自身优势转化为择业技巧，最 </w:t>
      </w:r>
      <w:r>
        <w:rPr>
          <w:spacing w:val="-8"/>
          <w:w w:val="105"/>
        </w:rPr>
        <w:t>终实现人生追求。</w:t>
      </w:r>
    </w:p>
    <w:p>
      <w:pPr>
        <w:pStyle w:val="BodyText"/>
        <w:rPr>
          <w:sz w:val="22"/>
        </w:rPr>
      </w:pPr>
    </w:p>
    <w:p>
      <w:pPr>
        <w:pStyle w:val="BodyText"/>
        <w:spacing w:before="11"/>
        <w:rPr>
          <w:sz w:val="17"/>
        </w:rPr>
      </w:pPr>
    </w:p>
    <w:p>
      <w:pPr>
        <w:spacing w:before="0"/>
        <w:ind w:left="0" w:right="1634" w:firstLine="0"/>
        <w:jc w:val="center"/>
        <w:rPr>
          <w:rFonts w:ascii="Times New Roman"/>
          <w:sz w:val="17"/>
        </w:rPr>
      </w:pPr>
      <w:r>
        <w:rPr>
          <w:rFonts w:ascii="Times New Roman"/>
          <w:sz w:val="17"/>
        </w:rPr>
        <w:t>39</w:t>
      </w:r>
    </w:p>
    <w:p>
      <w:pPr>
        <w:spacing w:after="0"/>
        <w:jc w:val="center"/>
        <w:rPr>
          <w:rFonts w:ascii="Times New Roman"/>
          <w:sz w:val="17"/>
        </w:rPr>
        <w:sectPr>
          <w:pgSz w:w="11500" w:h="16660"/>
          <w:pgMar w:header="0" w:footer="363" w:top="1180" w:bottom="560" w:left="780" w:right="0"/>
        </w:sectPr>
      </w:pPr>
    </w:p>
    <w:p>
      <w:pPr>
        <w:pStyle w:val="BodyText"/>
        <w:spacing w:before="39"/>
        <w:ind w:left="1441"/>
      </w:pPr>
      <w:r>
        <w:rPr>
          <w:w w:val="105"/>
        </w:rPr>
        <w:t>（三）加大宣传，让社会、家庭及学校重视初中生职业生涯规划教育</w:t>
      </w:r>
    </w:p>
    <w:p>
      <w:pPr>
        <w:pStyle w:val="BodyText"/>
        <w:spacing w:line="381" w:lineRule="auto" w:before="172"/>
        <w:ind w:left="839" w:right="1425" w:firstLine="492"/>
      </w:pPr>
      <w:r>
        <w:rPr/>
        <w:t>加强宣传力度，让社会、家庭、学校充分了解国家颁布的有关职业生涯教育  的各项法规和制度，了解到对初中生职业生涯规划教育的重要意义，进而能争取  </w:t>
      </w:r>
      <w:r>
        <w:rPr>
          <w:spacing w:val="1"/>
        </w:rPr>
        <w:t>社会对职业生涯规划教育的支持与参与</w:t>
      </w:r>
      <w:r>
        <w:rPr/>
        <w:t>（蒋国平， </w:t>
      </w:r>
      <w:r>
        <w:rPr>
          <w:rFonts w:ascii="Times New Roman" w:hAnsi="Times New Roman" w:eastAsia="Times New Roman"/>
          <w:spacing w:val="3"/>
          <w:sz w:val="25"/>
        </w:rPr>
        <w:t>2008</w:t>
      </w:r>
      <w:r>
        <w:rPr>
          <w:rFonts w:ascii="Times New Roman" w:hAnsi="Times New Roman" w:eastAsia="Times New Roman"/>
          <w:spacing w:val="21"/>
          <w:sz w:val="25"/>
        </w:rPr>
        <w:t>) </w:t>
      </w:r>
      <w:r>
        <w:rPr/>
        <w:t>。当地教育主管部门还要将通过电视、广播、报纸等媒体，大力宣传职业生涯规划教育的重要意义，积  极引导社会全面、合理地看待初中生的生涯规划教育，营造学校积极参与，学生  教师拥护，社会广泛支持的良好氛围。同时，举办初中生职业生涯规划大赛、职  业生涯规划优秀校本课程征集、“职业生涯规划特色学校”、“职业生涯规划优  秀教师”评选等，及时总结和宣传职业生涯规划教育的典型经验，推动各地初中  生职业生涯规划教育的开展。</w:t>
      </w:r>
    </w:p>
    <w:p>
      <w:pPr>
        <w:pStyle w:val="BodyText"/>
        <w:spacing w:line="376" w:lineRule="auto" w:before="23"/>
        <w:ind w:left="1322" w:right="1560" w:firstLine="113"/>
      </w:pPr>
      <w:r>
        <w:rPr/>
        <w:t>（四）政府制定奖励制度或优惠政策，鼓励企业提供职业教育的实践资源  </w:t>
      </w:r>
      <w:r>
        <w:rPr>
          <w:spacing w:val="-1"/>
        </w:rPr>
        <w:t>政府应该通过制定政策、法规鼓励企业参与职业规划指导教育：一方面明确</w:t>
      </w:r>
    </w:p>
    <w:p>
      <w:pPr>
        <w:pStyle w:val="BodyText"/>
        <w:tabs>
          <w:tab w:pos="7476" w:val="left" w:leader="none"/>
        </w:tabs>
        <w:spacing w:line="381" w:lineRule="auto" w:before="4"/>
        <w:ind w:left="835" w:right="1476" w:firstLine="2"/>
      </w:pPr>
      <w:r>
        <w:rPr>
          <w:w w:val="105"/>
        </w:rPr>
        <w:t>企业接受职业教育学员实习的责任（张海</w:t>
      </w:r>
      <w:r>
        <w:rPr>
          <w:spacing w:val="-118"/>
          <w:w w:val="105"/>
        </w:rPr>
        <w:t>春</w:t>
      </w:r>
      <w:r>
        <w:rPr>
          <w:w w:val="105"/>
        </w:rPr>
        <w:t>、段彦</w:t>
      </w:r>
      <w:r>
        <w:rPr>
          <w:spacing w:val="22"/>
          <w:w w:val="105"/>
        </w:rPr>
        <w:t>艳</w:t>
      </w:r>
      <w:r>
        <w:rPr>
          <w:w w:val="80"/>
        </w:rPr>
        <w:t>，</w:t>
      </w:r>
      <w:r>
        <w:rPr>
          <w:spacing w:val="-25"/>
          <w:w w:val="80"/>
        </w:rPr>
        <w:t> </w:t>
      </w:r>
      <w:r>
        <w:rPr>
          <w:rFonts w:ascii="Times New Roman" w:hAnsi="Times New Roman" w:eastAsia="Times New Roman"/>
          <w:spacing w:val="2"/>
          <w:w w:val="105"/>
          <w:sz w:val="25"/>
        </w:rPr>
        <w:t>2008)</w:t>
      </w:r>
      <w:r>
        <w:rPr>
          <w:rFonts w:ascii="Times New Roman" w:hAnsi="Times New Roman" w:eastAsia="Times New Roman"/>
          <w:spacing w:val="45"/>
          <w:w w:val="105"/>
          <w:sz w:val="25"/>
        </w:rPr>
        <w:t> </w:t>
      </w:r>
      <w:r>
        <w:rPr>
          <w:w w:val="80"/>
        </w:rPr>
        <w:t>，</w:t>
      </w:r>
      <w:r>
        <w:rPr>
          <w:spacing w:val="-23"/>
          <w:w w:val="80"/>
        </w:rPr>
        <w:t> </w:t>
      </w:r>
      <w:r>
        <w:rPr>
          <w:w w:val="105"/>
        </w:rPr>
        <w:t>另一方面奖励在</w:t>
      </w:r>
      <w:r>
        <w:rPr/>
        <w:t>职业生涯规划实践中校企合作紧密的明星企业。职业生涯教育一旦离开企业的实  </w:t>
      </w:r>
      <w:r>
        <w:rPr>
          <w:w w:val="105"/>
        </w:rPr>
        <w:t>践活动就是空中楼阁，而企业也是职业教育的直接受益者（张学军，周耀华， </w:t>
      </w:r>
      <w:r>
        <w:rPr>
          <w:rFonts w:ascii="Times New Roman" w:hAnsi="Times New Roman" w:eastAsia="Times New Roman"/>
          <w:spacing w:val="2"/>
          <w:sz w:val="25"/>
        </w:rPr>
        <w:t>2010)</w:t>
      </w:r>
      <w:r>
        <w:rPr>
          <w:rFonts w:ascii="Times New Roman" w:hAnsi="Times New Roman" w:eastAsia="Times New Roman"/>
          <w:spacing w:val="24"/>
          <w:sz w:val="25"/>
        </w:rPr>
        <w:t> </w:t>
      </w:r>
      <w:r>
        <w:rPr/>
        <w:t>。劳动和社会保障部职业技能鉴定中心主任陈宇认为</w:t>
      </w:r>
      <w:r>
        <w:rPr>
          <w:spacing w:val="13"/>
        </w:rPr>
        <w:t> </w:t>
      </w:r>
      <w:r>
        <w:rPr>
          <w:w w:val="80"/>
        </w:rPr>
        <w:t>：“</w:t>
        <w:tab/>
      </w:r>
      <w:r>
        <w:rPr>
          <w:w w:val="105"/>
        </w:rPr>
        <w:t>职业教育的命</w:t>
      </w:r>
      <w:r>
        <w:rPr>
          <w:spacing w:val="-13"/>
          <w:w w:val="105"/>
        </w:rPr>
        <w:t>根</w:t>
      </w:r>
      <w:r>
        <w:rPr/>
        <w:t>子是企业”，但目前的企业没有强制性的职业教育的任务，他们因为自己的需要  会适当的接受学生培训、实习、安排教师实践，因为企业自身确实需要在争抢优  秀毕业生的时候嬴在起跑线上。企业支持初中生职业生涯规划教育的同时，国家  </w:t>
      </w:r>
      <w:r>
        <w:rPr>
          <w:w w:val="105"/>
        </w:rPr>
        <w:t>应该在配套税收等方面给予企业优惠或奖励，让企业明白对职业教育做出的贡</w:t>
      </w:r>
      <w:r>
        <w:rPr/>
        <w:t>献，支持国家战略的实施，自己也是受益者，提高企业参与和支持基础教育阶段  </w:t>
      </w:r>
      <w:r>
        <w:rPr>
          <w:w w:val="105"/>
        </w:rPr>
        <w:t>职业生规划教育的积极性</w:t>
      </w:r>
      <w:r>
        <w:rPr>
          <w:spacing w:val="-60"/>
          <w:w w:val="105"/>
        </w:rPr>
        <w:t>和</w:t>
      </w:r>
      <w:r>
        <w:rPr>
          <w:w w:val="105"/>
        </w:rPr>
        <w:t>主动性（王莉</w:t>
      </w:r>
      <w:r>
        <w:rPr>
          <w:spacing w:val="-75"/>
          <w:w w:val="105"/>
        </w:rPr>
        <w:t> </w:t>
      </w:r>
      <w:r>
        <w:rPr>
          <w:w w:val="80"/>
        </w:rPr>
        <w:t>，</w:t>
      </w:r>
      <w:r>
        <w:rPr>
          <w:spacing w:val="-30"/>
          <w:w w:val="80"/>
        </w:rPr>
        <w:t> </w:t>
      </w:r>
      <w:r>
        <w:rPr>
          <w:rFonts w:ascii="Times New Roman" w:hAnsi="Times New Roman" w:eastAsia="Times New Roman"/>
          <w:w w:val="105"/>
          <w:sz w:val="25"/>
        </w:rPr>
        <w:t>2009)</w:t>
      </w:r>
      <w:r>
        <w:rPr>
          <w:rFonts w:ascii="Times New Roman" w:hAnsi="Times New Roman" w:eastAsia="Times New Roman"/>
          <w:spacing w:val="25"/>
          <w:w w:val="105"/>
          <w:sz w:val="25"/>
        </w:rPr>
        <w:t> </w:t>
      </w:r>
      <w:r>
        <w:rPr>
          <w:w w:val="105"/>
        </w:rPr>
        <w:t>。有了多方优秀企业的参</w:t>
      </w:r>
      <w:r>
        <w:rPr>
          <w:spacing w:val="-11"/>
          <w:w w:val="105"/>
        </w:rPr>
        <w:t>与</w:t>
      </w:r>
      <w:r>
        <w:rPr>
          <w:w w:val="80"/>
        </w:rPr>
        <w:t>， </w:t>
      </w:r>
      <w:r>
        <w:rPr/>
        <w:t>职业生涯规划教育的地位肯定会有很大的提高，学生和家长也会重视初中生职业  </w:t>
      </w:r>
      <w:r>
        <w:rPr>
          <w:w w:val="105"/>
        </w:rPr>
        <w:t>生涯规划教育，提高对它的认同度。</w:t>
      </w:r>
    </w:p>
    <w:p>
      <w:pPr>
        <w:pStyle w:val="BodyText"/>
        <w:rPr>
          <w:sz w:val="22"/>
        </w:rPr>
      </w:pPr>
    </w:p>
    <w:p>
      <w:pPr>
        <w:pStyle w:val="BodyText"/>
        <w:spacing w:before="11"/>
        <w:rPr>
          <w:sz w:val="20"/>
        </w:rPr>
      </w:pPr>
    </w:p>
    <w:p>
      <w:pPr>
        <w:pStyle w:val="Heading9"/>
        <w:spacing w:before="1"/>
        <w:ind w:left="840"/>
      </w:pPr>
      <w:bookmarkStart w:name="_TOC_250007" w:id="7"/>
      <w:bookmarkEnd w:id="7"/>
      <w:r>
        <w:rPr>
          <w:w w:val="110"/>
        </w:rPr>
        <w:t>二、社会的支持：提供人力、物力帮扶</w:t>
      </w:r>
    </w:p>
    <w:p>
      <w:pPr>
        <w:pStyle w:val="BodyText"/>
        <w:spacing w:before="4"/>
        <w:rPr>
          <w:sz w:val="18"/>
        </w:rPr>
      </w:pPr>
    </w:p>
    <w:p>
      <w:pPr>
        <w:pStyle w:val="BodyText"/>
        <w:ind w:left="1431"/>
      </w:pPr>
      <w:r>
        <w:rPr/>
        <w:t>（一）职场成功人士到学校现身说法</w:t>
      </w:r>
    </w:p>
    <w:p>
      <w:pPr>
        <w:pStyle w:val="BodyText"/>
        <w:spacing w:line="384" w:lineRule="auto" w:before="172"/>
        <w:ind w:left="844" w:right="1564" w:firstLine="480"/>
      </w:pPr>
      <w:r>
        <w:rPr>
          <w:w w:val="105"/>
        </w:rPr>
        <w:t>社会成功人士和职场模范人物能够抽出一定时间到学校开展有关职场和人</w:t>
      </w:r>
      <w:r>
        <w:rPr/>
        <w:t>生职业规划的公益报告会和讲座，做好初中学校职业生涯规划教育的外聘导师。</w:t>
      </w:r>
    </w:p>
    <w:p>
      <w:pPr>
        <w:pStyle w:val="BodyText"/>
        <w:spacing w:before="1"/>
        <w:rPr>
          <w:sz w:val="29"/>
        </w:rPr>
      </w:pPr>
    </w:p>
    <w:p>
      <w:pPr>
        <w:spacing w:before="0"/>
        <w:ind w:left="0" w:right="718" w:firstLine="0"/>
        <w:jc w:val="center"/>
        <w:rPr>
          <w:rFonts w:ascii="Times New Roman"/>
          <w:sz w:val="18"/>
        </w:rPr>
      </w:pPr>
      <w:r>
        <w:rPr>
          <w:rFonts w:ascii="Times New Roman"/>
          <w:w w:val="105"/>
          <w:sz w:val="18"/>
        </w:rPr>
        <w:t>40</w:t>
      </w:r>
    </w:p>
    <w:p>
      <w:pPr>
        <w:spacing w:after="0"/>
        <w:jc w:val="center"/>
        <w:rPr>
          <w:rFonts w:ascii="Times New Roman"/>
          <w:sz w:val="18"/>
        </w:rPr>
        <w:sectPr>
          <w:pgSz w:w="11500" w:h="16660"/>
          <w:pgMar w:header="0" w:footer="363" w:top="1140" w:bottom="560" w:left="780" w:right="0"/>
        </w:sectPr>
      </w:pPr>
    </w:p>
    <w:p>
      <w:pPr>
        <w:pStyle w:val="BodyText"/>
        <w:spacing w:line="384" w:lineRule="auto" w:before="48"/>
        <w:ind w:left="427" w:right="1830"/>
      </w:pPr>
      <w:r>
        <w:rPr/>
        <w:t>通过专题讲座、报告会等形式，成功人士能近距离的和学生沟通，面对面的来解  </w:t>
      </w:r>
      <w:r>
        <w:rPr>
          <w:spacing w:val="-6"/>
        </w:rPr>
        <w:t>答学生将来在职业生涯过程中可能遇到的各种困惑或问题</w:t>
      </w:r>
      <w:r>
        <w:rPr/>
        <w:t>（</w:t>
      </w:r>
      <w:r>
        <w:rPr>
          <w:spacing w:val="-1"/>
        </w:rPr>
        <w:t>夏勇、竺辉， </w:t>
      </w:r>
      <w:r>
        <w:rPr>
          <w:rFonts w:ascii="Times New Roman" w:eastAsia="Times New Roman"/>
          <w:sz w:val="24"/>
        </w:rPr>
        <w:t>2005</w:t>
      </w:r>
      <w:r>
        <w:rPr>
          <w:rFonts w:ascii="Times New Roman" w:eastAsia="Times New Roman"/>
          <w:spacing w:val="23"/>
          <w:sz w:val="24"/>
        </w:rPr>
        <w:t>) </w:t>
      </w:r>
      <w:r>
        <w:rPr>
          <w:spacing w:val="-15"/>
        </w:rPr>
        <w:t>。</w:t>
      </w:r>
      <w:r>
        <w:rPr>
          <w:w w:val="105"/>
        </w:rPr>
        <w:t>还可以请学校优秀毕业生现身说法或者学生家长和社会各行各业人士来学校介 </w:t>
      </w:r>
      <w:r>
        <w:rPr/>
        <w:t>绍他们的职业情况，以此加深学生对各行各业的了解，及所需的能力，提高对职  </w:t>
      </w:r>
      <w:r>
        <w:rPr>
          <w:w w:val="105"/>
        </w:rPr>
        <w:t>业生涯规划意义的认识。</w:t>
      </w:r>
    </w:p>
    <w:p>
      <w:pPr>
        <w:pStyle w:val="BodyText"/>
        <w:spacing w:before="7"/>
        <w:ind w:left="1018"/>
      </w:pPr>
      <w:r>
        <w:rPr>
          <w:w w:val="105"/>
        </w:rPr>
        <w:t>（二）各行各业要提供社会实践场所的职业教育资源</w:t>
      </w:r>
    </w:p>
    <w:p>
      <w:pPr>
        <w:pStyle w:val="BodyText"/>
        <w:spacing w:line="384" w:lineRule="auto" w:before="172"/>
        <w:ind w:left="427" w:right="1892" w:firstLine="477"/>
      </w:pPr>
      <w:r>
        <w:rPr/>
        <w:t>一个学校拥有丰富的社会实践教育资源将对学生生涯发展有着重要的影响， 有些学校通过校友会实现，有些学校通过上级主管部门政策扶持实现。企业因为  各种利益诉求参与到与学校的合作中来，其天然的第一线工作实践是生涯教育的  重要组成部分（</w:t>
      </w:r>
      <w:r>
        <w:rPr>
          <w:spacing w:val="-12"/>
        </w:rPr>
        <w:t>李燕 ， </w:t>
      </w:r>
      <w:r>
        <w:rPr>
          <w:rFonts w:ascii="Times New Roman" w:eastAsia="Times New Roman"/>
          <w:spacing w:val="-6"/>
          <w:sz w:val="24"/>
        </w:rPr>
        <w:t>2013</w:t>
      </w:r>
      <w:r>
        <w:rPr>
          <w:rFonts w:ascii="Times New Roman" w:eastAsia="Times New Roman"/>
          <w:spacing w:val="3"/>
          <w:sz w:val="24"/>
        </w:rPr>
        <w:t> ) </w:t>
      </w:r>
      <w:r>
        <w:rPr>
          <w:spacing w:val="-5"/>
        </w:rPr>
        <w:t>。学生的第二课堂可以设置在社区和企业 ， 前者提供志愿服务，后者提供岗位实践。比如在各种企事业单位举办培训课程、与社区  制定合作教育计划等，使学生亲身体验生产的程序、社会间的人际关系及技术在  </w:t>
      </w:r>
      <w:r>
        <w:rPr>
          <w:spacing w:val="-16"/>
          <w:w w:val="105"/>
        </w:rPr>
        <w:t>社会上的功能 </w:t>
      </w:r>
      <w:r>
        <w:rPr>
          <w:spacing w:val="-45"/>
        </w:rPr>
        <w:t>， </w:t>
      </w:r>
      <w:r>
        <w:rPr>
          <w:w w:val="105"/>
        </w:rPr>
        <w:t>获得最有效的学习效果（</w:t>
      </w:r>
      <w:r>
        <w:rPr>
          <w:spacing w:val="-4"/>
          <w:w w:val="105"/>
        </w:rPr>
        <w:t>蔡颖华、张常洁</w:t>
      </w:r>
      <w:r>
        <w:rPr>
          <w:spacing w:val="-44"/>
        </w:rPr>
        <w:t>， </w:t>
      </w:r>
      <w:r>
        <w:rPr>
          <w:rFonts w:ascii="Times New Roman" w:eastAsia="Times New Roman"/>
          <w:w w:val="105"/>
          <w:sz w:val="24"/>
        </w:rPr>
        <w:t>2009</w:t>
      </w:r>
      <w:r>
        <w:rPr>
          <w:rFonts w:ascii="Times New Roman" w:eastAsia="Times New Roman"/>
          <w:spacing w:val="-11"/>
          <w:w w:val="105"/>
          <w:sz w:val="24"/>
        </w:rPr>
        <w:t>) </w:t>
      </w:r>
      <w:r>
        <w:rPr>
          <w:spacing w:val="-2"/>
          <w:w w:val="105"/>
        </w:rPr>
        <w:t>。帮助学生了</w:t>
      </w:r>
      <w:r>
        <w:rPr/>
        <w:t>解高等教育阶段的学习与生活状态，帮助学生了解参加高等教育毕业后的就业信  息等。</w:t>
      </w:r>
    </w:p>
    <w:p>
      <w:pPr>
        <w:pStyle w:val="BodyText"/>
        <w:ind w:left="1013"/>
      </w:pPr>
      <w:r>
        <w:rPr/>
        <w:t>（三）社会职业机构提供职业信息支持</w:t>
      </w:r>
    </w:p>
    <w:p>
      <w:pPr>
        <w:pStyle w:val="BodyText"/>
        <w:spacing w:line="384" w:lineRule="auto" w:before="171"/>
        <w:ind w:left="434" w:right="1941" w:firstLine="475"/>
        <w:jc w:val="both"/>
      </w:pPr>
      <w:r>
        <w:rPr/>
        <w:t>如前文所述，目前，我国很多政策信息、经济信息、行业信息透明度不高。 这在一定程度上妨碍了教师和学校在进行职业生涯规划教育时对职业探索的准   确性和可信性。在开展教学过程中，学校需要对外界和各行业的发展状况有所分 析和了解，才能帮助学生认识和了解职业，规划好自己的未来。学校对国家就业 指导政策文件和市场行业信息的收集存在滞后性，缺少对地方经济政策、经济发 展及及人才需求变化趋势的了解，这就会让学校的职业生涯规划教育和就业指导 </w:t>
      </w:r>
      <w:r>
        <w:rPr>
          <w:spacing w:val="-3"/>
        </w:rPr>
        <w:t>工作缺少时效性和针对 性</w:t>
      </w:r>
      <w:r>
        <w:rPr/>
        <w:t>（</w:t>
      </w:r>
      <w:r>
        <w:rPr>
          <w:spacing w:val="-14"/>
        </w:rPr>
        <w:t>刘莎莎， </w:t>
      </w:r>
      <w:r>
        <w:rPr>
          <w:rFonts w:ascii="Times New Roman" w:eastAsia="Times New Roman"/>
          <w:sz w:val="24"/>
        </w:rPr>
        <w:t>2009</w:t>
      </w:r>
      <w:r>
        <w:rPr>
          <w:rFonts w:ascii="Times New Roman" w:eastAsia="Times New Roman"/>
          <w:spacing w:val="-25"/>
          <w:sz w:val="24"/>
        </w:rPr>
        <w:t> ) </w:t>
      </w:r>
      <w:r>
        <w:rPr>
          <w:spacing w:val="-11"/>
        </w:rPr>
        <w:t>。企业也应该承担起育人的社会责任 ， 在职业、经济及行业信息上给予一定程度上的分享。</w:t>
      </w:r>
    </w:p>
    <w:p>
      <w:pPr>
        <w:pStyle w:val="BodyText"/>
        <w:rPr>
          <w:sz w:val="22"/>
        </w:rPr>
      </w:pPr>
    </w:p>
    <w:p>
      <w:pPr>
        <w:pStyle w:val="BodyText"/>
        <w:spacing w:before="6"/>
        <w:rPr>
          <w:sz w:val="18"/>
        </w:rPr>
      </w:pPr>
    </w:p>
    <w:p>
      <w:pPr>
        <w:pStyle w:val="Heading8"/>
        <w:ind w:left="435"/>
      </w:pPr>
      <w:bookmarkStart w:name="_TOC_250006" w:id="8"/>
      <w:bookmarkEnd w:id="8"/>
      <w:r>
        <w:rPr>
          <w:w w:val="105"/>
        </w:rPr>
        <w:t>三、学校的实施：转办学理念，探索职业生涯教育新途径</w:t>
      </w:r>
    </w:p>
    <w:p>
      <w:pPr>
        <w:pStyle w:val="BodyText"/>
        <w:spacing w:before="3"/>
        <w:rPr>
          <w:sz w:val="25"/>
        </w:rPr>
      </w:pPr>
    </w:p>
    <w:p>
      <w:pPr>
        <w:pStyle w:val="BodyText"/>
        <w:spacing w:before="1"/>
        <w:ind w:left="849"/>
      </w:pPr>
      <w:r>
        <w:rPr>
          <w:w w:val="105"/>
        </w:rPr>
        <w:t>（一）转变观念，重视学生职业生涯教育</w:t>
      </w:r>
    </w:p>
    <w:p>
      <w:pPr>
        <w:pStyle w:val="BodyText"/>
        <w:spacing w:before="7"/>
        <w:rPr>
          <w:sz w:val="18"/>
        </w:rPr>
      </w:pPr>
    </w:p>
    <w:p>
      <w:pPr>
        <w:pStyle w:val="ListParagraph"/>
        <w:numPr>
          <w:ilvl w:val="0"/>
          <w:numId w:val="9"/>
        </w:numPr>
        <w:tabs>
          <w:tab w:pos="1258" w:val="left" w:leader="none"/>
        </w:tabs>
        <w:spacing w:line="384" w:lineRule="auto" w:before="1" w:after="0"/>
        <w:ind w:left="442" w:right="1966" w:firstLine="461"/>
        <w:jc w:val="both"/>
        <w:rPr>
          <w:rFonts w:ascii="Times New Roman" w:eastAsia="Times New Roman"/>
          <w:sz w:val="22"/>
        </w:rPr>
      </w:pPr>
      <w:r>
        <w:rPr>
          <w:sz w:val="23"/>
        </w:rPr>
        <w:t>将课堂作为职业生涯规划教育渗透的主渠</w:t>
      </w:r>
      <w:r>
        <w:rPr>
          <w:spacing w:val="-148"/>
          <w:sz w:val="23"/>
        </w:rPr>
        <w:t>道</w:t>
      </w:r>
      <w:r>
        <w:rPr>
          <w:spacing w:val="15"/>
          <w:w w:val="85"/>
          <w:sz w:val="23"/>
        </w:rPr>
        <w:t>： </w:t>
      </w:r>
      <w:r>
        <w:rPr>
          <w:sz w:val="23"/>
        </w:rPr>
        <w:t>教师可以将生涯发展理论融</w:t>
      </w:r>
      <w:r>
        <w:rPr>
          <w:spacing w:val="-1"/>
          <w:sz w:val="23"/>
        </w:rPr>
        <w:t>入各科的教学，在相关课时内融入与生涯发展有关的活动，配合现有课程设计课</w:t>
      </w:r>
    </w:p>
    <w:p>
      <w:pPr>
        <w:pStyle w:val="BodyText"/>
        <w:spacing w:before="9"/>
        <w:rPr>
          <w:sz w:val="16"/>
        </w:rPr>
      </w:pPr>
    </w:p>
    <w:p>
      <w:pPr>
        <w:spacing w:before="0"/>
        <w:ind w:left="0" w:right="1564" w:firstLine="0"/>
        <w:jc w:val="center"/>
        <w:rPr>
          <w:rFonts w:ascii="Times New Roman"/>
          <w:sz w:val="18"/>
        </w:rPr>
      </w:pPr>
      <w:r>
        <w:rPr>
          <w:rFonts w:ascii="Times New Roman"/>
          <w:w w:val="105"/>
          <w:sz w:val="18"/>
        </w:rPr>
        <w:t>41</w:t>
      </w:r>
    </w:p>
    <w:p>
      <w:pPr>
        <w:spacing w:after="0"/>
        <w:jc w:val="center"/>
        <w:rPr>
          <w:rFonts w:ascii="Times New Roman"/>
          <w:sz w:val="18"/>
        </w:rPr>
        <w:sectPr>
          <w:pgSz w:w="11500" w:h="16660"/>
          <w:pgMar w:header="0" w:footer="363" w:top="1160" w:bottom="560" w:left="780" w:right="0"/>
        </w:sectPr>
      </w:pPr>
    </w:p>
    <w:p>
      <w:pPr>
        <w:pStyle w:val="BodyText"/>
        <w:spacing w:line="384" w:lineRule="auto" w:before="50"/>
        <w:ind w:left="823" w:right="1502"/>
        <w:jc w:val="both"/>
      </w:pPr>
      <w:r>
        <w:rPr>
          <w:spacing w:val="-1"/>
        </w:rPr>
        <w:t>堂教学。在教学设计中，从初中学生的年龄特点出发，根据学生所能达到的生涯  </w:t>
      </w:r>
      <w:r>
        <w:rPr>
          <w:spacing w:val="4"/>
          <w:w w:val="105"/>
        </w:rPr>
        <w:t>发展指标</w:t>
      </w:r>
      <w:r>
        <w:rPr>
          <w:spacing w:val="-41"/>
        </w:rPr>
        <w:t>， </w:t>
      </w:r>
      <w:r>
        <w:rPr>
          <w:spacing w:val="-5"/>
          <w:w w:val="105"/>
        </w:rPr>
        <w:t>尊重他们的语言习惯和审美情趣 </w:t>
      </w:r>
      <w:r>
        <w:rPr>
          <w:rFonts w:ascii="Times New Roman" w:eastAsia="Times New Roman"/>
          <w:spacing w:val="-13"/>
          <w:w w:val="105"/>
          <w:sz w:val="20"/>
        </w:rPr>
        <w:t>( </w:t>
      </w:r>
      <w:r>
        <w:rPr>
          <w:rFonts w:ascii="Times New Roman" w:eastAsia="Times New Roman"/>
          <w:w w:val="105"/>
          <w:sz w:val="20"/>
        </w:rPr>
        <w:t>Schwartz, W</w:t>
      </w:r>
      <w:r>
        <w:rPr>
          <w:rFonts w:ascii="Times New Roman" w:eastAsia="Times New Roman"/>
          <w:spacing w:val="-11"/>
          <w:w w:val="105"/>
          <w:sz w:val="20"/>
        </w:rPr>
        <w:t>. </w:t>
      </w:r>
      <w:r>
        <w:rPr>
          <w:rFonts w:ascii="Times New Roman" w:eastAsia="Times New Roman"/>
          <w:w w:val="105"/>
          <w:sz w:val="20"/>
        </w:rPr>
        <w:t>1996</w:t>
      </w:r>
      <w:r>
        <w:rPr>
          <w:rFonts w:ascii="Times New Roman" w:eastAsia="Times New Roman"/>
          <w:spacing w:val="11"/>
          <w:w w:val="105"/>
          <w:sz w:val="20"/>
        </w:rPr>
        <w:t> ) </w:t>
      </w:r>
      <w:r>
        <w:rPr>
          <w:spacing w:val="-43"/>
        </w:rPr>
        <w:t>， </w:t>
      </w:r>
      <w:r>
        <w:rPr>
          <w:w w:val="105"/>
        </w:rPr>
        <w:t>在本学科教学</w:t>
      </w:r>
      <w:r>
        <w:rPr>
          <w:spacing w:val="-1"/>
        </w:rPr>
        <w:t>目标的基础之上设计与生涯发展有关的教学环节，以促进学生将书本知识与现实  </w:t>
      </w:r>
      <w:r>
        <w:rPr>
          <w:w w:val="105"/>
        </w:rPr>
        <w:t>生活相联系，并从中促进学生的组织、协作等能力的培养。</w:t>
      </w:r>
    </w:p>
    <w:p>
      <w:pPr>
        <w:pStyle w:val="BodyText"/>
        <w:spacing w:line="384" w:lineRule="auto" w:before="3"/>
        <w:ind w:left="823" w:right="1492" w:firstLine="491"/>
      </w:pPr>
      <w:r>
        <w:rPr>
          <w:spacing w:val="-1"/>
        </w:rPr>
        <w:t>马克思说人的本质是一切社会关系的总和，生涯发展任务在不同阶段的社会  </w:t>
      </w:r>
      <w:r>
        <w:rPr/>
        <w:t>关系面前也在不断变化发展，融入教学活动中的生涯规划课程也应该是动态的。  政府、学校及有关的职业辅导机构应在基础教育阶段便提供职业教育，使学生对  就业有足够的认识。在小学、初中、高中课程中，都应渗透职业生涯教育的内容， 并且互相衔接（</w:t>
      </w:r>
      <w:r>
        <w:rPr>
          <w:spacing w:val="-18"/>
        </w:rPr>
        <w:t>林玉双， </w:t>
      </w:r>
      <w:r>
        <w:rPr>
          <w:rFonts w:ascii="Times New Roman" w:eastAsia="Times New Roman"/>
          <w:sz w:val="25"/>
        </w:rPr>
        <w:t>2006</w:t>
      </w:r>
      <w:r>
        <w:rPr>
          <w:rFonts w:ascii="Times New Roman" w:eastAsia="Times New Roman"/>
          <w:spacing w:val="27"/>
          <w:sz w:val="25"/>
        </w:rPr>
        <w:t>) </w:t>
      </w:r>
      <w:r>
        <w:rPr>
          <w:spacing w:val="-10"/>
        </w:rPr>
        <w:t>， 在充分重视职业教育的前提下 ， 制定普通教育与职业教育互相渗透的政策，通过政策的导向作用，使学生和家长逐渐认识到职  </w:t>
      </w:r>
      <w:r>
        <w:rPr>
          <w:spacing w:val="-10"/>
          <w:w w:val="105"/>
        </w:rPr>
        <w:t>业生涯教育的重要性。</w:t>
      </w:r>
    </w:p>
    <w:p>
      <w:pPr>
        <w:pStyle w:val="ListParagraph"/>
        <w:numPr>
          <w:ilvl w:val="0"/>
          <w:numId w:val="9"/>
        </w:numPr>
        <w:tabs>
          <w:tab w:pos="1661" w:val="left" w:leader="none"/>
        </w:tabs>
        <w:spacing w:line="384" w:lineRule="auto" w:before="0" w:after="0"/>
        <w:ind w:left="828" w:right="1496" w:firstLine="486"/>
        <w:jc w:val="left"/>
        <w:rPr>
          <w:rFonts w:ascii="Arial" w:hAnsi="Arial" w:eastAsia="Arial"/>
          <w:sz w:val="20"/>
        </w:rPr>
      </w:pPr>
      <w:r>
        <w:rPr>
          <w:spacing w:val="-16"/>
          <w:sz w:val="23"/>
        </w:rPr>
        <w:t>学校要配备专职职业指导师，开 设生涯规划选修课： 学校要开展好职业生涯课程，必须要有一支专业的职业指导教师队伍。目前，常州初中学校几乎没有  </w:t>
      </w:r>
      <w:r>
        <w:rPr>
          <w:spacing w:val="-1"/>
          <w:sz w:val="23"/>
        </w:rPr>
        <w:t>专职的职业规划指导师，学校可以通过“外部引进、内部培养”的方式配备专职  </w:t>
      </w:r>
      <w:r>
        <w:rPr>
          <w:sz w:val="23"/>
        </w:rPr>
        <w:t>职业指导师，鼓励从事职业指导的教师能积极参加各大学的招生咨询会和用人单  </w:t>
      </w:r>
      <w:r>
        <w:rPr>
          <w:spacing w:val="-1"/>
          <w:sz w:val="23"/>
        </w:rPr>
        <w:t>位的就业洽谈会，熟悉就业市场，不断提高他们的就业工作能力和水平。定期派  </w:t>
      </w:r>
      <w:r>
        <w:rPr>
          <w:sz w:val="23"/>
        </w:rPr>
        <w:t>从事职业指导老师及教师到企业进行实习实践。一个从事职业教育的专业教师，  既要立足千自身特定职业技能的实践，也要有对应职场文化背景的积累、熟悉职  </w:t>
      </w:r>
      <w:r>
        <w:rPr>
          <w:spacing w:val="-9"/>
          <w:sz w:val="23"/>
        </w:rPr>
        <w:t>业行规， 才能卓有成效地从事职业规划指导教育</w:t>
      </w:r>
      <w:r>
        <w:rPr>
          <w:sz w:val="23"/>
        </w:rPr>
        <w:t>（</w:t>
      </w:r>
      <w:r>
        <w:rPr>
          <w:spacing w:val="-6"/>
          <w:sz w:val="23"/>
        </w:rPr>
        <w:t>应雅泳， </w:t>
      </w:r>
      <w:r>
        <w:rPr>
          <w:rFonts w:ascii="Times New Roman" w:hAnsi="Times New Roman" w:eastAsia="Times New Roman"/>
          <w:sz w:val="25"/>
        </w:rPr>
        <w:t>2008</w:t>
      </w:r>
      <w:r>
        <w:rPr>
          <w:rFonts w:ascii="Times New Roman" w:hAnsi="Times New Roman" w:eastAsia="Times New Roman"/>
          <w:spacing w:val="6"/>
          <w:sz w:val="25"/>
        </w:rPr>
        <w:t>)  </w:t>
      </w:r>
      <w:r>
        <w:rPr>
          <w:sz w:val="23"/>
        </w:rPr>
        <w:t>。学校教师的职业资格和教育水平，最后由教育和劳动等部门联合鉴定。初中学校还可以聘请  一些优秀技术骨干、劳动模范，或借用高校的职业规划指导师来担当老师，外聘  这些教师可以作为初中学校的重要补充。</w:t>
      </w:r>
    </w:p>
    <w:p>
      <w:pPr>
        <w:pStyle w:val="ListParagraph"/>
        <w:numPr>
          <w:ilvl w:val="0"/>
          <w:numId w:val="9"/>
        </w:numPr>
        <w:tabs>
          <w:tab w:pos="1685" w:val="left" w:leader="none"/>
        </w:tabs>
        <w:spacing w:line="384" w:lineRule="auto" w:before="0" w:after="0"/>
        <w:ind w:left="839" w:right="1543" w:firstLine="477"/>
        <w:jc w:val="both"/>
        <w:rPr>
          <w:rFonts w:ascii="Arial" w:hAnsi="Arial" w:eastAsia="Arial"/>
          <w:sz w:val="20"/>
        </w:rPr>
      </w:pPr>
      <w:r>
        <w:rPr>
          <w:spacing w:val="-3"/>
          <w:w w:val="105"/>
          <w:sz w:val="23"/>
        </w:rPr>
        <w:t>将职业生涯教育融入校园文化活</w:t>
      </w:r>
      <w:r>
        <w:rPr>
          <w:spacing w:val="-96"/>
          <w:w w:val="105"/>
          <w:sz w:val="23"/>
        </w:rPr>
        <w:t>之动中</w:t>
      </w:r>
      <w:r>
        <w:rPr>
          <w:spacing w:val="3"/>
          <w:w w:val="95"/>
          <w:sz w:val="23"/>
        </w:rPr>
        <w:t>：</w:t>
      </w:r>
      <w:r>
        <w:rPr>
          <w:w w:val="105"/>
          <w:sz w:val="23"/>
        </w:rPr>
        <w:t>学校管理和文化建设中也可植入</w:t>
      </w:r>
      <w:r>
        <w:rPr>
          <w:sz w:val="23"/>
        </w:rPr>
        <w:t>生涯教育，通过有意识的引导，校园文化环境也可以起到教育作用。各初级中学 可通过举办主题班会、开设专题讲座、人物报告访谈、开辟宣传橱窗、开办兴趣 </w:t>
      </w:r>
      <w:r>
        <w:rPr>
          <w:spacing w:val="-3"/>
          <w:w w:val="105"/>
          <w:sz w:val="23"/>
        </w:rPr>
        <w:t>小组等方式</w:t>
      </w:r>
      <w:r>
        <w:rPr>
          <w:spacing w:val="-34"/>
          <w:w w:val="95"/>
          <w:sz w:val="23"/>
        </w:rPr>
        <w:t>， </w:t>
      </w:r>
      <w:r>
        <w:rPr>
          <w:w w:val="105"/>
          <w:sz w:val="23"/>
        </w:rPr>
        <w:t>提高学生对职业生涯规划教育的重视程度（尚致</w:t>
      </w:r>
      <w:r>
        <w:rPr>
          <w:spacing w:val="-189"/>
          <w:w w:val="105"/>
          <w:sz w:val="23"/>
        </w:rPr>
        <w:t>胜</w:t>
      </w:r>
      <w:r>
        <w:rPr>
          <w:spacing w:val="-24"/>
          <w:w w:val="95"/>
          <w:sz w:val="23"/>
        </w:rPr>
        <w:t>， </w:t>
      </w:r>
      <w:r>
        <w:rPr>
          <w:rFonts w:ascii="Times New Roman" w:hAnsi="Times New Roman" w:eastAsia="Times New Roman"/>
          <w:spacing w:val="-3"/>
          <w:w w:val="105"/>
          <w:sz w:val="25"/>
        </w:rPr>
        <w:t>2005</w:t>
      </w:r>
      <w:r>
        <w:rPr>
          <w:rFonts w:ascii="Times New Roman" w:hAnsi="Times New Roman" w:eastAsia="Times New Roman"/>
          <w:spacing w:val="-4"/>
          <w:w w:val="105"/>
          <w:sz w:val="25"/>
        </w:rPr>
        <w:t> ) </w:t>
      </w:r>
      <w:r>
        <w:rPr>
          <w:spacing w:val="-33"/>
          <w:w w:val="95"/>
          <w:sz w:val="23"/>
        </w:rPr>
        <w:t>， </w:t>
      </w:r>
      <w:r>
        <w:rPr>
          <w:w w:val="105"/>
          <w:sz w:val="23"/>
        </w:rPr>
        <w:t>激发</w:t>
      </w:r>
      <w:r>
        <w:rPr>
          <w:spacing w:val="-9"/>
          <w:sz w:val="23"/>
        </w:rPr>
        <w:t>参与热情</w:t>
      </w:r>
      <w:r>
        <w:rPr>
          <w:spacing w:val="-10"/>
          <w:w w:val="95"/>
          <w:sz w:val="23"/>
        </w:rPr>
        <w:t>， </w:t>
      </w:r>
      <w:r>
        <w:rPr>
          <w:spacing w:val="7"/>
          <w:sz w:val="23"/>
        </w:rPr>
        <w:t>培养浓厚兴趣</w:t>
      </w:r>
      <w:r>
        <w:rPr>
          <w:spacing w:val="-12"/>
          <w:w w:val="95"/>
          <w:sz w:val="23"/>
        </w:rPr>
        <w:t>， </w:t>
      </w:r>
      <w:r>
        <w:rPr>
          <w:spacing w:val="2"/>
          <w:sz w:val="23"/>
        </w:rPr>
        <w:t>大力营造职业生涯规划教育的良好 氛围。以常州的</w:t>
      </w:r>
      <w:r>
        <w:rPr>
          <w:rFonts w:ascii="Arial" w:hAnsi="Arial" w:eastAsia="Arial"/>
          <w:spacing w:val="-15"/>
          <w:sz w:val="23"/>
        </w:rPr>
        <w:t>Y </w:t>
      </w:r>
      <w:r>
        <w:rPr>
          <w:sz w:val="23"/>
        </w:rPr>
        <w:t>学校为例，其开展的“微校园视频大赛”、“电工技能大赛”和“职业生涯设计 大赛”等，都能从不同的程度帮助学生培养个人的职业生涯规划能力。学校可以</w:t>
      </w:r>
    </w:p>
    <w:p>
      <w:pPr>
        <w:pStyle w:val="BodyText"/>
        <w:rPr>
          <w:sz w:val="22"/>
        </w:rPr>
      </w:pPr>
    </w:p>
    <w:p>
      <w:pPr>
        <w:pStyle w:val="BodyText"/>
        <w:spacing w:before="3"/>
        <w:rPr>
          <w:sz w:val="19"/>
        </w:rPr>
      </w:pPr>
    </w:p>
    <w:p>
      <w:pPr>
        <w:spacing w:before="0"/>
        <w:ind w:left="0" w:right="682" w:firstLine="0"/>
        <w:jc w:val="center"/>
        <w:rPr>
          <w:rFonts w:ascii="Arial"/>
          <w:sz w:val="16"/>
        </w:rPr>
      </w:pPr>
      <w:r>
        <w:rPr>
          <w:rFonts w:ascii="Arial"/>
          <w:w w:val="105"/>
          <w:sz w:val="16"/>
        </w:rPr>
        <w:t>42</w:t>
      </w:r>
    </w:p>
    <w:p>
      <w:pPr>
        <w:spacing w:after="0"/>
        <w:jc w:val="center"/>
        <w:rPr>
          <w:rFonts w:ascii="Arial"/>
          <w:sz w:val="16"/>
        </w:rPr>
        <w:sectPr>
          <w:pgSz w:w="11500" w:h="16660"/>
          <w:pgMar w:header="0" w:footer="363" w:top="1100" w:bottom="560" w:left="780" w:right="0"/>
        </w:sectPr>
      </w:pPr>
    </w:p>
    <w:p>
      <w:pPr>
        <w:pStyle w:val="BodyText"/>
        <w:spacing w:line="379" w:lineRule="auto" w:before="54"/>
        <w:ind w:left="372" w:right="1895" w:firstLine="20"/>
        <w:jc w:val="both"/>
      </w:pPr>
      <w:r>
        <w:rPr/>
        <w:t>有针对性地分层次、分阶段开展丰富多彩的校园文化活动，并植入生涯规划教育  </w:t>
      </w:r>
      <w:r>
        <w:rPr>
          <w:w w:val="105"/>
        </w:rPr>
        <w:t>知识和技能（</w:t>
      </w:r>
      <w:r>
        <w:rPr>
          <w:spacing w:val="5"/>
          <w:w w:val="105"/>
        </w:rPr>
        <w:t>李金碧</w:t>
      </w:r>
      <w:r>
        <w:rPr>
          <w:spacing w:val="-28"/>
          <w:w w:val="90"/>
        </w:rPr>
        <w:t>， </w:t>
      </w:r>
      <w:r>
        <w:rPr>
          <w:rFonts w:ascii="Times New Roman" w:hAnsi="Times New Roman" w:eastAsia="Times New Roman"/>
          <w:w w:val="105"/>
          <w:sz w:val="24"/>
        </w:rPr>
        <w:t>2005</w:t>
      </w:r>
      <w:r>
        <w:rPr>
          <w:rFonts w:ascii="Times New Roman" w:hAnsi="Times New Roman" w:eastAsia="Times New Roman"/>
          <w:spacing w:val="-9"/>
          <w:w w:val="105"/>
          <w:sz w:val="24"/>
        </w:rPr>
        <w:t> ) </w:t>
      </w:r>
      <w:r>
        <w:rPr>
          <w:w w:val="105"/>
        </w:rPr>
        <w:t>。如通过开展符合学生特点的</w:t>
      </w:r>
      <w:r>
        <w:rPr>
          <w:spacing w:val="-24"/>
          <w:w w:val="105"/>
        </w:rPr>
        <w:t>“才艺展示</w:t>
      </w:r>
      <w:r>
        <w:rPr>
          <w:spacing w:val="21"/>
          <w:w w:val="90"/>
        </w:rPr>
        <w:t>”“ </w:t>
      </w:r>
      <w:r>
        <w:rPr>
          <w:w w:val="105"/>
        </w:rPr>
        <w:t>职业</w:t>
      </w:r>
      <w:r>
        <w:rPr/>
        <w:t>规划演讲大赛”“角色扮演”等活动，对千一年级的学生可以以融入新环境为主  题，鼓励学生认识自我，展示自我，增强自信；对二年级学生以加强职业知识和  创新能力为学习重点，加强职业素质和能力素质的培养与教育，多组织和指导学  生参加各类的技能和科技创新大赛，培养他们的职业兴趣和职业素养；对于三年  级学生，则以校外参观实习和社会实践为主，培养学生吃苦耐劳的精神和职业责  </w:t>
      </w:r>
      <w:r>
        <w:rPr>
          <w:spacing w:val="-4"/>
          <w:w w:val="105"/>
        </w:rPr>
        <w:t>任感 </w:t>
      </w:r>
      <w:r>
        <w:rPr>
          <w:rFonts w:ascii="Times New Roman" w:hAnsi="Times New Roman" w:eastAsia="Times New Roman"/>
          <w:spacing w:val="-19"/>
          <w:w w:val="105"/>
          <w:sz w:val="24"/>
        </w:rPr>
        <w:t>( </w:t>
      </w:r>
      <w:r>
        <w:rPr>
          <w:rFonts w:ascii="Times New Roman" w:hAnsi="Times New Roman" w:eastAsia="Times New Roman"/>
          <w:w w:val="105"/>
          <w:sz w:val="24"/>
        </w:rPr>
        <w:t>Richins,</w:t>
      </w:r>
      <w:r>
        <w:rPr>
          <w:rFonts w:ascii="Times New Roman" w:hAnsi="Times New Roman" w:eastAsia="Times New Roman"/>
          <w:spacing w:val="62"/>
          <w:w w:val="105"/>
          <w:sz w:val="24"/>
        </w:rPr>
        <w:t> </w:t>
      </w:r>
      <w:r>
        <w:rPr>
          <w:rFonts w:ascii="Times New Roman" w:hAnsi="Times New Roman" w:eastAsia="Times New Roman"/>
          <w:w w:val="105"/>
          <w:sz w:val="24"/>
        </w:rPr>
        <w:t>M</w:t>
      </w:r>
      <w:r>
        <w:rPr>
          <w:rFonts w:ascii="Times New Roman" w:hAnsi="Times New Roman" w:eastAsia="Times New Roman"/>
          <w:spacing w:val="14"/>
          <w:w w:val="105"/>
          <w:sz w:val="24"/>
        </w:rPr>
        <w:t>. </w:t>
      </w:r>
      <w:r>
        <w:rPr>
          <w:rFonts w:ascii="Times New Roman" w:hAnsi="Times New Roman" w:eastAsia="Times New Roman"/>
          <w:w w:val="105"/>
          <w:sz w:val="24"/>
        </w:rPr>
        <w:t>L.</w:t>
      </w:r>
      <w:r>
        <w:rPr>
          <w:rFonts w:ascii="Times New Roman" w:hAnsi="Times New Roman" w:eastAsia="Times New Roman"/>
          <w:spacing w:val="10"/>
          <w:w w:val="105"/>
          <w:sz w:val="24"/>
        </w:rPr>
        <w:t>, </w:t>
      </w:r>
      <w:r>
        <w:rPr>
          <w:rFonts w:ascii="Times New Roman" w:hAnsi="Times New Roman" w:eastAsia="Times New Roman"/>
          <w:spacing w:val="2"/>
          <w:w w:val="105"/>
          <w:sz w:val="24"/>
        </w:rPr>
        <w:t>1997</w:t>
      </w:r>
      <w:r>
        <w:rPr>
          <w:rFonts w:ascii="Times New Roman" w:hAnsi="Times New Roman" w:eastAsia="Times New Roman"/>
          <w:spacing w:val="20"/>
          <w:w w:val="105"/>
          <w:sz w:val="24"/>
        </w:rPr>
        <w:t>) </w:t>
      </w:r>
      <w:r>
        <w:rPr>
          <w:spacing w:val="-24"/>
          <w:w w:val="90"/>
        </w:rPr>
        <w:t>， </w:t>
      </w:r>
      <w:r>
        <w:rPr>
          <w:spacing w:val="-2"/>
          <w:w w:val="105"/>
        </w:rPr>
        <w:t>通过走出去、引进来的社会实践经 验交流</w:t>
      </w:r>
      <w:r>
        <w:rPr>
          <w:spacing w:val="-24"/>
          <w:w w:val="90"/>
        </w:rPr>
        <w:t>， </w:t>
      </w:r>
      <w:r>
        <w:rPr>
          <w:w w:val="105"/>
        </w:rPr>
        <w:t>帮</w:t>
      </w:r>
      <w:r>
        <w:rPr/>
        <w:t>助学生树立正确的“人生观”、  ”就业观”和“升学观”。把职业知识和课堂知识、课外活动更好地结合起来，充分体现“以生为本”的教育理念，既丰富了学  生的课余文化生活，增加了学生的才能和学识，又陶冶了学生的情操，让学生更  </w:t>
      </w:r>
      <w:r>
        <w:rPr>
          <w:w w:val="105"/>
        </w:rPr>
        <w:t>加明确学习的目标，增强了学生将来就业或升学的信心，明确职业发展目标。</w:t>
      </w:r>
    </w:p>
    <w:p>
      <w:pPr>
        <w:pStyle w:val="BodyText"/>
        <w:spacing w:line="376" w:lineRule="auto" w:before="3"/>
        <w:ind w:left="364" w:right="1941" w:firstLine="497"/>
        <w:jc w:val="both"/>
      </w:pPr>
      <w:r>
        <w:rPr>
          <w:rFonts w:ascii="Arial" w:eastAsia="Arial"/>
          <w:w w:val="105"/>
        </w:rPr>
        <w:t>4</w:t>
      </w:r>
      <w:r>
        <w:rPr>
          <w:rFonts w:ascii="Arial" w:eastAsia="Arial"/>
          <w:spacing w:val="-22"/>
          <w:w w:val="105"/>
        </w:rPr>
        <w:t> </w:t>
      </w:r>
      <w:r>
        <w:rPr>
          <w:spacing w:val="-7"/>
          <w:w w:val="105"/>
        </w:rPr>
        <w:t>充分发挥学生社团在职业生涯规划教育的作用</w:t>
      </w:r>
      <w:r>
        <w:rPr>
          <w:spacing w:val="3"/>
          <w:w w:val="95"/>
        </w:rPr>
        <w:t>： </w:t>
      </w:r>
      <w:r>
        <w:rPr>
          <w:spacing w:val="9"/>
          <w:w w:val="105"/>
        </w:rPr>
        <w:t>从 </w:t>
      </w:r>
      <w:r>
        <w:rPr>
          <w:rFonts w:ascii="Arial" w:eastAsia="Arial"/>
          <w:w w:val="105"/>
        </w:rPr>
        <w:t>Y</w:t>
      </w:r>
      <w:r>
        <w:rPr>
          <w:rFonts w:ascii="Arial" w:eastAsia="Arial"/>
          <w:spacing w:val="5"/>
          <w:w w:val="105"/>
        </w:rPr>
        <w:t> </w:t>
      </w:r>
      <w:r>
        <w:rPr>
          <w:spacing w:val="-4"/>
          <w:w w:val="105"/>
        </w:rPr>
        <w:t>学校的校长那了解</w:t>
      </w:r>
      <w:r>
        <w:rPr>
          <w:spacing w:val="-4"/>
        </w:rPr>
        <w:t>到</w:t>
      </w:r>
      <w:r>
        <w:rPr>
          <w:spacing w:val="-13"/>
          <w:w w:val="95"/>
        </w:rPr>
        <w:t>， </w:t>
      </w:r>
      <w:r>
        <w:rPr>
          <w:rFonts w:ascii="Times New Roman" w:eastAsia="Times New Roman"/>
          <w:sz w:val="25"/>
        </w:rPr>
        <w:t>Y</w:t>
      </w:r>
      <w:r>
        <w:rPr>
          <w:rFonts w:ascii="Times New Roman" w:eastAsia="Times New Roman"/>
          <w:spacing w:val="-4"/>
          <w:sz w:val="25"/>
        </w:rPr>
        <w:t> </w:t>
      </w:r>
      <w:r>
        <w:rPr>
          <w:spacing w:val="2"/>
        </w:rPr>
        <w:t>学校非常重视学生职业社会实践能力</w:t>
      </w:r>
      <w:r>
        <w:rPr>
          <w:spacing w:val="-14"/>
          <w:w w:val="95"/>
        </w:rPr>
        <w:t>， </w:t>
      </w:r>
      <w:r>
        <w:rPr>
          <w:spacing w:val="2"/>
        </w:rPr>
        <w:t>并且每学期还开设的一些社团课 </w:t>
      </w:r>
      <w:r>
        <w:rPr>
          <w:w w:val="95"/>
        </w:rPr>
        <w:t>， </w:t>
      </w:r>
      <w:r>
        <w:rPr/>
        <w:t>课堂中也会和很多的有关职业生涯规划的知识结合起来，比如旅游课程，不仅是  讲授简单的自然、人文景观的知识，还要指导学生如何策划一次旅行计划，整个  方案有资金筹集，路线安排和生存能力等都会得到很好的锻炼；理财课程不仅是  简单的理财，对孩子的要求很高，有些孩子课堂上就有了很多的收获。例如：有  </w:t>
      </w:r>
      <w:r>
        <w:rPr>
          <w:w w:val="105"/>
        </w:rPr>
        <w:t>些孩子把家里藏书在小区院里出租，这个就可以更好培养孩子的理财知识。</w:t>
      </w:r>
    </w:p>
    <w:p>
      <w:pPr>
        <w:pStyle w:val="BodyText"/>
        <w:spacing w:line="376" w:lineRule="auto" w:before="11"/>
        <w:ind w:left="365" w:right="1951" w:firstLine="491"/>
        <w:jc w:val="both"/>
      </w:pPr>
      <w:r>
        <w:rPr>
          <w:spacing w:val="-1"/>
        </w:rPr>
        <w:t>初中学校要鼓励、指导学生创办与职业生涯规划相关的学生社团，如：“职  </w:t>
      </w:r>
      <w:r>
        <w:rPr/>
        <w:t>业生涯＂协会和俱乐部等并配备专业和特长的指导老师。让社团成为学生交流职  职业活动比赛，增强学生职业生涯规划意识，及时挖掘自己的优缺点，提高个人  </w:t>
      </w:r>
      <w:r>
        <w:rPr>
          <w:w w:val="105"/>
        </w:rPr>
        <w:t>的综合素质。</w:t>
      </w:r>
    </w:p>
    <w:p>
      <w:pPr>
        <w:pStyle w:val="ListParagraph"/>
        <w:numPr>
          <w:ilvl w:val="0"/>
          <w:numId w:val="10"/>
        </w:numPr>
        <w:tabs>
          <w:tab w:pos="1179" w:val="left" w:leader="none"/>
        </w:tabs>
        <w:spacing w:line="379" w:lineRule="auto" w:before="15" w:after="0"/>
        <w:ind w:left="372" w:right="1941" w:firstLine="477"/>
        <w:jc w:val="both"/>
        <w:rPr>
          <w:rFonts w:ascii="Arial" w:eastAsia="Arial"/>
          <w:sz w:val="21"/>
        </w:rPr>
      </w:pPr>
      <w:r>
        <w:rPr>
          <w:spacing w:val="-3"/>
          <w:sz w:val="23"/>
        </w:rPr>
        <w:t>利用主题班会活动课开展生涯教育 </w:t>
      </w:r>
      <w:r>
        <w:rPr>
          <w:spacing w:val="-5"/>
          <w:w w:val="90"/>
          <w:sz w:val="23"/>
        </w:rPr>
        <w:t>： </w:t>
      </w:r>
      <w:r>
        <w:rPr>
          <w:spacing w:val="4"/>
          <w:sz w:val="23"/>
        </w:rPr>
        <w:t>班主任是班级的主要管理者</w:t>
      </w:r>
      <w:r>
        <w:rPr>
          <w:spacing w:val="-24"/>
          <w:w w:val="90"/>
          <w:sz w:val="23"/>
        </w:rPr>
        <w:t>， </w:t>
      </w:r>
      <w:r>
        <w:rPr>
          <w:spacing w:val="-5"/>
          <w:sz w:val="23"/>
        </w:rPr>
        <w:t>也是开</w:t>
      </w:r>
      <w:r>
        <w:rPr>
          <w:sz w:val="23"/>
        </w:rPr>
        <w:t>展初中职业生涯规划教育的主要力量，他们应该根据班级同学的实际情况，充分  </w:t>
      </w:r>
      <w:r>
        <w:rPr>
          <w:w w:val="105"/>
          <w:sz w:val="23"/>
        </w:rPr>
        <w:t>利用班会和课余时间开展丰富多彩的拓展活动，对学生进行职业生涯教育和引</w:t>
      </w:r>
      <w:r>
        <w:rPr>
          <w:sz w:val="23"/>
        </w:rPr>
        <w:t>导，帮助同学们树立正确的人生观、发展观，以豁达的态度面对学习、生活。在  </w:t>
      </w:r>
      <w:r>
        <w:rPr>
          <w:w w:val="105"/>
          <w:sz w:val="23"/>
        </w:rPr>
        <w:t>多姿多彩的集体活动中培养学生各种职业能力，增长见识，陶冶情操。</w:t>
      </w:r>
    </w:p>
    <w:p>
      <w:pPr>
        <w:pStyle w:val="ListParagraph"/>
        <w:numPr>
          <w:ilvl w:val="0"/>
          <w:numId w:val="10"/>
        </w:numPr>
        <w:tabs>
          <w:tab w:pos="1205" w:val="left" w:leader="none"/>
        </w:tabs>
        <w:spacing w:line="240" w:lineRule="auto" w:before="2" w:after="0"/>
        <w:ind w:left="1204" w:right="0" w:hanging="351"/>
        <w:jc w:val="both"/>
        <w:rPr>
          <w:rFonts w:ascii="Times New Roman" w:eastAsia="Times New Roman"/>
          <w:sz w:val="22"/>
        </w:rPr>
      </w:pPr>
      <w:r>
        <w:rPr>
          <w:spacing w:val="-2"/>
          <w:w w:val="105"/>
          <w:sz w:val="23"/>
        </w:rPr>
        <w:t>循序渐进地开展职业生涯规划教</w:t>
      </w:r>
      <w:r>
        <w:rPr>
          <w:spacing w:val="-107"/>
          <w:w w:val="90"/>
          <w:sz w:val="23"/>
        </w:rPr>
        <w:t>：</w:t>
      </w:r>
      <w:r>
        <w:rPr>
          <w:spacing w:val="-4"/>
          <w:w w:val="105"/>
          <w:sz w:val="23"/>
        </w:rPr>
        <w:t>育初中职业生涯教育</w:t>
      </w:r>
      <w:r>
        <w:rPr>
          <w:spacing w:val="-11"/>
          <w:w w:val="90"/>
          <w:sz w:val="23"/>
        </w:rPr>
        <w:t>， </w:t>
      </w:r>
      <w:r>
        <w:rPr>
          <w:spacing w:val="-20"/>
          <w:w w:val="105"/>
          <w:sz w:val="23"/>
        </w:rPr>
        <w:t>涉及 </w:t>
      </w:r>
      <w:r>
        <w:rPr>
          <w:rFonts w:ascii="Times New Roman" w:eastAsia="Times New Roman"/>
          <w:w w:val="105"/>
          <w:sz w:val="24"/>
        </w:rPr>
        <w:t>7-9</w:t>
      </w:r>
      <w:r>
        <w:rPr>
          <w:rFonts w:ascii="Times New Roman" w:eastAsia="Times New Roman"/>
          <w:spacing w:val="-31"/>
          <w:w w:val="105"/>
          <w:sz w:val="24"/>
        </w:rPr>
        <w:t> </w:t>
      </w:r>
      <w:r>
        <w:rPr>
          <w:w w:val="105"/>
          <w:sz w:val="23"/>
        </w:rPr>
        <w:t>年级的</w:t>
      </w:r>
    </w:p>
    <w:p>
      <w:pPr>
        <w:pStyle w:val="BodyText"/>
        <w:rPr>
          <w:sz w:val="26"/>
        </w:rPr>
      </w:pPr>
    </w:p>
    <w:p>
      <w:pPr>
        <w:pStyle w:val="BodyText"/>
        <w:spacing w:before="11"/>
        <w:rPr>
          <w:sz w:val="27"/>
        </w:rPr>
      </w:pPr>
    </w:p>
    <w:p>
      <w:pPr>
        <w:spacing w:before="0"/>
        <w:ind w:left="0" w:right="1619" w:firstLine="0"/>
        <w:jc w:val="center"/>
        <w:rPr>
          <w:rFonts w:ascii="Times New Roman"/>
          <w:sz w:val="18"/>
        </w:rPr>
      </w:pPr>
      <w:r>
        <w:rPr>
          <w:rFonts w:ascii="Times New Roman"/>
          <w:w w:val="110"/>
          <w:sz w:val="18"/>
        </w:rPr>
        <w:t>43</w:t>
      </w:r>
    </w:p>
    <w:p>
      <w:pPr>
        <w:spacing w:after="0"/>
        <w:jc w:val="center"/>
        <w:rPr>
          <w:rFonts w:ascii="Times New Roman"/>
          <w:sz w:val="18"/>
        </w:rPr>
        <w:sectPr>
          <w:pgSz w:w="11500" w:h="16660"/>
          <w:pgMar w:header="0" w:footer="363" w:top="1240" w:bottom="560" w:left="780" w:right="0"/>
        </w:sectPr>
      </w:pPr>
    </w:p>
    <w:p>
      <w:pPr>
        <w:pStyle w:val="BodyText"/>
        <w:spacing w:line="381" w:lineRule="auto" w:before="50"/>
        <w:ind w:left="815" w:right="1501" w:firstLine="1"/>
        <w:rPr>
          <w:sz w:val="24"/>
        </w:rPr>
      </w:pPr>
      <w:r>
        <w:rPr/>
        <w:t>所有学生。它应该贯穿于初中生学习的整个过程，应该有计划有目标而且分阶段 </w:t>
      </w:r>
      <w:r>
        <w:rPr>
          <w:w w:val="105"/>
        </w:rPr>
        <w:t>的进行（</w:t>
      </w:r>
      <w:r>
        <w:rPr>
          <w:spacing w:val="-13"/>
          <w:w w:val="105"/>
        </w:rPr>
        <w:t>如表 </w:t>
      </w:r>
      <w:r>
        <w:rPr>
          <w:rFonts w:ascii="Times New Roman" w:eastAsia="Times New Roman"/>
          <w:w w:val="105"/>
          <w:sz w:val="24"/>
        </w:rPr>
        <w:t>5-1</w:t>
      </w:r>
      <w:r>
        <w:rPr>
          <w:rFonts w:ascii="Times New Roman" w:eastAsia="Times New Roman"/>
          <w:spacing w:val="6"/>
          <w:w w:val="105"/>
          <w:sz w:val="24"/>
        </w:rPr>
        <w:t>) </w:t>
      </w:r>
      <w:r>
        <w:rPr>
          <w:spacing w:val="-18"/>
          <w:w w:val="105"/>
        </w:rPr>
        <w:t>， 实现职业生涯教育过程的全程化， 这样才能让学生较早地</w:t>
      </w:r>
      <w:r>
        <w:rPr>
          <w:spacing w:val="-18"/>
        </w:rPr>
        <w:t>做好未来职业规划和准备。只有坚持职业生涯教育内容体系的系统性，才能让学  生得到全面教育的保证。学校在组织和开展教育活动时，要相应的建立层次递进  的活动体系，以适合学生的阶段险发展特点，促进其身心水平向前发展（王莉， </w:t>
      </w:r>
      <w:r>
        <w:rPr>
          <w:rFonts w:ascii="Times New Roman" w:eastAsia="Times New Roman"/>
          <w:spacing w:val="-18"/>
          <w:w w:val="105"/>
          <w:sz w:val="24"/>
        </w:rPr>
        <w:t>2009</w:t>
      </w:r>
      <w:r>
        <w:rPr>
          <w:rFonts w:ascii="Times New Roman" w:eastAsia="Times New Roman"/>
          <w:spacing w:val="22"/>
          <w:w w:val="105"/>
          <w:sz w:val="24"/>
        </w:rPr>
        <w:t>) </w:t>
      </w:r>
      <w:r>
        <w:rPr>
          <w:w w:val="105"/>
          <w:sz w:val="24"/>
        </w:rPr>
        <w:t>。俾</w:t>
      </w:r>
    </w:p>
    <w:p>
      <w:pPr>
        <w:spacing w:after="0" w:line="381" w:lineRule="auto"/>
        <w:rPr>
          <w:sz w:val="24"/>
        </w:rPr>
        <w:sectPr>
          <w:pgSz w:w="11500" w:h="16660"/>
          <w:pgMar w:header="0" w:footer="363" w:top="1100" w:bottom="560" w:left="780" w:right="0"/>
        </w:sectPr>
      </w:pPr>
    </w:p>
    <w:p>
      <w:pPr>
        <w:pStyle w:val="BodyText"/>
        <w:spacing w:before="2"/>
        <w:rPr>
          <w:sz w:val="22"/>
        </w:rPr>
      </w:pPr>
    </w:p>
    <w:p>
      <w:pPr>
        <w:spacing w:line="182" w:lineRule="exact" w:before="0"/>
        <w:ind w:left="1731" w:right="0" w:firstLine="0"/>
        <w:jc w:val="left"/>
        <w:rPr>
          <w:sz w:val="20"/>
        </w:rPr>
      </w:pPr>
      <w:r>
        <w:rPr/>
        <w:pict>
          <v:line style="position:absolute;mso-position-horizontal-relative:page;mso-position-vertical-relative:paragraph;z-index:252131328" from="74.055054pt,-2.736127pt" to="495.303271pt,-2.736127pt" stroked="true" strokeweight="1.682139pt" strokecolor="#000000">
            <v:stroke dashstyle="solid"/>
            <w10:wrap type="none"/>
          </v:line>
        </w:pict>
      </w:r>
      <w:r>
        <w:rPr>
          <w:w w:val="105"/>
          <w:sz w:val="20"/>
        </w:rPr>
        <w:t>职业生涯教育</w:t>
      </w:r>
    </w:p>
    <w:p>
      <w:pPr>
        <w:spacing w:line="202" w:lineRule="exact" w:before="0"/>
        <w:ind w:left="45" w:right="0" w:firstLine="0"/>
        <w:jc w:val="left"/>
        <w:rPr>
          <w:sz w:val="20"/>
        </w:rPr>
      </w:pPr>
      <w:r>
        <w:rPr/>
        <w:br w:type="column"/>
      </w:r>
      <w:r>
        <w:rPr>
          <w:w w:val="110"/>
          <w:sz w:val="21"/>
        </w:rPr>
        <w:t>表</w:t>
      </w:r>
      <w:r>
        <w:rPr>
          <w:rFonts w:ascii="Times New Roman" w:eastAsia="Times New Roman"/>
          <w:w w:val="110"/>
          <w:sz w:val="22"/>
        </w:rPr>
        <w:t>5-1 </w:t>
      </w:r>
      <w:r>
        <w:rPr>
          <w:w w:val="110"/>
          <w:sz w:val="20"/>
        </w:rPr>
        <w:t>初中生职业生涯规划教育设计方案</w:t>
      </w:r>
    </w:p>
    <w:p>
      <w:pPr>
        <w:spacing w:after="0" w:line="202" w:lineRule="exact"/>
        <w:jc w:val="left"/>
        <w:rPr>
          <w:sz w:val="20"/>
        </w:rPr>
        <w:sectPr>
          <w:type w:val="continuous"/>
          <w:pgSz w:w="11500" w:h="16660"/>
          <w:pgMar w:top="0" w:bottom="0" w:left="780" w:right="0"/>
          <w:cols w:num="2" w:equalWidth="0">
            <w:col w:w="2994" w:space="40"/>
            <w:col w:w="7686"/>
          </w:cols>
        </w:sectPr>
      </w:pPr>
    </w:p>
    <w:p>
      <w:pPr>
        <w:spacing w:line="185" w:lineRule="exact" w:before="0"/>
        <w:ind w:left="919" w:right="1397" w:firstLine="0"/>
        <w:jc w:val="center"/>
        <w:rPr>
          <w:sz w:val="20"/>
        </w:rPr>
      </w:pPr>
      <w:r>
        <w:rPr>
          <w:w w:val="105"/>
          <w:sz w:val="20"/>
        </w:rPr>
        <w:t>年级</w:t>
      </w:r>
    </w:p>
    <w:p>
      <w:pPr>
        <w:spacing w:line="207" w:lineRule="exact" w:before="0"/>
        <w:ind w:left="1950" w:right="0" w:firstLine="0"/>
        <w:jc w:val="center"/>
        <w:rPr>
          <w:sz w:val="20"/>
        </w:rPr>
      </w:pPr>
      <w:r>
        <w:rPr>
          <w:sz w:val="20"/>
        </w:rPr>
        <w:t>发展阶段</w:t>
      </w:r>
    </w:p>
    <w:p>
      <w:pPr>
        <w:pStyle w:val="BodyText"/>
        <w:rPr>
          <w:sz w:val="20"/>
        </w:rPr>
      </w:pPr>
    </w:p>
    <w:p>
      <w:pPr>
        <w:pStyle w:val="BodyText"/>
        <w:rPr>
          <w:sz w:val="20"/>
        </w:rPr>
      </w:pPr>
    </w:p>
    <w:p>
      <w:pPr>
        <w:pStyle w:val="BodyText"/>
        <w:spacing w:before="5"/>
        <w:rPr>
          <w:sz w:val="27"/>
        </w:rPr>
      </w:pPr>
    </w:p>
    <w:p>
      <w:pPr>
        <w:tabs>
          <w:tab w:pos="1693" w:val="left" w:leader="none"/>
        </w:tabs>
        <w:spacing w:before="0"/>
        <w:ind w:left="823" w:right="0" w:firstLine="0"/>
        <w:jc w:val="left"/>
        <w:rPr>
          <w:sz w:val="20"/>
        </w:rPr>
      </w:pPr>
      <w:r>
        <w:rPr>
          <w:w w:val="105"/>
          <w:sz w:val="20"/>
        </w:rPr>
        <w:t>初一</w:t>
        <w:tab/>
        <w:t>认知阶段</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tabs>
          <w:tab w:pos="1694" w:val="left" w:leader="none"/>
        </w:tabs>
        <w:spacing w:before="161"/>
        <w:ind w:left="819" w:right="0" w:firstLine="0"/>
        <w:jc w:val="left"/>
        <w:rPr>
          <w:sz w:val="20"/>
        </w:rPr>
      </w:pPr>
      <w:r>
        <w:rPr>
          <w:w w:val="105"/>
          <w:sz w:val="20"/>
        </w:rPr>
        <w:t>初二</w:t>
        <w:tab/>
        <w:t>探索阶段</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4"/>
        </w:rPr>
      </w:pPr>
    </w:p>
    <w:p>
      <w:pPr>
        <w:tabs>
          <w:tab w:pos="1702" w:val="left" w:leader="none"/>
        </w:tabs>
        <w:spacing w:before="0"/>
        <w:ind w:left="828" w:right="0" w:firstLine="0"/>
        <w:jc w:val="left"/>
        <w:rPr>
          <w:sz w:val="20"/>
        </w:rPr>
      </w:pPr>
      <w:r>
        <w:rPr>
          <w:w w:val="105"/>
          <w:sz w:val="20"/>
        </w:rPr>
        <w:t>初三</w:t>
        <w:tab/>
      </w:r>
      <w:r>
        <w:rPr>
          <w:sz w:val="20"/>
        </w:rPr>
        <w:t>规划阶段</w:t>
      </w:r>
    </w:p>
    <w:p>
      <w:pPr>
        <w:spacing w:line="234" w:lineRule="exact" w:before="0"/>
        <w:ind w:left="1270" w:right="0" w:firstLine="0"/>
        <w:jc w:val="left"/>
        <w:rPr>
          <w:sz w:val="20"/>
        </w:rPr>
      </w:pPr>
      <w:r>
        <w:rPr/>
        <w:br w:type="column"/>
      </w:r>
      <w:r>
        <w:rPr>
          <w:w w:val="105"/>
          <w:sz w:val="20"/>
        </w:rPr>
        <w:t>教育内容</w:t>
      </w:r>
    </w:p>
    <w:p>
      <w:pPr>
        <w:pStyle w:val="BodyText"/>
        <w:spacing w:before="8"/>
        <w:rPr>
          <w:sz w:val="18"/>
        </w:rPr>
      </w:pPr>
    </w:p>
    <w:p>
      <w:pPr>
        <w:spacing w:line="292" w:lineRule="auto" w:before="0"/>
        <w:ind w:left="438" w:right="0" w:firstLine="421"/>
        <w:jc w:val="both"/>
        <w:rPr>
          <w:sz w:val="20"/>
        </w:rPr>
      </w:pPr>
      <w:r>
        <w:rPr>
          <w:w w:val="105"/>
          <w:sz w:val="20"/>
        </w:rPr>
        <w:t>对职业生涯规划</w:t>
      </w:r>
      <w:r>
        <w:rPr>
          <w:sz w:val="20"/>
        </w:rPr>
        <w:t>意义的了解，对职业生</w:t>
      </w:r>
      <w:r>
        <w:rPr>
          <w:w w:val="105"/>
          <w:sz w:val="20"/>
        </w:rPr>
        <w:t>涯规划一般知识及方</w:t>
      </w:r>
      <w:r>
        <w:rPr>
          <w:sz w:val="20"/>
        </w:rPr>
        <w:t>法的掌握；对自身的个性、兴趣、能力的认识</w:t>
      </w:r>
      <w:r>
        <w:rPr>
          <w:w w:val="105"/>
          <w:sz w:val="20"/>
        </w:rPr>
        <w:t>和掌握。</w:t>
      </w:r>
    </w:p>
    <w:p>
      <w:pPr>
        <w:spacing w:line="292" w:lineRule="auto" w:before="13"/>
        <w:ind w:left="436" w:right="6" w:firstLine="428"/>
        <w:jc w:val="both"/>
        <w:rPr>
          <w:sz w:val="20"/>
        </w:rPr>
      </w:pPr>
      <w:r>
        <w:rPr>
          <w:w w:val="105"/>
          <w:sz w:val="20"/>
        </w:rPr>
        <w:t>了解职业的基本</w:t>
      </w:r>
      <w:r>
        <w:rPr>
          <w:sz w:val="20"/>
        </w:rPr>
        <w:t>概念及类别，了解各种</w:t>
      </w:r>
      <w:r>
        <w:rPr>
          <w:w w:val="105"/>
          <w:sz w:val="20"/>
        </w:rPr>
        <w:t>工作角色及其角色的</w:t>
      </w:r>
      <w:r>
        <w:rPr>
          <w:sz w:val="20"/>
        </w:rPr>
        <w:t>特性；初步形成收集职业信息的意识，学会利用各种方式（图书馆资料，互联网，访问等） </w:t>
      </w:r>
      <w:r>
        <w:rPr>
          <w:w w:val="105"/>
          <w:sz w:val="20"/>
        </w:rPr>
        <w:t>探寻各种与职业有关</w:t>
      </w:r>
      <w:r>
        <w:rPr>
          <w:sz w:val="20"/>
        </w:rPr>
        <w:t>的资料，并学会比较、</w:t>
      </w:r>
      <w:r>
        <w:rPr>
          <w:w w:val="105"/>
          <w:sz w:val="20"/>
        </w:rPr>
        <w:t>抽象、概括等思维方</w:t>
      </w:r>
      <w:r>
        <w:rPr>
          <w:sz w:val="20"/>
        </w:rPr>
        <w:t>法；进行角色扮演，试</w:t>
      </w:r>
      <w:r>
        <w:rPr>
          <w:w w:val="105"/>
          <w:sz w:val="20"/>
        </w:rPr>
        <w:t>探自己喜欢的工作者的工作状态</w:t>
      </w:r>
    </w:p>
    <w:p>
      <w:pPr>
        <w:pStyle w:val="BodyText"/>
        <w:rPr>
          <w:sz w:val="20"/>
        </w:rPr>
      </w:pPr>
    </w:p>
    <w:p>
      <w:pPr>
        <w:pStyle w:val="BodyText"/>
        <w:spacing w:before="8"/>
        <w:rPr>
          <w:sz w:val="17"/>
        </w:rPr>
      </w:pPr>
    </w:p>
    <w:p>
      <w:pPr>
        <w:spacing w:line="292" w:lineRule="auto" w:before="0"/>
        <w:ind w:left="434" w:right="2" w:firstLine="223"/>
        <w:jc w:val="both"/>
        <w:rPr>
          <w:sz w:val="20"/>
        </w:rPr>
      </w:pPr>
      <w:r>
        <w:rPr>
          <w:sz w:val="20"/>
        </w:rPr>
        <w:t>在课程内容上，注重</w:t>
      </w:r>
      <w:r>
        <w:rPr>
          <w:w w:val="105"/>
          <w:sz w:val="20"/>
        </w:rPr>
        <w:t>促进学生职业生涯决</w:t>
      </w:r>
      <w:r>
        <w:rPr>
          <w:sz w:val="20"/>
        </w:rPr>
        <w:t>策能力形成的内容。通</w:t>
      </w:r>
      <w:r>
        <w:rPr>
          <w:w w:val="105"/>
          <w:sz w:val="20"/>
        </w:rPr>
        <w:t>过寻找并运用职业信</w:t>
      </w:r>
      <w:r>
        <w:rPr>
          <w:sz w:val="20"/>
        </w:rPr>
        <w:t>息、资料，了解招生政策以及就业前景，根据</w:t>
      </w:r>
      <w:r>
        <w:rPr>
          <w:w w:val="105"/>
          <w:sz w:val="20"/>
        </w:rPr>
        <w:t>自身条件合理选择高一级学校类别</w:t>
      </w:r>
    </w:p>
    <w:p>
      <w:pPr>
        <w:spacing w:line="229" w:lineRule="exact" w:before="0"/>
        <w:ind w:left="450" w:right="0" w:firstLine="0"/>
        <w:jc w:val="left"/>
        <w:rPr>
          <w:sz w:val="20"/>
        </w:rPr>
      </w:pPr>
      <w:r>
        <w:rPr/>
        <w:br w:type="column"/>
      </w:r>
      <w:r>
        <w:rPr>
          <w:w w:val="105"/>
          <w:sz w:val="20"/>
        </w:rPr>
        <w:t>教学方法</w:t>
      </w:r>
    </w:p>
    <w:p>
      <w:pPr>
        <w:pStyle w:val="BodyText"/>
        <w:spacing w:before="4"/>
        <w:rPr>
          <w:sz w:val="19"/>
        </w:rPr>
      </w:pPr>
    </w:p>
    <w:p>
      <w:pPr>
        <w:spacing w:line="292" w:lineRule="auto" w:before="1"/>
        <w:ind w:left="194" w:right="0" w:firstLine="416"/>
        <w:jc w:val="left"/>
        <w:rPr>
          <w:sz w:val="20"/>
        </w:rPr>
      </w:pPr>
      <w:r>
        <w:rPr>
          <w:spacing w:val="-5"/>
          <w:w w:val="110"/>
          <w:sz w:val="20"/>
        </w:rPr>
        <w:t>可借助职</w:t>
      </w:r>
      <w:r>
        <w:rPr>
          <w:w w:val="105"/>
          <w:sz w:val="20"/>
        </w:rPr>
        <w:t>业兴趣量表、</w:t>
      </w:r>
      <w:r>
        <w:rPr>
          <w:w w:val="115"/>
          <w:sz w:val="20"/>
        </w:rPr>
        <w:t>职业能力评 </w:t>
      </w:r>
      <w:r>
        <w:rPr>
          <w:w w:val="95"/>
          <w:sz w:val="20"/>
        </w:rPr>
        <w:t>估、心理测试、</w:t>
      </w:r>
      <w:r>
        <w:rPr>
          <w:w w:val="110"/>
          <w:sz w:val="20"/>
        </w:rPr>
        <w:t>职业价值观评估等</w:t>
      </w:r>
    </w:p>
    <w:p>
      <w:pPr>
        <w:pStyle w:val="BodyText"/>
        <w:rPr>
          <w:sz w:val="20"/>
        </w:rPr>
      </w:pPr>
    </w:p>
    <w:p>
      <w:pPr>
        <w:pStyle w:val="BodyText"/>
        <w:rPr>
          <w:sz w:val="20"/>
        </w:rPr>
      </w:pPr>
    </w:p>
    <w:p>
      <w:pPr>
        <w:pStyle w:val="BodyText"/>
        <w:spacing w:before="10"/>
        <w:rPr>
          <w:sz w:val="21"/>
        </w:rPr>
      </w:pPr>
    </w:p>
    <w:p>
      <w:pPr>
        <w:spacing w:line="292" w:lineRule="auto" w:before="0"/>
        <w:ind w:left="191" w:right="7" w:firstLine="423"/>
        <w:jc w:val="both"/>
        <w:rPr>
          <w:sz w:val="20"/>
        </w:rPr>
      </w:pPr>
      <w:r>
        <w:rPr>
          <w:w w:val="110"/>
          <w:sz w:val="20"/>
        </w:rPr>
        <w:t>职业生涯课堂中传授知识给学生，也可以安排学生参观访问、就业专题讲座或社会实践的方式来完成</w:t>
      </w:r>
    </w:p>
    <w:p>
      <w:pPr>
        <w:pStyle w:val="BodyText"/>
        <w:rPr>
          <w:sz w:val="20"/>
        </w:rPr>
      </w:pPr>
    </w:p>
    <w:p>
      <w:pPr>
        <w:pStyle w:val="BodyText"/>
        <w:rPr>
          <w:sz w:val="20"/>
        </w:rPr>
      </w:pPr>
    </w:p>
    <w:p>
      <w:pPr>
        <w:pStyle w:val="BodyText"/>
        <w:spacing w:before="9"/>
        <w:rPr>
          <w:sz w:val="21"/>
        </w:rPr>
      </w:pPr>
    </w:p>
    <w:p>
      <w:pPr>
        <w:spacing w:line="295" w:lineRule="auto" w:before="0"/>
        <w:ind w:left="190" w:right="15" w:firstLine="201"/>
        <w:jc w:val="left"/>
        <w:rPr>
          <w:sz w:val="20"/>
        </w:rPr>
      </w:pPr>
      <w:r>
        <w:rPr/>
        <w:pict>
          <v:line style="position:absolute;mso-position-horizontal-relative:page;mso-position-vertical-relative:paragraph;z-index:252132352" from="74.055054pt,171.725708pt" to="494.341517pt,171.725708pt" stroked="true" strokeweight="1.682139pt" strokecolor="#000000">
            <v:stroke dashstyle="solid"/>
            <w10:wrap type="none"/>
          </v:line>
        </w:pict>
      </w:r>
      <w:r>
        <w:rPr>
          <w:w w:val="110"/>
          <w:sz w:val="20"/>
        </w:rPr>
        <w:t>教师可借助生涯选择方格或生涯路径图等方法指导学生做出合理的选择。也可提供真实和模拟</w:t>
      </w:r>
      <w:r>
        <w:rPr>
          <w:w w:val="95"/>
          <w:sz w:val="20"/>
        </w:rPr>
        <w:t>各种环境，让学</w:t>
      </w:r>
      <w:r>
        <w:rPr>
          <w:w w:val="105"/>
          <w:sz w:val="20"/>
        </w:rPr>
        <w:t>生进行招生、</w:t>
      </w:r>
      <w:r>
        <w:rPr>
          <w:w w:val="110"/>
          <w:sz w:val="20"/>
        </w:rPr>
        <w:t>择业演练或讨论</w:t>
      </w:r>
    </w:p>
    <w:p>
      <w:pPr>
        <w:spacing w:line="234" w:lineRule="exact" w:before="0"/>
        <w:ind w:left="1019" w:right="0" w:firstLine="0"/>
        <w:jc w:val="left"/>
        <w:rPr>
          <w:sz w:val="20"/>
        </w:rPr>
      </w:pPr>
      <w:r>
        <w:rPr/>
        <w:br w:type="column"/>
      </w:r>
      <w:r>
        <w:rPr>
          <w:w w:val="105"/>
          <w:sz w:val="20"/>
        </w:rPr>
        <w:t>效果</w:t>
      </w:r>
    </w:p>
    <w:p>
      <w:pPr>
        <w:pStyle w:val="BodyText"/>
        <w:spacing w:before="8"/>
        <w:rPr>
          <w:sz w:val="18"/>
        </w:rPr>
      </w:pPr>
    </w:p>
    <w:p>
      <w:pPr>
        <w:spacing w:line="295" w:lineRule="auto" w:before="0"/>
        <w:ind w:left="170" w:right="1735" w:firstLine="424"/>
        <w:jc w:val="left"/>
        <w:rPr>
          <w:sz w:val="20"/>
        </w:rPr>
      </w:pPr>
      <w:r>
        <w:rPr>
          <w:w w:val="110"/>
          <w:sz w:val="20"/>
        </w:rPr>
        <w:t>协助学生了解</w:t>
      </w:r>
      <w:r>
        <w:rPr>
          <w:sz w:val="20"/>
        </w:rPr>
        <w:t>自己的兴趣、能力、人格特质、价值观， 并能接纳自己、初步</w:t>
      </w:r>
      <w:r>
        <w:rPr>
          <w:w w:val="110"/>
          <w:sz w:val="20"/>
        </w:rPr>
        <w:t>形成个人职业生涯适合的方向</w:t>
      </w:r>
    </w:p>
    <w:p>
      <w:pPr>
        <w:pStyle w:val="BodyText"/>
        <w:rPr>
          <w:sz w:val="20"/>
        </w:rPr>
      </w:pPr>
    </w:p>
    <w:p>
      <w:pPr>
        <w:pStyle w:val="BodyText"/>
        <w:spacing w:before="7"/>
        <w:rPr>
          <w:sz w:val="28"/>
        </w:rPr>
      </w:pPr>
    </w:p>
    <w:p>
      <w:pPr>
        <w:spacing w:line="295" w:lineRule="auto" w:before="0"/>
        <w:ind w:left="167" w:right="1740" w:firstLine="422"/>
        <w:jc w:val="left"/>
        <w:rPr>
          <w:sz w:val="20"/>
        </w:rPr>
      </w:pPr>
      <w:r>
        <w:rPr>
          <w:w w:val="110"/>
          <w:sz w:val="20"/>
        </w:rPr>
        <w:t>鼓励学生了解</w:t>
      </w:r>
      <w:r>
        <w:rPr>
          <w:sz w:val="20"/>
        </w:rPr>
        <w:t>职场，尝试不同的职业活动，以进一步加</w:t>
      </w:r>
      <w:r>
        <w:rPr>
          <w:w w:val="110"/>
          <w:sz w:val="20"/>
        </w:rPr>
        <w:t>深学生对自我和社</w:t>
      </w:r>
      <w:r>
        <w:rPr>
          <w:sz w:val="20"/>
        </w:rPr>
        <w:t>会职业的认知、发掘潜能、锻炼能力、明确自己的职业兴趣， </w:t>
      </w:r>
      <w:r>
        <w:rPr>
          <w:w w:val="110"/>
          <w:sz w:val="20"/>
        </w:rPr>
        <w:t>逐步确定自己的职业方向</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9"/>
        </w:rPr>
      </w:pPr>
    </w:p>
    <w:p>
      <w:pPr>
        <w:spacing w:line="295" w:lineRule="auto" w:before="0"/>
        <w:ind w:left="165" w:right="1754" w:firstLine="210"/>
        <w:jc w:val="both"/>
        <w:rPr>
          <w:sz w:val="20"/>
        </w:rPr>
      </w:pPr>
      <w:r>
        <w:rPr>
          <w:w w:val="110"/>
          <w:sz w:val="20"/>
        </w:rPr>
        <w:t>帮助面临升学和就业抉择的初三学</w:t>
      </w:r>
      <w:r>
        <w:rPr>
          <w:sz w:val="20"/>
        </w:rPr>
        <w:t>生做好选择，此时的</w:t>
      </w:r>
      <w:r>
        <w:rPr>
          <w:w w:val="110"/>
          <w:sz w:val="20"/>
        </w:rPr>
        <w:t>抉择虽不带有终身</w:t>
      </w:r>
      <w:r>
        <w:rPr>
          <w:sz w:val="20"/>
        </w:rPr>
        <w:t>性，但依然对个人的</w:t>
      </w:r>
      <w:r>
        <w:rPr>
          <w:w w:val="110"/>
          <w:sz w:val="20"/>
        </w:rPr>
        <w:t>发展有重要影响</w:t>
      </w:r>
    </w:p>
    <w:p>
      <w:pPr>
        <w:spacing w:after="0" w:line="295" w:lineRule="auto"/>
        <w:jc w:val="both"/>
        <w:rPr>
          <w:sz w:val="20"/>
        </w:rPr>
        <w:sectPr>
          <w:type w:val="continuous"/>
          <w:pgSz w:w="11500" w:h="16660"/>
          <w:pgMar w:top="0" w:bottom="0" w:left="780" w:right="0"/>
          <w:cols w:num="4" w:equalWidth="0">
            <w:col w:w="2776" w:space="40"/>
            <w:col w:w="2487" w:space="39"/>
            <w:col w:w="1548" w:space="40"/>
            <w:col w:w="3790"/>
          </w:cols>
        </w:sectPr>
      </w:pPr>
    </w:p>
    <w:p>
      <w:pPr>
        <w:pStyle w:val="BodyText"/>
        <w:rPr>
          <w:sz w:val="20"/>
        </w:rPr>
      </w:pPr>
    </w:p>
    <w:p>
      <w:pPr>
        <w:pStyle w:val="BodyText"/>
        <w:rPr>
          <w:sz w:val="20"/>
        </w:rPr>
      </w:pPr>
    </w:p>
    <w:p>
      <w:pPr>
        <w:pStyle w:val="BodyText"/>
        <w:rPr>
          <w:sz w:val="20"/>
        </w:rPr>
      </w:pPr>
    </w:p>
    <w:p>
      <w:pPr>
        <w:pStyle w:val="BodyText"/>
        <w:spacing w:before="11"/>
        <w:rPr>
          <w:sz w:val="18"/>
        </w:rPr>
      </w:pPr>
    </w:p>
    <w:p>
      <w:pPr>
        <w:spacing w:before="0"/>
        <w:ind w:left="0" w:right="690" w:firstLine="0"/>
        <w:jc w:val="center"/>
        <w:rPr>
          <w:rFonts w:ascii="Times New Roman"/>
          <w:sz w:val="17"/>
        </w:rPr>
      </w:pPr>
      <w:r>
        <w:rPr>
          <w:rFonts w:ascii="Times New Roman"/>
          <w:w w:val="110"/>
          <w:sz w:val="17"/>
        </w:rPr>
        <w:t>44</w:t>
      </w:r>
    </w:p>
    <w:p>
      <w:pPr>
        <w:spacing w:after="0"/>
        <w:jc w:val="center"/>
        <w:rPr>
          <w:rFonts w:ascii="Times New Roman"/>
          <w:sz w:val="17"/>
        </w:rPr>
        <w:sectPr>
          <w:type w:val="continuous"/>
          <w:pgSz w:w="11500" w:h="16660"/>
          <w:pgMar w:top="0" w:bottom="0" w:left="780" w:right="0"/>
        </w:sectPr>
      </w:pPr>
    </w:p>
    <w:p>
      <w:pPr>
        <w:pStyle w:val="BodyText"/>
        <w:spacing w:before="143"/>
        <w:ind w:left="946"/>
      </w:pPr>
      <w:r>
        <w:rPr>
          <w:w w:val="105"/>
        </w:rPr>
        <w:t>（二）加强宣传，采用多种途径让学生了解职业生涯教育</w:t>
      </w:r>
    </w:p>
    <w:p>
      <w:pPr>
        <w:pStyle w:val="BodyText"/>
        <w:spacing w:line="381" w:lineRule="auto" w:before="171"/>
        <w:ind w:left="406" w:right="1982" w:firstLine="494"/>
        <w:jc w:val="both"/>
      </w:pPr>
      <w:r>
        <w:rPr>
          <w:spacing w:val="-1"/>
        </w:rPr>
        <w:t>为了有效改善当前初中生职业生涯规划教育现状，学校要通过家长会、学生 </w:t>
      </w:r>
      <w:r>
        <w:rPr/>
        <w:t>大会向家长和学生大力宣传职业生涯规划教育，让家长和学生能充分了解国家颁 布的相关职业生涯规划教育法规和政策，了解初中生开展职业生涯规划教育的重 要意义，进而能让家长和学生对职业生涯规划教育认可。学校还可以利用校园网 站、广播、宣传栏等宣传途径，例如：在学校主页上安排职业生涯规划教育专栏， 引导学生到官方网站上学习相关知识，了解个人职业兴趣、能力及各种职业所需 要求，目前网络也是交流的重要平台，学生可以在这汇聚思考，进行个人探索和 职业探索。学校还可以通过开展丰富多彩的职业体验、职业设计和职业创新等活 动，在举办各项活动的同时，做好相应的组织和宣传工作，形成良好的职业生涯 规划教育氛围，启发学生的职业生涯规划意识，帮助中学生合理地思考和规划个 </w:t>
      </w:r>
      <w:r>
        <w:rPr>
          <w:w w:val="105"/>
        </w:rPr>
        <w:t>人的职业生涯。</w:t>
      </w:r>
    </w:p>
    <w:p>
      <w:pPr>
        <w:pStyle w:val="BodyText"/>
        <w:spacing w:before="18"/>
        <w:ind w:left="989"/>
      </w:pPr>
      <w:r>
        <w:rPr/>
        <w:t>（三）利用社会资源，开设多种形式的社会体验活动</w:t>
      </w:r>
    </w:p>
    <w:p>
      <w:pPr>
        <w:pStyle w:val="BodyText"/>
        <w:spacing w:line="381" w:lineRule="auto" w:before="171"/>
        <w:ind w:left="393" w:right="1987" w:firstLine="484"/>
      </w:pPr>
      <w:r>
        <w:rPr/>
        <w:t>职业生涯教育要打开封闭的校门，把学习和工作结合起来，将学生带进一个 丰富多彩的外部世界，学校可以充分利用各级各类青少年教育基地、职业体验基 地、公共文化设施生涯教育活动，拓展学生的生活技能训练和体验（施良方， </w:t>
      </w:r>
      <w:r>
        <w:rPr>
          <w:rFonts w:ascii="Times New Roman" w:eastAsia="Times New Roman"/>
          <w:spacing w:val="3"/>
          <w:sz w:val="24"/>
        </w:rPr>
        <w:t>1996</w:t>
      </w:r>
      <w:r>
        <w:rPr>
          <w:rFonts w:ascii="Times New Roman" w:eastAsia="Times New Roman"/>
          <w:spacing w:val="8"/>
          <w:sz w:val="24"/>
        </w:rPr>
        <w:t>) </w:t>
      </w:r>
      <w:r>
        <w:rPr>
          <w:spacing w:val="4"/>
        </w:rPr>
        <w:t>。美国的实用主义教育哲学代表杜威 </w:t>
      </w:r>
      <w:r>
        <w:rPr>
          <w:rFonts w:ascii="Times New Roman" w:eastAsia="Times New Roman"/>
          <w:spacing w:val="-13"/>
          <w:sz w:val="24"/>
        </w:rPr>
        <w:t>( </w:t>
      </w:r>
      <w:r>
        <w:rPr>
          <w:rFonts w:ascii="Times New Roman" w:eastAsia="Times New Roman"/>
          <w:sz w:val="24"/>
        </w:rPr>
        <w:t>John</w:t>
      </w:r>
      <w:r>
        <w:rPr>
          <w:rFonts w:ascii="Times New Roman" w:eastAsia="Times New Roman"/>
          <w:spacing w:val="18"/>
          <w:sz w:val="24"/>
        </w:rPr>
        <w:t> </w:t>
      </w:r>
      <w:r>
        <w:rPr>
          <w:rFonts w:ascii="Times New Roman" w:eastAsia="Times New Roman"/>
          <w:spacing w:val="2"/>
          <w:sz w:val="24"/>
        </w:rPr>
        <w:t>Dewey</w:t>
      </w:r>
      <w:r>
        <w:rPr>
          <w:rFonts w:ascii="Times New Roman" w:eastAsia="Times New Roman"/>
          <w:spacing w:val="11"/>
          <w:sz w:val="24"/>
        </w:rPr>
        <w:t>) </w:t>
      </w:r>
      <w:r>
        <w:rPr>
          <w:spacing w:val="-3"/>
        </w:rPr>
        <w:t>认为， 最有价值的知识是与生活经验相联系的经验知识，所以他强调一种经验的课程（或称活动课   程），并提出了教育即生活、学校即社会的观点。寒暑假鼓励学生深入各行各业， 广泛开展社会实践活动。如到肯德基，麦当劳作义工，到商店、超市当服务员， 到街上当交警的义务协管员，或到企业当产品推销员。通过这些活动，使学生得 到不同职业、不同层面的真实体验和亲身感受。</w:t>
      </w:r>
    </w:p>
    <w:p>
      <w:pPr>
        <w:pStyle w:val="BodyText"/>
        <w:spacing w:before="17"/>
        <w:ind w:left="758"/>
      </w:pPr>
      <w:r>
        <w:rPr/>
        <w:t>（四）加强教师培训，提高教师职业生涯教育的意识与能力</w:t>
      </w:r>
    </w:p>
    <w:p>
      <w:pPr>
        <w:pStyle w:val="BodyText"/>
        <w:spacing w:line="384" w:lineRule="auto" w:before="167"/>
        <w:ind w:left="395" w:right="1999" w:firstLine="488"/>
        <w:jc w:val="both"/>
      </w:pPr>
      <w:r>
        <w:rPr>
          <w:spacing w:val="-1"/>
        </w:rPr>
        <w:t>实施职业生涯规划教育的关键在于师资力量。只有让教师树立起专业的职业 </w:t>
      </w:r>
      <w:r>
        <w:rPr/>
        <w:t>生涯规划教育意识，并具备相应能力，才有做好推广职业生涯规划理念的可能。 因此，学校首先要做好师资培训活动，扩大师资力量，班主任、任课教师甚至一 些教辅人员都可以参与其中，让老师们在培训中熟悉各专业的培养方案、职业能 力要求、实施方法等，从而提高全体教师的职业生涯规划教育意识，把学生的职</w:t>
      </w:r>
    </w:p>
    <w:p>
      <w:pPr>
        <w:pStyle w:val="BodyText"/>
        <w:rPr>
          <w:sz w:val="22"/>
        </w:rPr>
      </w:pPr>
    </w:p>
    <w:p>
      <w:pPr>
        <w:pStyle w:val="BodyText"/>
        <w:rPr>
          <w:sz w:val="19"/>
        </w:rPr>
      </w:pPr>
    </w:p>
    <w:p>
      <w:pPr>
        <w:spacing w:before="1"/>
        <w:ind w:left="0" w:right="1657" w:firstLine="0"/>
        <w:jc w:val="center"/>
        <w:rPr>
          <w:rFonts w:ascii="Times New Roman"/>
          <w:sz w:val="18"/>
        </w:rPr>
      </w:pPr>
      <w:r>
        <w:rPr>
          <w:rFonts w:ascii="Times New Roman"/>
          <w:w w:val="105"/>
          <w:sz w:val="18"/>
        </w:rPr>
        <w:t>45</w:t>
      </w:r>
    </w:p>
    <w:p>
      <w:pPr>
        <w:spacing w:after="0"/>
        <w:jc w:val="center"/>
        <w:rPr>
          <w:rFonts w:ascii="Times New Roman"/>
          <w:sz w:val="18"/>
        </w:rPr>
        <w:sectPr>
          <w:pgSz w:w="11500" w:h="16660"/>
          <w:pgMar w:header="0" w:footer="363" w:top="1560" w:bottom="560" w:left="780" w:right="0"/>
        </w:sectPr>
      </w:pPr>
    </w:p>
    <w:p>
      <w:pPr>
        <w:pStyle w:val="BodyText"/>
        <w:spacing w:line="384" w:lineRule="auto" w:before="55"/>
        <w:ind w:left="824" w:right="1500" w:firstLine="2"/>
      </w:pPr>
      <w:r>
        <w:rPr>
          <w:spacing w:val="-1"/>
        </w:rPr>
        <w:t>业生涯规划教育与学生日常管理工作、德育教育的实践活动有机地结合起来。在  </w:t>
      </w:r>
      <w:r>
        <w:rPr>
          <w:spacing w:val="-10"/>
          <w:w w:val="105"/>
        </w:rPr>
        <w:t>主题班会和各学科的教学中应渗透职业生涯规划教育</w:t>
      </w:r>
      <w:r>
        <w:rPr>
          <w:w w:val="105"/>
        </w:rPr>
        <w:t>（</w:t>
      </w:r>
      <w:r>
        <w:rPr>
          <w:spacing w:val="9"/>
          <w:w w:val="105"/>
        </w:rPr>
        <w:t>李雪英</w:t>
      </w:r>
      <w:r>
        <w:rPr>
          <w:spacing w:val="-46"/>
        </w:rPr>
        <w:t>， </w:t>
      </w:r>
      <w:r>
        <w:rPr>
          <w:rFonts w:ascii="Times New Roman" w:eastAsia="Times New Roman"/>
          <w:sz w:val="24"/>
        </w:rPr>
        <w:t>2</w:t>
      </w:r>
      <w:r>
        <w:rPr>
          <w:rFonts w:ascii="Times New Roman" w:eastAsia="Times New Roman"/>
          <w:spacing w:val="-36"/>
          <w:sz w:val="24"/>
        </w:rPr>
        <w:t> </w:t>
      </w:r>
      <w:r>
        <w:rPr>
          <w:rFonts w:ascii="Times New Roman" w:eastAsia="Times New Roman"/>
          <w:spacing w:val="-3"/>
          <w:w w:val="105"/>
          <w:sz w:val="24"/>
        </w:rPr>
        <w:t>011</w:t>
      </w:r>
      <w:r>
        <w:rPr>
          <w:rFonts w:ascii="Times New Roman" w:eastAsia="Times New Roman"/>
          <w:spacing w:val="3"/>
          <w:w w:val="105"/>
          <w:sz w:val="24"/>
        </w:rPr>
        <w:t>) </w:t>
      </w:r>
      <w:r>
        <w:rPr>
          <w:spacing w:val="-36"/>
        </w:rPr>
        <w:t>， </w:t>
      </w:r>
      <w:r>
        <w:rPr>
          <w:w w:val="105"/>
        </w:rPr>
        <w:t>并能讲</w:t>
      </w:r>
      <w:r>
        <w:rPr>
          <w:spacing w:val="-1"/>
        </w:rPr>
        <w:t>解、引导，帮助、指导学生进行职业生涯规划，并不断探索职业生涯规划教育在  </w:t>
      </w:r>
      <w:r>
        <w:rPr/>
        <w:t>中职学校德育中的特殊内涵。同时，要培养实施职业生涯教育的专、兼职教师，  提高他们的教学业务素质，让他们掌握职业生涯教育所需的相关知识、职业指导  方面的技能，了解当前社会就业状况与对毕业生的需求，积累职业生涯教育的优 </w:t>
      </w:r>
      <w:r>
        <w:rPr>
          <w:w w:val="105"/>
        </w:rPr>
        <w:t>秀个案，提高自身的理论与教育业务水平。</w:t>
      </w:r>
    </w:p>
    <w:p>
      <w:pPr>
        <w:pStyle w:val="BodyText"/>
        <w:spacing w:before="6"/>
        <w:ind w:left="1181"/>
      </w:pPr>
      <w:r>
        <w:rPr>
          <w:w w:val="105"/>
        </w:rPr>
        <w:t>（五）关注学生个体差异，对不同学生差异化指导</w:t>
      </w:r>
    </w:p>
    <w:p>
      <w:pPr>
        <w:pStyle w:val="BodyText"/>
        <w:spacing w:line="384" w:lineRule="auto" w:before="167"/>
        <w:ind w:left="835" w:right="1523" w:firstLine="482"/>
        <w:jc w:val="both"/>
      </w:pPr>
      <w:r>
        <w:rPr>
          <w:spacing w:val="-5"/>
          <w:w w:val="105"/>
        </w:rPr>
        <w:t>在《国家中长期教育改革和发展规划纲要 </w:t>
      </w:r>
      <w:r>
        <w:rPr>
          <w:rFonts w:ascii="Times New Roman" w:hAnsi="Times New Roman" w:eastAsia="Times New Roman"/>
          <w:spacing w:val="-14"/>
          <w:w w:val="105"/>
          <w:sz w:val="24"/>
        </w:rPr>
        <w:t>( </w:t>
      </w:r>
      <w:r>
        <w:rPr>
          <w:rFonts w:ascii="Times New Roman" w:hAnsi="Times New Roman" w:eastAsia="Times New Roman"/>
          <w:spacing w:val="-3"/>
          <w:w w:val="105"/>
          <w:sz w:val="24"/>
        </w:rPr>
        <w:t>2010-2020</w:t>
      </w:r>
      <w:r>
        <w:rPr>
          <w:w w:val="105"/>
        </w:rPr>
        <w:t>年）</w:t>
      </w:r>
      <w:r>
        <w:rPr>
          <w:spacing w:val="-18"/>
          <w:w w:val="105"/>
        </w:rPr>
        <w:t>》中提到</w:t>
      </w:r>
      <w:r>
        <w:rPr>
          <w:spacing w:val="23"/>
          <w:w w:val="90"/>
        </w:rPr>
        <w:t>： </w:t>
      </w:r>
      <w:r>
        <w:rPr>
          <w:spacing w:val="-6"/>
          <w:w w:val="105"/>
        </w:rPr>
        <w:t>我们</w:t>
      </w:r>
      <w:r>
        <w:rPr/>
        <w:t>的教育要“更新人才培养观念。树立人人成才观念，面向全体学生，促进学生成 长成才。树立多样化人才观念，尊重个人选择，鼓励个性发展，不拘一格培养人 </w:t>
      </w:r>
      <w:r>
        <w:rPr>
          <w:w w:val="105"/>
        </w:rPr>
        <w:t>才（</w:t>
      </w:r>
      <w:r>
        <w:rPr>
          <w:spacing w:val="5"/>
          <w:w w:val="105"/>
        </w:rPr>
        <w:t>潘怀林</w:t>
      </w:r>
      <w:r>
        <w:rPr>
          <w:spacing w:val="-31"/>
          <w:w w:val="90"/>
        </w:rPr>
        <w:t>， </w:t>
      </w:r>
      <w:r>
        <w:rPr>
          <w:rFonts w:ascii="Times New Roman" w:hAnsi="Times New Roman" w:eastAsia="Times New Roman"/>
          <w:w w:val="90"/>
          <w:sz w:val="24"/>
        </w:rPr>
        <w:t>2</w:t>
      </w:r>
      <w:r>
        <w:rPr>
          <w:rFonts w:ascii="Times New Roman" w:hAnsi="Times New Roman" w:eastAsia="Times New Roman"/>
          <w:spacing w:val="-22"/>
          <w:w w:val="90"/>
          <w:sz w:val="24"/>
        </w:rPr>
        <w:t> </w:t>
      </w:r>
      <w:r>
        <w:rPr>
          <w:rFonts w:ascii="Times New Roman" w:hAnsi="Times New Roman" w:eastAsia="Times New Roman"/>
          <w:w w:val="105"/>
          <w:sz w:val="24"/>
        </w:rPr>
        <w:t>011)</w:t>
      </w:r>
      <w:r>
        <w:rPr>
          <w:rFonts w:ascii="Times New Roman" w:hAnsi="Times New Roman" w:eastAsia="Times New Roman"/>
          <w:spacing w:val="62"/>
          <w:w w:val="105"/>
          <w:sz w:val="24"/>
        </w:rPr>
        <w:t> </w:t>
      </w:r>
      <w:r>
        <w:rPr>
          <w:spacing w:val="-1"/>
          <w:w w:val="105"/>
        </w:rPr>
        <w:t>"。目前社会上很多怪现象都是精神文明的建设没有跟上经</w:t>
      </w:r>
      <w:r>
        <w:rPr/>
        <w:t>济发展水平造成的，十九大的开幕大会上，习主席指出我国社会的主要矛盾已经 转变为人民日益增长的美好生活需要和不平衡不充分的发展之间的矛盾。人的发 展性需要与自我实现需要应该得到更多关注，能力结构应该得到充分发展。每个 人的发展需要是多方面的，在职业生涯规划中也会出现各种各样的问题。职业生 涯规划教育的目标在面向全体学生的同时要充分考虑到个体差异，尊重其独立人 格，满足不同性别、性格与兴趣学生的需要；要全面考虑学生的心理条件、家庭 状况、城乡差异等内容，组织与实施时也必须针对学生不同的情况给予一定针对 性、具体性的指导，才能让职业生涯规划的个性化教育真正服务于每一个学生， 服务于全体学生，体现学校以人为本的办学思想，调动初中生学习的积极性，充 </w:t>
      </w:r>
      <w:r>
        <w:rPr>
          <w:w w:val="110"/>
        </w:rPr>
        <w:t>分发挥他们的潜能。</w:t>
      </w:r>
    </w:p>
    <w:p>
      <w:pPr>
        <w:pStyle w:val="BodyText"/>
        <w:rPr>
          <w:sz w:val="22"/>
        </w:rPr>
      </w:pPr>
    </w:p>
    <w:p>
      <w:pPr>
        <w:pStyle w:val="BodyText"/>
        <w:spacing w:before="4"/>
        <w:rPr>
          <w:sz w:val="19"/>
        </w:rPr>
      </w:pPr>
    </w:p>
    <w:p>
      <w:pPr>
        <w:pStyle w:val="Heading9"/>
        <w:spacing w:before="1"/>
        <w:ind w:left="820"/>
      </w:pPr>
      <w:bookmarkStart w:name="_TOC_250005" w:id="9"/>
      <w:bookmarkEnd w:id="9"/>
      <w:r>
        <w:rPr>
          <w:w w:val="110"/>
        </w:rPr>
        <w:t>四、家庭的关注：重视启蒙教育，夺实职业生涯规划教育基础</w:t>
      </w:r>
    </w:p>
    <w:p>
      <w:pPr>
        <w:pStyle w:val="BodyText"/>
        <w:spacing w:before="4"/>
        <w:rPr>
          <w:sz w:val="18"/>
        </w:rPr>
      </w:pPr>
    </w:p>
    <w:p>
      <w:pPr>
        <w:pStyle w:val="BodyText"/>
        <w:ind w:left="1436"/>
      </w:pPr>
      <w:r>
        <w:rPr/>
        <w:t>（一）重视孩子早期的职业教育</w:t>
      </w:r>
    </w:p>
    <w:p>
      <w:pPr>
        <w:pStyle w:val="BodyText"/>
        <w:spacing w:line="384" w:lineRule="auto" w:before="177"/>
        <w:ind w:left="840" w:right="1526" w:firstLine="489"/>
        <w:jc w:val="both"/>
      </w:pPr>
      <w:r>
        <w:rPr/>
        <w:t>父母作为孩子的第一任老师，父母的受教育程度、社会地位、人生经历、教 </w:t>
      </w:r>
      <w:r>
        <w:rPr>
          <w:spacing w:val="-1"/>
          <w:w w:val="105"/>
        </w:rPr>
        <w:t>育方式对儿童的职业引导起重要的作用。美国临床心理学家安妮罗欧</w:t>
      </w:r>
      <w:r>
        <w:rPr>
          <w:spacing w:val="-29"/>
        </w:rPr>
        <w:t>， </w:t>
      </w:r>
      <w:r>
        <w:rPr>
          <w:spacing w:val="-15"/>
          <w:w w:val="105"/>
        </w:rPr>
        <w:t>从 </w:t>
      </w:r>
      <w:r>
        <w:rPr>
          <w:rFonts w:ascii="Times New Roman" w:eastAsia="Times New Roman"/>
          <w:spacing w:val="-4"/>
          <w:w w:val="105"/>
          <w:sz w:val="24"/>
        </w:rPr>
        <w:t>1951 </w:t>
      </w:r>
      <w:r>
        <w:rPr/>
        <w:t>年开始，采用谈话、测验和了解个人生活史等方法来研究杰出的物理学家、生物 学家和社会科学家的个人发展史及其人格特征，发现他们早期所受的不同养育方</w:t>
      </w:r>
    </w:p>
    <w:p>
      <w:pPr>
        <w:pStyle w:val="BodyText"/>
        <w:rPr>
          <w:sz w:val="29"/>
        </w:rPr>
      </w:pPr>
    </w:p>
    <w:p>
      <w:pPr>
        <w:spacing w:before="0"/>
        <w:ind w:left="0" w:right="681" w:firstLine="0"/>
        <w:jc w:val="center"/>
        <w:rPr>
          <w:rFonts w:ascii="Times New Roman"/>
          <w:sz w:val="18"/>
        </w:rPr>
      </w:pPr>
      <w:r>
        <w:rPr>
          <w:rFonts w:ascii="Times New Roman"/>
          <w:sz w:val="18"/>
        </w:rPr>
        <w:t>46</w:t>
      </w:r>
    </w:p>
    <w:p>
      <w:pPr>
        <w:spacing w:after="0"/>
        <w:jc w:val="center"/>
        <w:rPr>
          <w:rFonts w:ascii="Times New Roman"/>
          <w:sz w:val="18"/>
        </w:rPr>
        <w:sectPr>
          <w:pgSz w:w="11500" w:h="16660"/>
          <w:pgMar w:header="0" w:footer="363" w:top="1100" w:bottom="560" w:left="780" w:right="0"/>
        </w:sectPr>
      </w:pPr>
    </w:p>
    <w:p>
      <w:pPr>
        <w:pStyle w:val="BodyText"/>
        <w:spacing w:line="384" w:lineRule="auto" w:before="57"/>
        <w:ind w:left="430" w:right="1750" w:firstLine="7"/>
      </w:pPr>
      <w:r>
        <w:rPr/>
        <w:t>式的教育，影响其追求的职业类型以及在所选择的领域中可能达到的水平（牛保   </w:t>
      </w:r>
      <w:r>
        <w:rPr>
          <w:spacing w:val="-16"/>
        </w:rPr>
        <w:t>明、韩平、肖金学</w:t>
      </w:r>
      <w:r>
        <w:rPr>
          <w:spacing w:val="1"/>
          <w:w w:val="75"/>
        </w:rPr>
        <w:t>， </w:t>
      </w:r>
      <w:r>
        <w:rPr>
          <w:rFonts w:ascii="Times New Roman" w:eastAsia="Times New Roman"/>
          <w:sz w:val="24"/>
        </w:rPr>
        <w:t>2010</w:t>
      </w:r>
      <w:r>
        <w:rPr>
          <w:rFonts w:ascii="Times New Roman" w:eastAsia="Times New Roman"/>
          <w:spacing w:val="7"/>
          <w:sz w:val="24"/>
        </w:rPr>
        <w:t> )   </w:t>
      </w:r>
      <w:r>
        <w:rPr>
          <w:spacing w:val="-20"/>
        </w:rPr>
        <w:t>。因此</w:t>
      </w:r>
      <w:r>
        <w:rPr>
          <w:spacing w:val="25"/>
          <w:w w:val="75"/>
        </w:rPr>
        <w:t>， </w:t>
      </w:r>
      <w:r>
        <w:rPr>
          <w:spacing w:val="-1"/>
        </w:rPr>
        <w:t>父母要做到让孩子从小了解自己、欣赏自己、</w:t>
      </w:r>
      <w:r>
        <w:rPr/>
        <w:t>反省自己并进而不断完善自己；父母能够正确认识自己孩子的成长轨迹，学会科   </w:t>
      </w:r>
      <w:r>
        <w:rPr>
          <w:spacing w:val="3"/>
        </w:rPr>
        <w:t>学地教育子女</w:t>
      </w:r>
      <w:r>
        <w:rPr>
          <w:spacing w:val="31"/>
          <w:w w:val="75"/>
        </w:rPr>
        <w:t>， </w:t>
      </w:r>
      <w:r>
        <w:rPr/>
        <w:t>及时鼓励孩子健康成长（</w:t>
      </w:r>
      <w:r>
        <w:rPr>
          <w:spacing w:val="-46"/>
        </w:rPr>
        <w:t>韩宝庆</w:t>
      </w:r>
      <w:r>
        <w:rPr>
          <w:spacing w:val="6"/>
          <w:w w:val="75"/>
        </w:rPr>
        <w:t>， </w:t>
      </w:r>
      <w:r>
        <w:rPr>
          <w:rFonts w:ascii="Times New Roman" w:eastAsia="Times New Roman"/>
          <w:spacing w:val="-3"/>
          <w:sz w:val="24"/>
        </w:rPr>
        <w:t>2011</w:t>
      </w:r>
      <w:r>
        <w:rPr>
          <w:rFonts w:ascii="Times New Roman" w:eastAsia="Times New Roman"/>
          <w:spacing w:val="2"/>
          <w:sz w:val="24"/>
        </w:rPr>
        <w:t>)   </w:t>
      </w:r>
      <w:r>
        <w:rPr>
          <w:spacing w:val="24"/>
          <w:w w:val="75"/>
        </w:rPr>
        <w:t>；  </w:t>
      </w:r>
      <w:r>
        <w:rPr/>
        <w:t>父母在自己的职业岗位上要做出表率，自觉增强个人的责任意识和奉献意识，平常多通过亲子互动，   让孩子参与到父母的部分工作，从而感受到父母和其他人工作的不易，做好孩子   的职业生涯早期教育。</w:t>
      </w:r>
    </w:p>
    <w:p>
      <w:pPr>
        <w:pStyle w:val="BodyText"/>
        <w:spacing w:line="286" w:lineRule="exact"/>
        <w:ind w:left="1013"/>
      </w:pPr>
      <w:r>
        <w:rPr/>
        <w:t>（二）父母积极参与学校的职业生涯规划的教育</w:t>
      </w:r>
    </w:p>
    <w:p>
      <w:pPr>
        <w:pStyle w:val="BodyText"/>
        <w:spacing w:line="381" w:lineRule="auto" w:before="171"/>
        <w:ind w:left="433" w:right="1969" w:firstLine="476"/>
        <w:jc w:val="both"/>
      </w:pPr>
      <w:r>
        <w:rPr>
          <w:spacing w:val="-1"/>
        </w:rPr>
        <w:t>在职业生涯理念上，家庭对学生个体的影响，是学校不可取代的。父母为子 女提供物质，信息等各方面的支持以外，还隐性地对子女的观念产生潜移默化的 影响，包括对自身的定位，对社会的认识，以及对未来发展的选择。在参与高考 以前，家长参与学校教育的积极性相对较高，进入高校后，因为考大学的终极目 标已经达到，且感觉到孩子已经成年，家长反而对家校合作看得淡。教育界应该 重视中学阶段家庭在学生生涯发展中的重要地位，从单向的指导家庭开展生涯教 育转变为与家庭建立平等的合作关系。通过家校联合方式，利用好家长会、家委 会、家长教师交流会等制度，了解家庭在子女职业生涯规划方面的教育情况和需 求，指导好家庭的教育，也要采纳家长建议，充分利用家庭的社会资源协助学校 组开展实践活动，如邀请家长为学生开办讲座，为学生提供职业参观与体验的场 </w:t>
      </w:r>
      <w:r>
        <w:rPr/>
        <w:t>所等。</w:t>
      </w:r>
    </w:p>
    <w:p>
      <w:pPr>
        <w:pStyle w:val="BodyText"/>
        <w:spacing w:before="18"/>
        <w:ind w:left="1018"/>
      </w:pPr>
      <w:r>
        <w:rPr/>
        <w:t>（三）父母指导好子女的家政课程</w:t>
      </w:r>
    </w:p>
    <w:p>
      <w:pPr>
        <w:pStyle w:val="BodyText"/>
        <w:spacing w:line="384" w:lineRule="auto" w:before="166"/>
        <w:ind w:left="432" w:right="1976" w:firstLine="472"/>
        <w:jc w:val="both"/>
      </w:pPr>
      <w:r>
        <w:rPr>
          <w:spacing w:val="-1"/>
        </w:rPr>
        <w:t>由千在日常生活中，家长对其子女的生活往往照顾得无微不至，忽视对孩子 的生活能力的培养，很多大学新生甚至不会洗衣服、叠被子等基本的技能，无法 </w:t>
      </w:r>
      <w:r>
        <w:rPr>
          <w:w w:val="105"/>
        </w:rPr>
        <w:t>适应大学的集体生活，生活上非常焦虑。</w:t>
      </w:r>
    </w:p>
    <w:p>
      <w:pPr>
        <w:pStyle w:val="BodyText"/>
        <w:spacing w:line="381" w:lineRule="auto"/>
        <w:ind w:left="432" w:right="1973" w:firstLine="470"/>
        <w:jc w:val="both"/>
      </w:pPr>
      <w:r>
        <w:rPr/>
        <w:t>实际上，家政教育对于培养学生的自立品质以及对未来人生的态度具有重要 </w:t>
      </w:r>
      <w:r>
        <w:rPr>
          <w:spacing w:val="-1"/>
        </w:rPr>
        <w:t>的作用。日本、德国等国家对这一方面十分重视，不仅中小学每周有专门的家政 课程，大学还设有家政专业，在家庭中，父母针对不同年龄子女有明确的家务分 工。中国的家庭，只要孩子认真学习，其他家务活一律不要管，导致当前中小学 生在这一方面能力与素养的缺乏。生活管理是个体自我管理的重要内容。学生通</w:t>
      </w:r>
    </w:p>
    <w:p>
      <w:pPr>
        <w:pStyle w:val="BodyText"/>
        <w:spacing w:before="6"/>
        <w:ind w:left="116"/>
      </w:pPr>
      <w:r>
        <w:rPr>
          <w:w w:val="105"/>
        </w:rPr>
        <w:t>．过参与各种劳动和生活实践活动，是形成良好的劳动技术素养的过程（孙岩，</w:t>
      </w:r>
    </w:p>
    <w:p>
      <w:pPr>
        <w:pStyle w:val="BodyText"/>
        <w:rPr>
          <w:sz w:val="22"/>
        </w:rPr>
      </w:pPr>
    </w:p>
    <w:p>
      <w:pPr>
        <w:pStyle w:val="BodyText"/>
        <w:rPr>
          <w:sz w:val="22"/>
        </w:rPr>
      </w:pPr>
    </w:p>
    <w:p>
      <w:pPr>
        <w:spacing w:before="150"/>
        <w:ind w:left="0" w:right="1598" w:firstLine="0"/>
        <w:jc w:val="center"/>
        <w:rPr>
          <w:rFonts w:ascii="Times New Roman"/>
          <w:sz w:val="17"/>
        </w:rPr>
      </w:pPr>
      <w:r>
        <w:rPr>
          <w:rFonts w:ascii="Times New Roman"/>
          <w:w w:val="105"/>
          <w:sz w:val="17"/>
        </w:rPr>
        <w:t>47</w:t>
      </w:r>
    </w:p>
    <w:p>
      <w:pPr>
        <w:spacing w:after="0"/>
        <w:jc w:val="center"/>
        <w:rPr>
          <w:rFonts w:ascii="Times New Roman"/>
          <w:sz w:val="17"/>
        </w:rPr>
        <w:sectPr>
          <w:pgSz w:w="11500" w:h="16660"/>
          <w:pgMar w:header="0" w:footer="363" w:top="1180" w:bottom="560" w:left="780" w:right="0"/>
        </w:sectPr>
      </w:pPr>
    </w:p>
    <w:p>
      <w:pPr>
        <w:pStyle w:val="BodyText"/>
        <w:spacing w:line="384" w:lineRule="auto" w:before="67"/>
        <w:ind w:left="837" w:right="1487" w:firstLine="2"/>
      </w:pPr>
      <w:r>
        <w:rPr>
          <w:rFonts w:ascii="Times New Roman" w:eastAsia="Times New Roman"/>
          <w:w w:val="105"/>
          <w:sz w:val="25"/>
        </w:rPr>
        <w:t>2004</w:t>
      </w:r>
      <w:r>
        <w:rPr>
          <w:rFonts w:ascii="Times New Roman" w:eastAsia="Times New Roman"/>
          <w:spacing w:val="-4"/>
          <w:w w:val="105"/>
          <w:sz w:val="25"/>
        </w:rPr>
        <w:t>) </w:t>
      </w:r>
      <w:r>
        <w:rPr>
          <w:spacing w:val="-41"/>
        </w:rPr>
        <w:t>， </w:t>
      </w:r>
      <w:r>
        <w:rPr>
          <w:spacing w:val="2"/>
          <w:w w:val="105"/>
        </w:rPr>
        <w:t>能逐渐掌握自理能力</w:t>
      </w:r>
      <w:r>
        <w:rPr>
          <w:spacing w:val="-41"/>
        </w:rPr>
        <w:t>， </w:t>
      </w:r>
      <w:r>
        <w:rPr>
          <w:spacing w:val="-11"/>
          <w:w w:val="105"/>
        </w:rPr>
        <w:t>形成对生活的热爱</w:t>
      </w:r>
      <w:r>
        <w:rPr>
          <w:spacing w:val="-34"/>
        </w:rPr>
        <w:t>， </w:t>
      </w:r>
      <w:r>
        <w:rPr>
          <w:spacing w:val="-5"/>
          <w:w w:val="105"/>
        </w:rPr>
        <w:t>提高自己独立生活的能力</w:t>
      </w:r>
      <w:r>
        <w:rPr/>
        <w:t>， </w:t>
      </w:r>
      <w:r>
        <w:rPr>
          <w:spacing w:val="-1"/>
        </w:rPr>
        <w:t>这更是在培养学生的责任意识，从对自己负责、对家庭负责到将来能承担起对社  </w:t>
      </w:r>
      <w:r>
        <w:rPr/>
        <w:t>会的责任。家政类课程能帮助学生了解基本的生活常识，掌握独立生活的能力，  </w:t>
      </w:r>
      <w:r>
        <w:rPr>
          <w:spacing w:val="-1"/>
        </w:rPr>
        <w:t>运用所学的知识解决生活中的问题，合理地安排学习与生活，特别是在与同伴或  家庭成员一起劳动的过程中，他们能不断理解自己与家庭及社会的关系，感悟生  </w:t>
      </w:r>
      <w:r>
        <w:rPr>
          <w:w w:val="105"/>
        </w:rPr>
        <w:t>活的意义，树立创造美好生活的主体意识。</w:t>
      </w:r>
    </w:p>
    <w:p>
      <w:pPr>
        <w:pStyle w:val="BodyText"/>
        <w:spacing w:line="384" w:lineRule="auto" w:before="2"/>
        <w:ind w:left="834" w:right="1486" w:firstLine="490"/>
      </w:pPr>
      <w:r>
        <w:rPr/>
        <w:t>家政类课程可以根据不同的年龄段设置不同的内容，包括打扫卫生、烹任、 植物栽培、电器修理、家庭理财、缝纫、婴幼儿保育等，在实施过程中，要求男  女生共同参与，帮助学生树立性别平等的意识，并思考对未来生活方式的选择。  学校一方面可以充分利用综合实践活动课开展家政教育；另一方面要在日常的班  级值日、学校公益服务、校园环境建设等环节中帮助学生体会劳动的价值，并通 </w:t>
      </w:r>
      <w:r>
        <w:rPr>
          <w:w w:val="105"/>
        </w:rPr>
        <w:t>过家校协作鼓励家长在日常生活中有意识地培养学生独立生活的意识与能力。</w:t>
      </w:r>
    </w:p>
    <w:p>
      <w:pPr>
        <w:pStyle w:val="BodyText"/>
        <w:rPr>
          <w:sz w:val="22"/>
        </w:rPr>
      </w:pPr>
    </w:p>
    <w:p>
      <w:pPr>
        <w:pStyle w:val="BodyText"/>
        <w:rPr>
          <w:sz w:val="22"/>
        </w:rPr>
      </w:pPr>
    </w:p>
    <w:p>
      <w:pPr>
        <w:pStyle w:val="BodyText"/>
        <w:spacing w:before="2"/>
        <w:rPr>
          <w:sz w:val="27"/>
        </w:rPr>
      </w:pPr>
    </w:p>
    <w:p>
      <w:pPr>
        <w:spacing w:before="0"/>
        <w:ind w:left="0" w:right="719" w:firstLine="0"/>
        <w:jc w:val="center"/>
        <w:rPr>
          <w:sz w:val="31"/>
        </w:rPr>
      </w:pPr>
      <w:bookmarkStart w:name="_TOC_250004" w:id="10"/>
      <w:bookmarkEnd w:id="10"/>
      <w:r>
        <w:rPr>
          <w:w w:val="105"/>
          <w:sz w:val="31"/>
        </w:rPr>
        <w:t>第四节研究反思</w:t>
      </w:r>
    </w:p>
    <w:p>
      <w:pPr>
        <w:pStyle w:val="BodyText"/>
        <w:spacing w:before="5"/>
        <w:rPr>
          <w:sz w:val="40"/>
        </w:rPr>
      </w:pPr>
    </w:p>
    <w:p>
      <w:pPr>
        <w:pStyle w:val="Heading8"/>
        <w:ind w:left="844"/>
      </w:pPr>
      <w:r>
        <w:rPr>
          <w:w w:val="105"/>
        </w:rPr>
        <w:t>一、研究创新之处</w:t>
      </w:r>
    </w:p>
    <w:p>
      <w:pPr>
        <w:pStyle w:val="BodyText"/>
        <w:spacing w:before="227"/>
        <w:ind w:left="1327"/>
      </w:pPr>
      <w:r>
        <w:rPr/>
        <w:t>在前人的研究创新基础上，本研究创新之处有以下几点：</w:t>
      </w:r>
    </w:p>
    <w:p>
      <w:pPr>
        <w:pStyle w:val="BodyText"/>
        <w:spacing w:line="381" w:lineRule="auto" w:before="177"/>
        <w:ind w:left="840" w:right="1563" w:firstLine="486"/>
        <w:jc w:val="both"/>
      </w:pPr>
      <w:r>
        <w:rPr>
          <w:spacing w:val="-17"/>
        </w:rPr>
        <w:t>第一， 本文针对常州市 </w:t>
      </w:r>
      <w:r>
        <w:rPr>
          <w:rFonts w:ascii="Arial" w:eastAsia="Arial"/>
          <w:sz w:val="25"/>
        </w:rPr>
        <w:t>Y</w:t>
      </w:r>
      <w:r>
        <w:rPr>
          <w:rFonts w:ascii="Arial" w:eastAsia="Arial"/>
          <w:spacing w:val="-27"/>
          <w:sz w:val="25"/>
        </w:rPr>
        <w:t> </w:t>
      </w:r>
      <w:r>
        <w:rPr>
          <w:spacing w:val="-13"/>
        </w:rPr>
        <w:t>公 办初中职业生涯规划教育的现状 ，提 出在初中阶</w:t>
      </w:r>
      <w:r>
        <w:rPr>
          <w:spacing w:val="-1"/>
        </w:rPr>
        <w:t>段激发初中生的职业兴趣和意识，开展相关职业生涯规划教育与课程，弥补目前 初中教育中不重视职业规划教育问题，并建议政府、社会、学校和家庭形成合力 来助推初中生职业生涯知识和能力的积累，初中学校尤其要重视师资培养和课程 </w:t>
      </w:r>
      <w:r>
        <w:rPr>
          <w:w w:val="105"/>
        </w:rPr>
        <w:t>的开发和管理，来促进学生职业生涯规划发展和综合素养的提高。</w:t>
      </w:r>
    </w:p>
    <w:p>
      <w:pPr>
        <w:pStyle w:val="BodyText"/>
        <w:spacing w:line="381" w:lineRule="auto" w:before="7"/>
        <w:ind w:left="842" w:right="1537" w:firstLine="484"/>
        <w:jc w:val="both"/>
      </w:pPr>
      <w:r>
        <w:rPr>
          <w:spacing w:val="-15"/>
        </w:rPr>
        <w:t>第二， 本研究对常州市 </w:t>
      </w:r>
      <w:r>
        <w:rPr>
          <w:rFonts w:ascii="Arial" w:eastAsia="Arial"/>
          <w:sz w:val="24"/>
        </w:rPr>
        <w:t>Y</w:t>
      </w:r>
      <w:r>
        <w:rPr>
          <w:rFonts w:ascii="Arial" w:eastAsia="Arial"/>
          <w:spacing w:val="-5"/>
          <w:sz w:val="24"/>
        </w:rPr>
        <w:t> </w:t>
      </w:r>
      <w:r>
        <w:rPr>
          <w:spacing w:val="-8"/>
        </w:rPr>
        <w:t>初中学生的职业生涯规划教育现状进行调查 ， 揭示</w:t>
      </w:r>
      <w:r>
        <w:rPr/>
        <w:t>常州市初中职业生涯规划教育所面临的现状和问题，寻找解决这些问题的方法和 对策，为学生将来的职业发展营造一个良好的教育环境，为常州市初中生将来可 能选择职业教育或是直接就业的初中毕业生的职业发展提供帮助，以便他们将来 </w:t>
      </w:r>
      <w:r>
        <w:rPr>
          <w:w w:val="105"/>
        </w:rPr>
        <w:t>更好地融入社会。</w:t>
      </w:r>
    </w:p>
    <w:p>
      <w:pPr>
        <w:pStyle w:val="Heading8"/>
        <w:spacing w:before="59"/>
        <w:ind w:left="854"/>
      </w:pPr>
      <w:bookmarkStart w:name="_TOC_250003" w:id="11"/>
      <w:bookmarkEnd w:id="11"/>
      <w:r>
        <w:rPr/>
        <w:t>二、研究不足与展望</w:t>
      </w:r>
    </w:p>
    <w:p>
      <w:pPr>
        <w:pStyle w:val="BodyText"/>
        <w:rPr>
          <w:sz w:val="26"/>
        </w:rPr>
      </w:pPr>
    </w:p>
    <w:p>
      <w:pPr>
        <w:spacing w:before="221"/>
        <w:ind w:left="0" w:right="676" w:firstLine="0"/>
        <w:jc w:val="center"/>
        <w:rPr>
          <w:rFonts w:ascii="Times New Roman"/>
          <w:sz w:val="18"/>
        </w:rPr>
      </w:pPr>
      <w:r>
        <w:rPr>
          <w:rFonts w:ascii="Times New Roman"/>
          <w:w w:val="110"/>
          <w:sz w:val="18"/>
        </w:rPr>
        <w:t>48</w:t>
      </w:r>
    </w:p>
    <w:p>
      <w:pPr>
        <w:spacing w:after="0"/>
        <w:jc w:val="center"/>
        <w:rPr>
          <w:rFonts w:ascii="Times New Roman"/>
          <w:sz w:val="18"/>
        </w:rPr>
        <w:sectPr>
          <w:pgSz w:w="11500" w:h="16660"/>
          <w:pgMar w:header="0" w:footer="363" w:top="1080" w:bottom="560" w:left="780" w:right="0"/>
        </w:sectPr>
      </w:pPr>
    </w:p>
    <w:p>
      <w:pPr>
        <w:pStyle w:val="BodyText"/>
        <w:spacing w:line="391" w:lineRule="auto" w:before="43"/>
        <w:ind w:left="375" w:right="1946" w:firstLine="485"/>
      </w:pPr>
      <w:r>
        <w:rPr>
          <w:spacing w:val="-1"/>
        </w:rPr>
        <w:t>因调查条件的限制，以及本人研究能力有限，本研究还存在一些不足，具体  </w:t>
      </w:r>
      <w:r>
        <w:rPr/>
        <w:t>如下：</w:t>
      </w:r>
    </w:p>
    <w:p>
      <w:pPr>
        <w:pStyle w:val="BodyText"/>
        <w:spacing w:line="388" w:lineRule="auto"/>
        <w:ind w:left="368" w:right="1952" w:firstLine="487"/>
        <w:jc w:val="both"/>
      </w:pPr>
      <w:r>
        <w:rPr>
          <w:spacing w:val="-1"/>
        </w:rPr>
        <w:t>第一，研究样本局限。一方面，本文以常州市某所公办中学作为研究对象，  </w:t>
      </w:r>
      <w:r>
        <w:rPr/>
        <w:t>带有地方的特色，但在数据涵盖面与理想状态还是有一定的差距，因而会出现样  本局限性的问题，研究成果是否能扩展到其他学校学习和应用，需要进一步验证； 另一方面，由千学生年龄层次偏低，学生对有些选项的理解上与笔者的设想还是  有出入，访谈过程中一些题目的设置还有缺陷，引导谈话技术也有待改进，以致 </w:t>
      </w:r>
      <w:r>
        <w:rPr>
          <w:w w:val="105"/>
        </w:rPr>
        <w:t>调查中获得的小部分素材不能利用起来。</w:t>
      </w:r>
    </w:p>
    <w:p>
      <w:pPr>
        <w:pStyle w:val="BodyText"/>
        <w:spacing w:line="386" w:lineRule="auto"/>
        <w:ind w:left="362" w:right="1956" w:firstLine="488"/>
        <w:jc w:val="both"/>
      </w:pPr>
      <w:r>
        <w:rPr>
          <w:spacing w:val="-1"/>
        </w:rPr>
        <w:t>第二，由于精力与能力的限制，本研究未对学生职业生涯规划教育具体需求  </w:t>
      </w:r>
      <w:r>
        <w:rPr/>
        <w:t>进行调查分析，后续研究可以进一步探究，针对学生对职业生涯规划具体需求，  在我们学生活动、学生管理及教学过程如何运用生涯发展理论指导和改进我们的 </w:t>
      </w:r>
      <w:r>
        <w:rPr>
          <w:w w:val="105"/>
        </w:rPr>
        <w:t>教育效果，构建和完善本土化的职业生涯发展教育理论体系。</w:t>
      </w:r>
    </w:p>
    <w:p>
      <w:pPr>
        <w:pStyle w:val="BodyText"/>
        <w:spacing w:line="388" w:lineRule="auto" w:before="6"/>
        <w:ind w:left="358" w:right="1963" w:firstLine="492"/>
        <w:jc w:val="both"/>
      </w:pPr>
      <w:r>
        <w:rPr>
          <w:w w:val="105"/>
        </w:rPr>
        <w:t>通过此次对初中生的职业生涯规划教育的调查研究和思考，希望能立足实</w:t>
      </w:r>
      <w:r>
        <w:rPr>
          <w:spacing w:val="-1"/>
        </w:rPr>
        <w:t>际，以学业、职业规划为导向，扩大职业生涯规划教育的影响力，让学校职业生  涯规划教育使其更贴近学生实际、符合学生的成长成才需要。初中生在毕业时，  最终能帮助他们进行正确的选择和合理的规划，升学时能进入满意的学校，就业  时能找到合适的岗位、创业时能找到合适的项目，认识自己，悦纳自我，找到适  合自己的职业生涯目标。笔者相信，我们教育工作者只要认定好培养目标，引导  学生在职业生涯规划上合理规划。初中学生就有更大的可能在现实的社会环境里  </w:t>
      </w:r>
      <w:r>
        <w:rPr>
          <w:w w:val="105"/>
        </w:rPr>
        <w:t>放飞希望，实现理想，把握自己的人生。</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6"/>
        <w:rPr>
          <w:sz w:val="26"/>
        </w:rPr>
      </w:pPr>
    </w:p>
    <w:p>
      <w:pPr>
        <w:spacing w:before="0"/>
        <w:ind w:left="0" w:right="1607" w:firstLine="0"/>
        <w:jc w:val="center"/>
        <w:rPr>
          <w:rFonts w:ascii="Arial"/>
          <w:sz w:val="16"/>
        </w:rPr>
      </w:pPr>
      <w:r>
        <w:rPr>
          <w:rFonts w:ascii="Arial"/>
          <w:w w:val="105"/>
          <w:sz w:val="16"/>
        </w:rPr>
        <w:t>49</w:t>
      </w:r>
    </w:p>
    <w:p>
      <w:pPr>
        <w:spacing w:after="0"/>
        <w:jc w:val="center"/>
        <w:rPr>
          <w:rFonts w:ascii="Arial"/>
          <w:sz w:val="16"/>
        </w:rPr>
        <w:sectPr>
          <w:pgSz w:w="11500" w:h="16660"/>
          <w:pgMar w:header="0" w:footer="363" w:top="1160" w:bottom="560" w:left="780" w:right="0"/>
        </w:sectPr>
      </w:pPr>
    </w:p>
    <w:p>
      <w:pPr>
        <w:pStyle w:val="Heading4"/>
        <w:spacing w:before="37"/>
        <w:ind w:right="1568"/>
        <w:jc w:val="center"/>
      </w:pPr>
      <w:bookmarkStart w:name="_TOC_250002" w:id="12"/>
      <w:bookmarkEnd w:id="12"/>
      <w:r>
        <w:rPr/>
        <w:t>参考文献</w:t>
      </w:r>
    </w:p>
    <w:p>
      <w:pPr>
        <w:pStyle w:val="BodyText"/>
        <w:spacing w:before="85"/>
        <w:ind w:left="434"/>
        <w:rPr>
          <w:rFonts w:ascii="Times New Roman" w:eastAsia="Times New Roman"/>
        </w:rPr>
      </w:pPr>
      <w:r>
        <w:rPr/>
        <w:t>陈慧</w:t>
      </w:r>
      <w:r>
        <w:rPr>
          <w:rFonts w:ascii="Times New Roman" w:eastAsia="Times New Roman"/>
        </w:rPr>
        <w:t>(2010)</w:t>
      </w:r>
      <w:r>
        <w:rPr/>
        <w:t>．浅谈职中学 生职业生涯规划的实施．对代教序</w:t>
      </w:r>
      <w:r>
        <w:rPr>
          <w:rFonts w:ascii="Times New Roman" w:eastAsia="Times New Roman"/>
        </w:rPr>
        <w:t>(12):236-236.</w:t>
      </w:r>
    </w:p>
    <w:p>
      <w:pPr>
        <w:pStyle w:val="BodyText"/>
        <w:spacing w:before="1"/>
        <w:rPr>
          <w:rFonts w:ascii="Times New Roman"/>
          <w:sz w:val="29"/>
        </w:rPr>
      </w:pPr>
    </w:p>
    <w:p>
      <w:pPr>
        <w:pStyle w:val="BodyText"/>
        <w:tabs>
          <w:tab w:pos="8264" w:val="left" w:leader="none"/>
        </w:tabs>
        <w:spacing w:line="254" w:lineRule="auto"/>
        <w:ind w:left="463" w:right="1773" w:hanging="30"/>
        <w:rPr>
          <w:rFonts w:ascii="Times New Roman" w:hAnsi="Times New Roman" w:eastAsia="Times New Roman"/>
        </w:rPr>
      </w:pPr>
      <w:r>
        <w:rPr>
          <w:w w:val="102"/>
        </w:rPr>
        <w:t>陈莉</w:t>
      </w:r>
      <w:r>
        <w:rPr>
          <w:spacing w:val="-93"/>
          <w:w w:val="102"/>
        </w:rPr>
        <w:t>．</w:t>
      </w:r>
      <w:r>
        <w:rPr>
          <w:rFonts w:ascii="Times New Roman" w:hAnsi="Times New Roman" w:eastAsia="Times New Roman"/>
          <w:spacing w:val="-14"/>
          <w:w w:val="92"/>
        </w:rPr>
        <w:t>2</w:t>
      </w:r>
      <w:r>
        <w:rPr>
          <w:spacing w:val="-201"/>
          <w:w w:val="102"/>
        </w:rPr>
        <w:t>（</w:t>
      </w:r>
      <w:r>
        <w:rPr>
          <w:rFonts w:ascii="Times New Roman" w:hAnsi="Times New Roman" w:eastAsia="Times New Roman"/>
          <w:spacing w:val="-6"/>
          <w:w w:val="110"/>
        </w:rPr>
        <w:t>0</w:t>
      </w:r>
      <w:r>
        <w:rPr>
          <w:rFonts w:ascii="Times New Roman" w:hAnsi="Times New Roman" w:eastAsia="Times New Roman"/>
          <w:w w:val="101"/>
        </w:rPr>
        <w:t>10</w:t>
      </w:r>
      <w:r>
        <w:rPr>
          <w:rFonts w:ascii="Times New Roman" w:hAnsi="Times New Roman" w:eastAsia="Times New Roman"/>
          <w:spacing w:val="-16"/>
          <w:w w:val="101"/>
        </w:rPr>
        <w:t>)</w:t>
      </w:r>
      <w:r>
        <w:rPr>
          <w:w w:val="101"/>
        </w:rPr>
        <w:t>．职</w:t>
      </w:r>
      <w:r>
        <w:rPr>
          <w:spacing w:val="-116"/>
          <w:w w:val="101"/>
        </w:rPr>
        <w:t>业</w:t>
      </w:r>
      <w:r>
        <w:rPr>
          <w:w w:val="92"/>
        </w:rPr>
        <w:t>生涯规划</w:t>
      </w:r>
      <w:r>
        <w:rPr>
          <w:spacing w:val="-38"/>
        </w:rPr>
        <w:t> </w:t>
      </w:r>
      <w:r>
        <w:rPr>
          <w:spacing w:val="-78"/>
          <w:w w:val="76"/>
        </w:rPr>
        <w:t>，</w:t>
      </w:r>
      <w:r>
        <w:rPr>
          <w:w w:val="92"/>
        </w:rPr>
        <w:t>中学恰是好</w:t>
      </w:r>
      <w:r>
        <w:rPr>
          <w:spacing w:val="28"/>
        </w:rPr>
        <w:t> </w:t>
      </w:r>
      <w:r>
        <w:rPr>
          <w:w w:val="96"/>
        </w:rPr>
        <w:t>时光一—</w:t>
      </w:r>
      <w:r>
        <w:rPr>
          <w:spacing w:val="-36"/>
        </w:rPr>
        <w:t> </w:t>
      </w:r>
      <w:r>
        <w:rPr>
          <w:w w:val="97"/>
        </w:rPr>
        <w:t>谈中学职业生涯规划辅导的</w:t>
      </w:r>
      <w:r>
        <w:rPr/>
        <w:tab/>
      </w:r>
      <w:r>
        <w:rPr>
          <w:w w:val="98"/>
        </w:rPr>
        <w:t>开展</w:t>
      </w:r>
      <w:r>
        <w:rPr>
          <w:spacing w:val="-17"/>
          <w:w w:val="98"/>
        </w:rPr>
        <w:t>．</w:t>
      </w:r>
      <w:r>
        <w:rPr/>
        <w:t>中小学心理贪庚</w:t>
      </w:r>
      <w:r>
        <w:rPr>
          <w:spacing w:val="5"/>
        </w:rPr>
        <w:t>教</w:t>
      </w:r>
      <w:r>
        <w:rPr>
          <w:spacing w:val="10"/>
        </w:rPr>
        <w:t>序</w:t>
      </w:r>
      <w:r>
        <w:rPr>
          <w:rFonts w:ascii="Times New Roman" w:hAnsi="Times New Roman" w:eastAsia="Times New Roman"/>
        </w:rPr>
        <w:t>(2):43-44.</w:t>
      </w:r>
    </w:p>
    <w:p>
      <w:pPr>
        <w:pStyle w:val="BodyText"/>
        <w:spacing w:before="7"/>
        <w:rPr>
          <w:rFonts w:ascii="Times New Roman"/>
          <w:sz w:val="27"/>
        </w:rPr>
      </w:pPr>
    </w:p>
    <w:p>
      <w:pPr>
        <w:pStyle w:val="BodyText"/>
        <w:spacing w:line="508" w:lineRule="auto"/>
        <w:ind w:left="435" w:right="3601" w:hanging="3"/>
      </w:pPr>
      <w:r>
        <w:rPr>
          <w:spacing w:val="-16"/>
          <w:w w:val="99"/>
        </w:rPr>
        <w:t>程社明．</w:t>
      </w:r>
      <w:r>
        <w:rPr>
          <w:rFonts w:ascii="Times New Roman" w:eastAsia="Times New Roman"/>
          <w:spacing w:val="-62"/>
          <w:w w:val="108"/>
        </w:rPr>
        <w:t>2</w:t>
      </w:r>
      <w:r>
        <w:rPr>
          <w:spacing w:val="-167"/>
          <w:w w:val="99"/>
        </w:rPr>
        <w:t>（</w:t>
      </w:r>
      <w:r>
        <w:rPr>
          <w:rFonts w:ascii="Times New Roman" w:eastAsia="Times New Roman"/>
          <w:w w:val="108"/>
        </w:rPr>
        <w:t>007</w:t>
      </w:r>
      <w:r>
        <w:rPr>
          <w:rFonts w:ascii="Times New Roman" w:eastAsia="Times New Roman"/>
          <w:spacing w:val="-39"/>
          <w:w w:val="108"/>
        </w:rPr>
        <w:t>)</w:t>
      </w:r>
      <w:r>
        <w:rPr>
          <w:spacing w:val="-4"/>
          <w:w w:val="105"/>
        </w:rPr>
        <w:t>．称的影</w:t>
      </w:r>
      <w:r>
        <w:rPr>
          <w:spacing w:val="-2"/>
          <w:w w:val="99"/>
        </w:rPr>
        <w:t>你的海毋</w:t>
      </w:r>
      <w:r>
        <w:rPr>
          <w:spacing w:val="-26"/>
          <w:w w:val="58"/>
        </w:rPr>
        <w:t>耳</w:t>
      </w:r>
      <w:r>
        <w:rPr>
          <w:spacing w:val="5"/>
          <w:w w:val="106"/>
        </w:rPr>
        <w:t>业生涯拐视</w:t>
      </w:r>
      <w:r>
        <w:rPr>
          <w:spacing w:val="12"/>
          <w:w w:val="96"/>
        </w:rPr>
        <w:t>北京</w:t>
      </w:r>
      <w:r>
        <w:rPr>
          <w:spacing w:val="-14"/>
          <w:w w:val="40"/>
        </w:rPr>
        <w:t>：</w:t>
      </w:r>
      <w:r>
        <w:rPr>
          <w:w w:val="96"/>
        </w:rPr>
        <w:t>新华出版社</w:t>
      </w:r>
      <w:r>
        <w:rPr/>
        <w:t> </w:t>
      </w:r>
      <w:r>
        <w:rPr>
          <w:spacing w:val="-97"/>
          <w:w w:val="76"/>
        </w:rPr>
        <w:t>，</w:t>
      </w:r>
      <w:r>
        <w:rPr>
          <w:rFonts w:ascii="Times New Roman" w:eastAsia="Times New Roman"/>
          <w:spacing w:val="-3"/>
          <w:w w:val="76"/>
        </w:rPr>
        <w:t>45.</w:t>
      </w:r>
      <w:r>
        <w:rPr>
          <w:spacing w:val="-15"/>
        </w:rPr>
        <w:t>崔智涛 </w:t>
      </w:r>
      <w:r>
        <w:rPr>
          <w:rFonts w:ascii="Times New Roman" w:eastAsia="Times New Roman"/>
        </w:rPr>
        <w:t>(2007) </w:t>
      </w:r>
      <w:r>
        <w:rPr/>
        <w:t>．生涯拐</w:t>
      </w:r>
      <w:r>
        <w:rPr>
          <w:spacing w:val="-24"/>
        </w:rPr>
        <w:t>划教原序书．上</w:t>
      </w:r>
      <w:r>
        <w:rPr>
          <w:spacing w:val="-226"/>
        </w:rPr>
        <w:t>海</w:t>
      </w:r>
      <w:r>
        <w:rPr>
          <w:spacing w:val="-16"/>
          <w:w w:val="80"/>
        </w:rPr>
        <w:t>：</w:t>
      </w:r>
      <w:r>
        <w:rPr>
          <w:spacing w:val="-9"/>
        </w:rPr>
        <w:t>华东 师范大学出版社</w:t>
      </w:r>
    </w:p>
    <w:p>
      <w:pPr>
        <w:pStyle w:val="BodyText"/>
        <w:tabs>
          <w:tab w:pos="7112" w:val="left" w:leader="none"/>
        </w:tabs>
        <w:spacing w:before="5"/>
        <w:ind w:left="430"/>
        <w:rPr>
          <w:rFonts w:ascii="Times New Roman" w:eastAsia="Times New Roman"/>
        </w:rPr>
      </w:pPr>
      <w:r>
        <w:rPr>
          <w:w w:val="102"/>
        </w:rPr>
        <w:t>崔祖</w:t>
      </w:r>
      <w:r>
        <w:rPr>
          <w:spacing w:val="-16"/>
          <w:w w:val="102"/>
        </w:rPr>
        <w:t>瑛</w:t>
      </w:r>
      <w:r>
        <w:rPr>
          <w:spacing w:val="-80"/>
          <w:w w:val="76"/>
        </w:rPr>
        <w:t>，</w:t>
      </w:r>
      <w:r>
        <w:rPr>
          <w:w w:val="95"/>
        </w:rPr>
        <w:t>侯书森</w:t>
      </w:r>
      <w:r>
        <w:rPr>
          <w:spacing w:val="-45"/>
          <w:w w:val="95"/>
        </w:rPr>
        <w:t>．</w:t>
      </w:r>
      <w:r>
        <w:rPr>
          <w:rFonts w:ascii="Times New Roman" w:eastAsia="Times New Roman"/>
          <w:spacing w:val="-83"/>
          <w:w w:val="110"/>
        </w:rPr>
        <w:t>2</w:t>
      </w:r>
      <w:r>
        <w:rPr>
          <w:spacing w:val="-137"/>
          <w:w w:val="95"/>
        </w:rPr>
        <w:t>（</w:t>
      </w:r>
      <w:r>
        <w:rPr>
          <w:rFonts w:ascii="Times New Roman" w:eastAsia="Times New Roman"/>
          <w:spacing w:val="-7"/>
          <w:w w:val="110"/>
        </w:rPr>
        <w:t>0</w:t>
      </w:r>
      <w:r>
        <w:rPr>
          <w:rFonts w:ascii="Times New Roman" w:eastAsia="Times New Roman"/>
          <w:w w:val="106"/>
        </w:rPr>
        <w:t>10</w:t>
      </w:r>
      <w:r>
        <w:rPr>
          <w:rFonts w:ascii="Times New Roman" w:eastAsia="Times New Roman"/>
          <w:spacing w:val="-27"/>
          <w:w w:val="106"/>
        </w:rPr>
        <w:t>)</w:t>
      </w:r>
      <w:r>
        <w:rPr>
          <w:w w:val="105"/>
        </w:rPr>
        <w:t>．中学生人生拐</w:t>
      </w:r>
      <w:r>
        <w:rPr>
          <w:spacing w:val="-151"/>
          <w:w w:val="105"/>
        </w:rPr>
        <w:t>划</w:t>
      </w:r>
      <w:r>
        <w:rPr>
          <w:w w:val="104"/>
        </w:rPr>
        <w:t>导舰</w:t>
      </w:r>
      <w:r>
        <w:rPr>
          <w:spacing w:val="-73"/>
        </w:rPr>
        <w:t> </w:t>
      </w:r>
      <w:r>
        <w:rPr>
          <w:w w:val="98"/>
        </w:rPr>
        <w:t>北</w:t>
      </w:r>
      <w:r>
        <w:rPr>
          <w:spacing w:val="11"/>
          <w:w w:val="98"/>
        </w:rPr>
        <w:t>京</w:t>
      </w:r>
      <w:r>
        <w:rPr>
          <w:spacing w:val="-8"/>
          <w:w w:val="45"/>
        </w:rPr>
        <w:t>：</w:t>
      </w:r>
      <w:r>
        <w:rPr>
          <w:w w:val="89"/>
        </w:rPr>
        <w:t>中国石化出版社</w:t>
      </w:r>
      <w:r>
        <w:rPr/>
        <w:tab/>
      </w:r>
      <w:r>
        <w:rPr>
          <w:spacing w:val="-85"/>
          <w:w w:val="68"/>
        </w:rPr>
        <w:t>，</w:t>
      </w:r>
      <w:r>
        <w:rPr>
          <w:rFonts w:ascii="Times New Roman" w:eastAsia="Times New Roman"/>
          <w:w w:val="103"/>
        </w:rPr>
        <w:t>7.</w:t>
      </w:r>
    </w:p>
    <w:p>
      <w:pPr>
        <w:pStyle w:val="BodyText"/>
        <w:spacing w:before="8"/>
        <w:rPr>
          <w:rFonts w:ascii="Times New Roman"/>
          <w:sz w:val="28"/>
        </w:rPr>
      </w:pPr>
    </w:p>
    <w:p>
      <w:pPr>
        <w:pStyle w:val="BodyText"/>
        <w:ind w:left="427"/>
      </w:pPr>
      <w:r>
        <w:rPr>
          <w:spacing w:val="-1"/>
          <w:w w:val="93"/>
        </w:rPr>
        <w:t>应雅泳．</w:t>
      </w:r>
      <w:r>
        <w:rPr>
          <w:rFonts w:ascii="Times New Roman" w:eastAsia="Times New Roman"/>
          <w:spacing w:val="-119"/>
          <w:w w:val="103"/>
        </w:rPr>
        <w:t>2</w:t>
      </w:r>
      <w:r>
        <w:rPr>
          <w:spacing w:val="-98"/>
          <w:w w:val="93"/>
        </w:rPr>
        <w:t>（</w:t>
      </w:r>
      <w:r>
        <w:rPr>
          <w:rFonts w:ascii="Times New Roman" w:eastAsia="Times New Roman"/>
          <w:w w:val="103"/>
        </w:rPr>
        <w:t>008</w:t>
      </w:r>
      <w:r>
        <w:rPr>
          <w:rFonts w:ascii="Times New Roman" w:eastAsia="Times New Roman"/>
          <w:spacing w:val="-12"/>
          <w:w w:val="103"/>
        </w:rPr>
        <w:t>)</w:t>
      </w:r>
      <w:r>
        <w:rPr>
          <w:w w:val="105"/>
        </w:rPr>
        <w:t>．关于基础教育阶段开展职业生涯教育的思考．</w:t>
      </w:r>
      <w:r>
        <w:rPr>
          <w:spacing w:val="-130"/>
          <w:w w:val="105"/>
        </w:rPr>
        <w:t>积</w:t>
      </w:r>
      <w:r>
        <w:rPr>
          <w:spacing w:val="-104"/>
          <w:w w:val="101"/>
        </w:rPr>
        <w:t>教</w:t>
      </w:r>
      <w:r>
        <w:rPr>
          <w:spacing w:val="-114"/>
          <w:w w:val="105"/>
        </w:rPr>
        <w:t>业</w:t>
      </w:r>
      <w:r>
        <w:rPr>
          <w:w w:val="110"/>
        </w:rPr>
        <w:t>育芴</w:t>
      </w:r>
    </w:p>
    <w:p>
      <w:pPr>
        <w:pStyle w:val="BodyText"/>
        <w:spacing w:before="8"/>
        <w:ind w:left="425"/>
        <w:rPr>
          <w:rFonts w:ascii="Times New Roman" w:eastAsia="Times New Roman"/>
        </w:rPr>
      </w:pPr>
      <w:r>
        <w:rPr>
          <w:w w:val="110"/>
          <w:sz w:val="24"/>
        </w:rPr>
        <w:t>究</w:t>
      </w:r>
      <w:r>
        <w:rPr>
          <w:rFonts w:ascii="Times New Roman" w:eastAsia="Times New Roman"/>
          <w:w w:val="110"/>
        </w:rPr>
        <w:t>(3):73-74.</w:t>
      </w:r>
    </w:p>
    <w:p>
      <w:pPr>
        <w:pStyle w:val="BodyText"/>
        <w:spacing w:before="5"/>
        <w:rPr>
          <w:rFonts w:ascii="Times New Roman"/>
          <w:sz w:val="28"/>
        </w:rPr>
      </w:pPr>
    </w:p>
    <w:p>
      <w:pPr>
        <w:pStyle w:val="BodyText"/>
        <w:tabs>
          <w:tab w:pos="6250" w:val="left" w:leader="none"/>
        </w:tabs>
        <w:spacing w:line="254" w:lineRule="auto"/>
        <w:ind w:left="442" w:right="2049" w:hanging="20"/>
        <w:rPr>
          <w:rFonts w:ascii="Times New Roman" w:hAnsi="Times New Roman" w:eastAsia="Times New Roman"/>
          <w:sz w:val="25"/>
        </w:rPr>
      </w:pPr>
      <w:r>
        <w:rPr>
          <w:w w:val="98"/>
        </w:rPr>
        <w:t>戴安·萨克尼克</w:t>
      </w:r>
      <w:r>
        <w:rPr>
          <w:spacing w:val="36"/>
        </w:rPr>
        <w:t> </w:t>
      </w:r>
      <w:r>
        <w:rPr>
          <w:w w:val="96"/>
        </w:rPr>
        <w:t>威廉·班达特</w:t>
      </w:r>
      <w:r>
        <w:rPr>
          <w:spacing w:val="-24"/>
        </w:rPr>
        <w:t> </w:t>
      </w:r>
      <w:r>
        <w:rPr>
          <w:spacing w:val="-66"/>
          <w:w w:val="68"/>
        </w:rPr>
        <w:t>，</w:t>
      </w:r>
      <w:r>
        <w:rPr>
          <w:w w:val="95"/>
        </w:rPr>
        <w:t>丽莎·若夫门．</w:t>
      </w:r>
      <w:r>
        <w:rPr>
          <w:spacing w:val="-194"/>
          <w:w w:val="95"/>
        </w:rPr>
        <w:t>（</w:t>
      </w:r>
      <w:r>
        <w:rPr>
          <w:rFonts w:ascii="Times New Roman" w:hAnsi="Times New Roman" w:eastAsia="Times New Roman"/>
          <w:w w:val="108"/>
        </w:rPr>
        <w:t>2005</w:t>
      </w:r>
      <w:r>
        <w:rPr>
          <w:rFonts w:ascii="Times New Roman" w:hAnsi="Times New Roman" w:eastAsia="Times New Roman"/>
          <w:spacing w:val="-39"/>
          <w:w w:val="108"/>
        </w:rPr>
        <w:t>)</w:t>
      </w:r>
      <w:r>
        <w:rPr>
          <w:w w:val="105"/>
        </w:rPr>
        <w:t>．职业者导．．积业</w:t>
      </w:r>
      <w:r>
        <w:rPr>
          <w:spacing w:val="-75"/>
          <w:w w:val="105"/>
        </w:rPr>
        <w:t>生</w:t>
      </w:r>
      <w:r>
        <w:rPr>
          <w:spacing w:val="-170"/>
          <w:w w:val="106"/>
        </w:rPr>
        <w:t>划</w:t>
      </w:r>
      <w:r>
        <w:rPr>
          <w:spacing w:val="-73"/>
          <w:w w:val="105"/>
        </w:rPr>
        <w:t>涯</w:t>
      </w:r>
      <w:r>
        <w:rPr>
          <w:spacing w:val="-173"/>
          <w:w w:val="106"/>
        </w:rPr>
        <w:t>教</w:t>
      </w:r>
      <w:r>
        <w:rPr>
          <w:spacing w:val="-14"/>
          <w:w w:val="105"/>
        </w:rPr>
        <w:t>拐</w:t>
      </w:r>
      <w:r>
        <w:rPr>
          <w:w w:val="95"/>
        </w:rPr>
        <w:t>程（</w:t>
      </w:r>
      <w:r>
        <w:rPr>
          <w:spacing w:val="-166"/>
          <w:w w:val="95"/>
        </w:rPr>
        <w:t>第</w:t>
      </w:r>
      <w:r>
        <w:rPr>
          <w:w w:val="95"/>
        </w:rPr>
        <w:t>七</w:t>
      </w:r>
      <w:r>
        <w:rPr>
          <w:spacing w:val="-24"/>
          <w:w w:val="95"/>
        </w:rPr>
        <w:t>版</w:t>
      </w:r>
      <w:r>
        <w:rPr>
          <w:spacing w:val="-6"/>
          <w:w w:val="95"/>
        </w:rPr>
        <w:t>）</w:t>
      </w:r>
      <w:r>
        <w:rPr>
          <w:spacing w:val="-216"/>
          <w:w w:val="95"/>
        </w:rPr>
        <w:t>李</w:t>
      </w:r>
      <w:r>
        <w:rPr>
          <w:w w:val="95"/>
        </w:rPr>
        <w:t>．</w:t>
      </w:r>
      <w:r>
        <w:rPr>
          <w:spacing w:val="-92"/>
          <w:w w:val="95"/>
        </w:rPr>
        <w:t> </w:t>
      </w:r>
      <w:r>
        <w:rPr>
          <w:spacing w:val="-3"/>
          <w:w w:val="95"/>
        </w:rPr>
        <w:t>洋</w:t>
      </w:r>
      <w:r>
        <w:rPr>
          <w:spacing w:val="-95"/>
          <w:w w:val="95"/>
        </w:rPr>
        <w:t>，</w:t>
      </w:r>
      <w:r>
        <w:rPr>
          <w:spacing w:val="15"/>
          <w:w w:val="95"/>
        </w:rPr>
        <w:t>张</w:t>
      </w:r>
      <w:r>
        <w:rPr>
          <w:spacing w:val="-21"/>
          <w:w w:val="95"/>
        </w:rPr>
        <w:t>奕</w:t>
      </w:r>
      <w:r>
        <w:rPr>
          <w:spacing w:val="-78"/>
          <w:w w:val="80"/>
        </w:rPr>
        <w:t>，</w:t>
      </w:r>
      <w:r>
        <w:rPr>
          <w:spacing w:val="13"/>
          <w:w w:val="95"/>
        </w:rPr>
        <w:t>小</w:t>
      </w:r>
      <w:r>
        <w:rPr>
          <w:spacing w:val="-106"/>
          <w:w w:val="95"/>
        </w:rPr>
        <w:t>卉</w:t>
      </w:r>
      <w:r>
        <w:rPr>
          <w:w w:val="95"/>
        </w:rPr>
        <w:t>（译）</w:t>
      </w:r>
      <w:r>
        <w:rPr>
          <w:spacing w:val="-18"/>
          <w:w w:val="95"/>
        </w:rPr>
        <w:t>北</w:t>
      </w:r>
      <w:r>
        <w:rPr>
          <w:spacing w:val="-75"/>
          <w:w w:val="80"/>
        </w:rPr>
        <w:t>：</w:t>
      </w:r>
      <w:r>
        <w:rPr>
          <w:spacing w:val="-185"/>
          <w:w w:val="95"/>
        </w:rPr>
        <w:t>京</w:t>
      </w:r>
      <w:r>
        <w:rPr>
          <w:w w:val="95"/>
        </w:rPr>
        <w:t>中国劳动社会保障出</w:t>
        <w:tab/>
      </w:r>
      <w:r>
        <w:rPr/>
        <w:t>版</w:t>
      </w:r>
      <w:r>
        <w:rPr>
          <w:spacing w:val="-12"/>
        </w:rPr>
        <w:t>社</w:t>
      </w:r>
      <w:r>
        <w:rPr>
          <w:spacing w:val="-28"/>
        </w:rPr>
        <w:t>，</w:t>
      </w:r>
      <w:r>
        <w:rPr>
          <w:rFonts w:ascii="Times New Roman" w:hAnsi="Times New Roman" w:eastAsia="Times New Roman"/>
          <w:spacing w:val="-28"/>
          <w:sz w:val="25"/>
        </w:rPr>
        <w:t>6.</w:t>
      </w:r>
    </w:p>
    <w:p>
      <w:pPr>
        <w:pStyle w:val="BodyText"/>
        <w:spacing w:before="3"/>
        <w:rPr>
          <w:rFonts w:ascii="Times New Roman"/>
          <w:sz w:val="27"/>
        </w:rPr>
      </w:pPr>
    </w:p>
    <w:p>
      <w:pPr>
        <w:pStyle w:val="BodyText"/>
        <w:spacing w:before="1"/>
        <w:ind w:left="431"/>
        <w:rPr>
          <w:rFonts w:ascii="Times New Roman" w:eastAsia="Times New Roman"/>
        </w:rPr>
      </w:pPr>
      <w:r>
        <w:rPr>
          <w:spacing w:val="-7"/>
          <w:w w:val="94"/>
        </w:rPr>
        <w:t>风笑天．</w:t>
      </w:r>
      <w:r>
        <w:rPr>
          <w:rFonts w:ascii="Times New Roman" w:eastAsia="Times New Roman"/>
          <w:spacing w:val="-86"/>
          <w:w w:val="96"/>
        </w:rPr>
        <w:t>2</w:t>
      </w:r>
      <w:r>
        <w:rPr>
          <w:spacing w:val="-131"/>
          <w:w w:val="94"/>
        </w:rPr>
        <w:t>（</w:t>
      </w:r>
      <w:r>
        <w:rPr>
          <w:rFonts w:ascii="Times New Roman" w:eastAsia="Times New Roman"/>
          <w:w w:val="96"/>
        </w:rPr>
        <w:t>014)</w:t>
      </w:r>
      <w:r>
        <w:rPr>
          <w:rFonts w:ascii="Times New Roman" w:eastAsia="Times New Roman"/>
          <w:spacing w:val="-32"/>
        </w:rPr>
        <w:t> </w:t>
      </w:r>
      <w:r>
        <w:rPr>
          <w:spacing w:val="-153"/>
          <w:w w:val="110"/>
        </w:rPr>
        <w:t>．</w:t>
      </w:r>
      <w:r>
        <w:rPr>
          <w:w w:val="92"/>
        </w:rPr>
        <w:t>社会</w:t>
      </w:r>
      <w:r>
        <w:rPr>
          <w:spacing w:val="-61"/>
        </w:rPr>
        <w:t> </w:t>
      </w:r>
      <w:r>
        <w:rPr>
          <w:spacing w:val="-5"/>
          <w:w w:val="108"/>
        </w:rPr>
        <w:t>歼究方法．北</w:t>
      </w:r>
      <w:r>
        <w:rPr>
          <w:spacing w:val="-75"/>
          <w:w w:val="45"/>
        </w:rPr>
        <w:t>：</w:t>
      </w:r>
      <w:r>
        <w:rPr>
          <w:spacing w:val="-183"/>
          <w:w w:val="108"/>
        </w:rPr>
        <w:t>京</w:t>
      </w:r>
      <w:r>
        <w:rPr>
          <w:w w:val="86"/>
        </w:rPr>
        <w:t>中国人民</w:t>
      </w:r>
      <w:r>
        <w:rPr>
          <w:spacing w:val="24"/>
        </w:rPr>
        <w:t> </w:t>
      </w:r>
      <w:r>
        <w:rPr>
          <w:spacing w:val="13"/>
          <w:w w:val="104"/>
        </w:rPr>
        <w:t>大</w:t>
      </w:r>
      <w:r>
        <w:rPr>
          <w:w w:val="94"/>
        </w:rPr>
        <w:t>学出版社</w:t>
      </w:r>
      <w:r>
        <w:rPr>
          <w:spacing w:val="-49"/>
        </w:rPr>
        <w:t> </w:t>
      </w:r>
      <w:r>
        <w:rPr>
          <w:spacing w:val="-98"/>
          <w:w w:val="76"/>
        </w:rPr>
        <w:t>，</w:t>
      </w:r>
      <w:r>
        <w:rPr>
          <w:rFonts w:ascii="Times New Roman" w:eastAsia="Times New Roman"/>
          <w:w w:val="110"/>
        </w:rPr>
        <w:t>143.</w:t>
      </w:r>
    </w:p>
    <w:p>
      <w:pPr>
        <w:pStyle w:val="BodyText"/>
        <w:spacing w:before="3"/>
        <w:rPr>
          <w:rFonts w:ascii="Times New Roman"/>
          <w:sz w:val="28"/>
        </w:rPr>
      </w:pPr>
    </w:p>
    <w:p>
      <w:pPr>
        <w:pStyle w:val="BodyText"/>
        <w:ind w:left="427"/>
      </w:pPr>
      <w:r>
        <w:rPr/>
        <w:t>顾雪英 </w:t>
      </w:r>
      <w:r>
        <w:rPr>
          <w:rFonts w:ascii="Times New Roman" w:eastAsia="Times New Roman"/>
        </w:rPr>
        <w:t>(2003)</w:t>
      </w:r>
      <w:r>
        <w:rPr/>
        <w:t>．中学生升学考泽业者导．南京</w:t>
      </w:r>
      <w:r>
        <w:rPr>
          <w:w w:val="85"/>
        </w:rPr>
        <w:t>：</w:t>
      </w:r>
      <w:r>
        <w:rPr/>
        <w:t>江苏科学技术出版社．</w:t>
      </w:r>
    </w:p>
    <w:p>
      <w:pPr>
        <w:pStyle w:val="BodyText"/>
        <w:spacing w:before="6"/>
        <w:rPr>
          <w:sz w:val="26"/>
        </w:rPr>
      </w:pPr>
    </w:p>
    <w:p>
      <w:pPr>
        <w:pStyle w:val="BodyText"/>
        <w:tabs>
          <w:tab w:pos="5938" w:val="left" w:leader="none"/>
        </w:tabs>
        <w:ind w:left="426"/>
      </w:pPr>
      <w:r>
        <w:rPr>
          <w:w w:val="94"/>
        </w:rPr>
        <w:t>韩宝庆</w:t>
      </w:r>
      <w:r>
        <w:rPr>
          <w:spacing w:val="-20"/>
          <w:w w:val="94"/>
        </w:rPr>
        <w:t>．</w:t>
      </w:r>
      <w:r>
        <w:rPr>
          <w:rFonts w:ascii="Times New Roman" w:eastAsia="Times New Roman"/>
          <w:spacing w:val="-102"/>
          <w:w w:val="105"/>
        </w:rPr>
        <w:t>2</w:t>
      </w:r>
      <w:r>
        <w:rPr>
          <w:spacing w:val="-116"/>
          <w:w w:val="94"/>
        </w:rPr>
        <w:t>（</w:t>
      </w:r>
      <w:r>
        <w:rPr>
          <w:rFonts w:ascii="Times New Roman" w:eastAsia="Times New Roman"/>
          <w:spacing w:val="-9"/>
          <w:w w:val="105"/>
        </w:rPr>
        <w:t>0</w:t>
      </w:r>
      <w:r>
        <w:rPr>
          <w:rFonts w:ascii="Times New Roman" w:eastAsia="Times New Roman"/>
          <w:w w:val="94"/>
        </w:rPr>
        <w:t>11)</w:t>
      </w:r>
      <w:r>
        <w:rPr>
          <w:w w:val="94"/>
        </w:rPr>
        <w:t>．美国大</w:t>
      </w:r>
      <w:r>
        <w:rPr>
          <w:spacing w:val="-25"/>
          <w:w w:val="94"/>
        </w:rPr>
        <w:t>学</w:t>
      </w:r>
      <w:r>
        <w:rPr>
          <w:w w:val="90"/>
        </w:rPr>
        <w:t>生职业</w:t>
      </w:r>
      <w:r>
        <w:rPr>
          <w:spacing w:val="-16"/>
        </w:rPr>
        <w:t> </w:t>
      </w:r>
      <w:r>
        <w:rPr>
          <w:w w:val="90"/>
        </w:rPr>
        <w:t>生涯规划理念及对我国</w:t>
      </w:r>
      <w:r>
        <w:rPr/>
        <w:tab/>
      </w:r>
      <w:r>
        <w:rPr>
          <w:spacing w:val="6"/>
          <w:w w:val="110"/>
        </w:rPr>
        <w:t>的</w:t>
      </w:r>
      <w:r>
        <w:rPr>
          <w:w w:val="92"/>
        </w:rPr>
        <w:t>启示．中</w:t>
      </w:r>
      <w:r>
        <w:rPr>
          <w:spacing w:val="-9"/>
          <w:w w:val="92"/>
        </w:rPr>
        <w:t>因</w:t>
      </w:r>
      <w:r>
        <w:rPr>
          <w:w w:val="96"/>
        </w:rPr>
        <w:t>脊年斩</w:t>
      </w:r>
    </w:p>
    <w:p>
      <w:pPr>
        <w:pStyle w:val="BodyText"/>
        <w:spacing w:before="3"/>
        <w:ind w:left="419"/>
        <w:rPr>
          <w:rFonts w:ascii="Times New Roman" w:eastAsia="Times New Roman"/>
        </w:rPr>
      </w:pPr>
      <w:r>
        <w:rPr>
          <w:w w:val="110"/>
          <w:sz w:val="25"/>
        </w:rPr>
        <w:t>究</w:t>
      </w:r>
      <w:r>
        <w:rPr>
          <w:rFonts w:ascii="Times New Roman" w:eastAsia="Times New Roman"/>
          <w:w w:val="110"/>
        </w:rPr>
        <w:t>(2):102-105.</w:t>
      </w:r>
    </w:p>
    <w:p>
      <w:pPr>
        <w:pStyle w:val="BodyText"/>
        <w:spacing w:before="9"/>
        <w:rPr>
          <w:rFonts w:ascii="Times New Roman"/>
          <w:sz w:val="27"/>
        </w:rPr>
      </w:pPr>
    </w:p>
    <w:p>
      <w:pPr>
        <w:pStyle w:val="BodyText"/>
        <w:spacing w:line="254" w:lineRule="auto"/>
        <w:ind w:left="432" w:right="1851" w:hanging="13"/>
      </w:pPr>
      <w:r>
        <w:rPr/>
        <w:t>胡春森 </w:t>
      </w:r>
      <w:r>
        <w:rPr>
          <w:rFonts w:ascii="Times New Roman" w:eastAsia="Times New Roman"/>
        </w:rPr>
        <w:t>(2011)</w:t>
      </w:r>
      <w:r>
        <w:rPr/>
        <w:t>．中学生趼业生涯拐划 与心型梵质教育舷合樊式的深萦性歼究．硕士学位论文．内蒙古师范大学</w:t>
      </w:r>
    </w:p>
    <w:p>
      <w:pPr>
        <w:pStyle w:val="BodyText"/>
        <w:spacing w:before="5"/>
        <w:rPr>
          <w:sz w:val="24"/>
        </w:rPr>
      </w:pPr>
    </w:p>
    <w:p>
      <w:pPr>
        <w:pStyle w:val="BodyText"/>
        <w:spacing w:line="259" w:lineRule="auto"/>
        <w:ind w:left="431" w:right="2241" w:hanging="4"/>
      </w:pPr>
      <w:r>
        <w:rPr>
          <w:spacing w:val="2"/>
        </w:rPr>
        <w:t>黄饶字 </w:t>
      </w:r>
      <w:r>
        <w:rPr>
          <w:rFonts w:ascii="Times New Roman" w:eastAsia="Times New Roman"/>
        </w:rPr>
        <w:t>(2007) </w:t>
      </w:r>
      <w:r>
        <w:rPr/>
        <w:t>．中等积</w:t>
      </w:r>
      <w:r>
        <w:rPr>
          <w:spacing w:val="-20"/>
        </w:rPr>
        <w:t>业学校积业生涯教育实危萸略斩究 硕士学位论文．东北 师</w:t>
      </w:r>
      <w:r>
        <w:rPr/>
        <w:t>范大学．</w:t>
      </w:r>
    </w:p>
    <w:p>
      <w:pPr>
        <w:pStyle w:val="BodyText"/>
        <w:spacing w:before="3"/>
        <w:rPr>
          <w:sz w:val="24"/>
        </w:rPr>
      </w:pPr>
    </w:p>
    <w:p>
      <w:pPr>
        <w:pStyle w:val="BodyText"/>
        <w:spacing w:line="508" w:lineRule="auto"/>
        <w:ind w:left="431" w:right="2235" w:firstLine="1"/>
        <w:rPr>
          <w:rFonts w:ascii="Times New Roman" w:hAnsi="Times New Roman" w:eastAsia="Times New Roman"/>
        </w:rPr>
      </w:pPr>
      <w:r>
        <w:rPr>
          <w:w w:val="90"/>
        </w:rPr>
        <w:t>黄天中</w:t>
      </w:r>
      <w:r>
        <w:rPr>
          <w:spacing w:val="-55"/>
        </w:rPr>
        <w:t> </w:t>
      </w:r>
      <w:r>
        <w:rPr>
          <w:spacing w:val="-78"/>
          <w:w w:val="68"/>
        </w:rPr>
        <w:t>，</w:t>
      </w:r>
      <w:r>
        <w:rPr>
          <w:spacing w:val="-27"/>
          <w:w w:val="104"/>
        </w:rPr>
        <w:t>吴先红．</w:t>
      </w:r>
      <w:r>
        <w:rPr>
          <w:rFonts w:ascii="Times New Roman" w:hAnsi="Times New Roman" w:eastAsia="Times New Roman"/>
          <w:spacing w:val="-19"/>
          <w:w w:val="108"/>
        </w:rPr>
        <w:t>2</w:t>
      </w:r>
      <w:r>
        <w:rPr>
          <w:spacing w:val="-222"/>
          <w:w w:val="104"/>
        </w:rPr>
        <w:t>（</w:t>
      </w:r>
      <w:r>
        <w:rPr>
          <w:rFonts w:ascii="Times New Roman" w:hAnsi="Times New Roman" w:eastAsia="Times New Roman"/>
          <w:w w:val="108"/>
        </w:rPr>
        <w:t>010</w:t>
      </w:r>
      <w:r>
        <w:rPr>
          <w:rFonts w:ascii="Times New Roman" w:hAnsi="Times New Roman" w:eastAsia="Times New Roman"/>
          <w:spacing w:val="-39"/>
          <w:w w:val="108"/>
        </w:rPr>
        <w:t>)</w:t>
      </w:r>
      <w:r>
        <w:rPr>
          <w:w w:val="105"/>
        </w:rPr>
        <w:t>．生涯拐划—</w:t>
      </w:r>
      <w:r>
        <w:rPr>
          <w:spacing w:val="-192"/>
          <w:w w:val="105"/>
        </w:rPr>
        <w:t>一</w:t>
      </w:r>
      <w:r>
        <w:rPr>
          <w:w w:val="92"/>
        </w:rPr>
        <w:t>你毋式</w:t>
      </w:r>
      <w:r>
        <w:rPr>
          <w:spacing w:val="-53"/>
        </w:rPr>
        <w:t> </w:t>
      </w:r>
      <w:r>
        <w:rPr>
          <w:spacing w:val="-7"/>
          <w:w w:val="109"/>
        </w:rPr>
        <w:t>学习．北</w:t>
      </w:r>
      <w:r>
        <w:rPr>
          <w:spacing w:val="-78"/>
          <w:w w:val="45"/>
        </w:rPr>
        <w:t>：</w:t>
      </w:r>
      <w:r>
        <w:rPr>
          <w:spacing w:val="-188"/>
          <w:w w:val="109"/>
        </w:rPr>
        <w:t>京</w:t>
      </w:r>
      <w:r>
        <w:rPr>
          <w:w w:val="96"/>
        </w:rPr>
        <w:t>北京师范大学出版社</w:t>
      </w:r>
      <w:r>
        <w:rPr/>
        <w:t> </w:t>
      </w:r>
      <w:r>
        <w:rPr>
          <w:spacing w:val="-79"/>
          <w:w w:val="68"/>
        </w:rPr>
        <w:t>，</w:t>
      </w:r>
      <w:r>
        <w:rPr>
          <w:rFonts w:ascii="Times New Roman" w:hAnsi="Times New Roman" w:eastAsia="Times New Roman"/>
          <w:w w:val="68"/>
        </w:rPr>
        <w:t>108.</w:t>
      </w:r>
      <w:r>
        <w:rPr>
          <w:spacing w:val="-5"/>
        </w:rPr>
        <w:t>蒋国平 </w:t>
      </w:r>
      <w:r>
        <w:rPr>
          <w:rFonts w:ascii="Times New Roman" w:hAnsi="Times New Roman" w:eastAsia="Times New Roman"/>
        </w:rPr>
        <w:t>(2008)</w:t>
      </w:r>
      <w:r>
        <w:rPr/>
        <w:t>．普通</w:t>
      </w:r>
      <w:r>
        <w:rPr>
          <w:spacing w:val="-13"/>
        </w:rPr>
        <w:t>初中开展 职业的指导理论与方法探讨．基甜毅宵歼究</w:t>
      </w:r>
      <w:r>
        <w:rPr>
          <w:rFonts w:ascii="Times New Roman" w:hAnsi="Times New Roman" w:eastAsia="Times New Roman"/>
        </w:rPr>
        <w:t>(5):3-5.</w:t>
      </w:r>
    </w:p>
    <w:p>
      <w:pPr>
        <w:pStyle w:val="BodyText"/>
        <w:spacing w:line="259" w:lineRule="auto" w:before="5"/>
        <w:ind w:left="439" w:right="2173" w:hanging="7"/>
        <w:rPr>
          <w:rFonts w:ascii="Times New Roman" w:hAnsi="Times New Roman" w:eastAsia="Times New Roman"/>
        </w:rPr>
      </w:pPr>
      <w:r>
        <w:rPr>
          <w:spacing w:val="11"/>
          <w:w w:val="96"/>
        </w:rPr>
        <w:t>杰弗里</w:t>
      </w:r>
      <w:r>
        <w:rPr>
          <w:rFonts w:ascii="Times New Roman" w:hAnsi="Times New Roman" w:eastAsia="Times New Roman"/>
          <w:w w:val="93"/>
        </w:rPr>
        <w:t>·</w:t>
      </w:r>
      <w:r>
        <w:rPr>
          <w:rFonts w:ascii="Times New Roman" w:hAnsi="Times New Roman" w:eastAsia="Times New Roman"/>
          <w:spacing w:val="15"/>
          <w:w w:val="93"/>
        </w:rPr>
        <w:t>H</w:t>
      </w:r>
      <w:r>
        <w:rPr>
          <w:spacing w:val="-2"/>
          <w:w w:val="108"/>
        </w:rPr>
        <w:t>．格林豪</w:t>
      </w:r>
      <w:r>
        <w:rPr>
          <w:spacing w:val="-243"/>
          <w:w w:val="108"/>
        </w:rPr>
        <w:t>斯</w:t>
      </w:r>
      <w:r>
        <w:rPr>
          <w:spacing w:val="-70"/>
          <w:w w:val="68"/>
        </w:rPr>
        <w:t>，</w:t>
      </w:r>
      <w:r>
        <w:rPr>
          <w:spacing w:val="11"/>
          <w:w w:val="98"/>
        </w:rPr>
        <w:t>杰勒德</w:t>
      </w:r>
      <w:r>
        <w:rPr>
          <w:rFonts w:ascii="Times New Roman" w:hAnsi="Times New Roman" w:eastAsia="Times New Roman"/>
          <w:w w:val="99"/>
        </w:rPr>
        <w:t>·</w:t>
      </w:r>
      <w:r>
        <w:rPr>
          <w:rFonts w:ascii="Times New Roman" w:hAnsi="Times New Roman" w:eastAsia="Times New Roman"/>
          <w:spacing w:val="-5"/>
          <w:w w:val="99"/>
        </w:rPr>
        <w:t>A</w:t>
      </w:r>
      <w:r>
        <w:rPr>
          <w:w w:val="105"/>
        </w:rPr>
        <w:t>．卡拉</w:t>
      </w:r>
      <w:r>
        <w:rPr>
          <w:spacing w:val="-191"/>
          <w:w w:val="105"/>
        </w:rPr>
        <w:t>南</w:t>
      </w:r>
      <w:r>
        <w:rPr>
          <w:spacing w:val="-75"/>
          <w:w w:val="68"/>
        </w:rPr>
        <w:t>，</w:t>
      </w:r>
      <w:r>
        <w:rPr>
          <w:w w:val="93"/>
        </w:rPr>
        <w:t>维罗妮卡</w:t>
      </w:r>
      <w:r>
        <w:rPr>
          <w:spacing w:val="-20"/>
        </w:rPr>
        <w:t> </w:t>
      </w:r>
      <w:r>
        <w:rPr>
          <w:rFonts w:ascii="Times New Roman" w:hAnsi="Times New Roman" w:eastAsia="Times New Roman"/>
          <w:w w:val="98"/>
        </w:rPr>
        <w:t>·</w:t>
      </w:r>
      <w:r>
        <w:rPr>
          <w:rFonts w:ascii="Times New Roman" w:hAnsi="Times New Roman" w:eastAsia="Times New Roman"/>
          <w:spacing w:val="-6"/>
          <w:w w:val="98"/>
        </w:rPr>
        <w:t>M</w:t>
      </w:r>
      <w:r>
        <w:rPr>
          <w:spacing w:val="-135"/>
          <w:w w:val="103"/>
        </w:rPr>
        <w:t>．</w:t>
      </w:r>
      <w:r>
        <w:rPr>
          <w:w w:val="85"/>
        </w:rPr>
        <w:t>戈德</w:t>
      </w:r>
      <w:r>
        <w:rPr>
          <w:spacing w:val="-54"/>
        </w:rPr>
        <w:t> </w:t>
      </w:r>
      <w:r>
        <w:rPr>
          <w:spacing w:val="19"/>
          <w:w w:val="104"/>
        </w:rPr>
        <w:t>谢</w:t>
      </w:r>
      <w:r>
        <w:rPr>
          <w:spacing w:val="-23"/>
          <w:w w:val="88"/>
        </w:rPr>
        <w:t>克．</w:t>
      </w:r>
      <w:r>
        <w:rPr>
          <w:rFonts w:ascii="Times New Roman" w:hAnsi="Times New Roman" w:eastAsia="Times New Roman"/>
          <w:spacing w:val="-80"/>
          <w:w w:val="108"/>
        </w:rPr>
        <w:t>2</w:t>
      </w:r>
      <w:r>
        <w:rPr>
          <w:spacing w:val="-124"/>
          <w:w w:val="88"/>
        </w:rPr>
        <w:t>（</w:t>
      </w:r>
      <w:r>
        <w:rPr>
          <w:rFonts w:ascii="Times New Roman" w:hAnsi="Times New Roman" w:eastAsia="Times New Roman"/>
          <w:w w:val="108"/>
        </w:rPr>
        <w:t>006</w:t>
      </w:r>
      <w:r>
        <w:rPr>
          <w:rFonts w:ascii="Times New Roman" w:hAnsi="Times New Roman" w:eastAsia="Times New Roman"/>
          <w:spacing w:val="-39"/>
          <w:w w:val="108"/>
        </w:rPr>
        <w:t>)</w:t>
      </w:r>
      <w:r>
        <w:rPr>
          <w:w w:val="110"/>
        </w:rPr>
        <w:t>．积</w:t>
      </w:r>
      <w:r>
        <w:rPr>
          <w:spacing w:val="-179"/>
          <w:w w:val="110"/>
        </w:rPr>
        <w:t>业</w:t>
      </w:r>
      <w:r>
        <w:rPr>
          <w:w w:val="95"/>
        </w:rPr>
        <w:t>生涯</w:t>
      </w:r>
      <w:r>
        <w:rPr>
          <w:spacing w:val="-44"/>
        </w:rPr>
        <w:t> </w:t>
      </w:r>
      <w:r>
        <w:rPr>
          <w:w w:val="102"/>
        </w:rPr>
        <w:t>营</w:t>
      </w:r>
      <w:r>
        <w:rPr>
          <w:spacing w:val="49"/>
          <w:w w:val="102"/>
        </w:rPr>
        <w:t>理</w:t>
      </w:r>
      <w:r>
        <w:rPr>
          <w:w w:val="97"/>
        </w:rPr>
        <w:t>王伟（译）．</w:t>
      </w:r>
      <w:r>
        <w:rPr>
          <w:spacing w:val="-176"/>
          <w:w w:val="97"/>
        </w:rPr>
        <w:t>北</w:t>
      </w:r>
      <w:r>
        <w:rPr>
          <w:spacing w:val="-20"/>
          <w:w w:val="45"/>
        </w:rPr>
        <w:t>：</w:t>
      </w:r>
      <w:r>
        <w:rPr>
          <w:spacing w:val="-137"/>
          <w:w w:val="99"/>
        </w:rPr>
        <w:t>清</w:t>
      </w:r>
      <w:r>
        <w:rPr>
          <w:spacing w:val="-87"/>
          <w:w w:val="97"/>
        </w:rPr>
        <w:t>京</w:t>
      </w:r>
      <w:r>
        <w:rPr>
          <w:w w:val="99"/>
        </w:rPr>
        <w:t>华大学出版社</w:t>
      </w:r>
      <w:r>
        <w:rPr>
          <w:spacing w:val="-57"/>
        </w:rPr>
        <w:t> </w:t>
      </w:r>
      <w:r>
        <w:rPr>
          <w:spacing w:val="-101"/>
          <w:w w:val="76"/>
        </w:rPr>
        <w:t>，</w:t>
      </w:r>
      <w:r>
        <w:rPr>
          <w:rFonts w:ascii="Times New Roman" w:hAnsi="Times New Roman" w:eastAsia="Times New Roman"/>
          <w:w w:val="76"/>
        </w:rPr>
        <w:t>5</w:t>
      </w:r>
      <w:r>
        <w:rPr>
          <w:rFonts w:ascii="Times New Roman" w:hAnsi="Times New Roman" w:eastAsia="Times New Roman"/>
          <w:spacing w:val="-23"/>
        </w:rPr>
        <w:t> </w:t>
      </w:r>
      <w:r>
        <w:rPr>
          <w:rFonts w:ascii="Times New Roman" w:hAnsi="Times New Roman" w:eastAsia="Times New Roman"/>
          <w:w w:val="110"/>
        </w:rPr>
        <w:t>0.</w:t>
      </w:r>
    </w:p>
    <w:p>
      <w:pPr>
        <w:pStyle w:val="BodyText"/>
        <w:spacing w:before="1"/>
        <w:rPr>
          <w:rFonts w:ascii="Times New Roman"/>
          <w:sz w:val="26"/>
        </w:rPr>
      </w:pPr>
    </w:p>
    <w:p>
      <w:pPr>
        <w:pStyle w:val="BodyText"/>
        <w:spacing w:before="1"/>
        <w:ind w:left="435"/>
        <w:rPr>
          <w:rFonts w:ascii="Times New Roman" w:eastAsia="Times New Roman"/>
        </w:rPr>
      </w:pPr>
      <w:r>
        <w:rPr>
          <w:spacing w:val="18"/>
          <w:w w:val="96"/>
        </w:rPr>
        <w:t>李金</w:t>
      </w:r>
      <w:r>
        <w:rPr>
          <w:spacing w:val="43"/>
          <w:w w:val="101"/>
        </w:rPr>
        <w:t>碧</w:t>
      </w:r>
      <w:r>
        <w:rPr>
          <w:rFonts w:ascii="Times New Roman" w:eastAsia="Times New Roman"/>
          <w:w w:val="101"/>
        </w:rPr>
        <w:t>(2005</w:t>
      </w:r>
      <w:r>
        <w:rPr>
          <w:rFonts w:ascii="Times New Roman" w:eastAsia="Times New Roman"/>
          <w:spacing w:val="-2"/>
          <w:w w:val="101"/>
        </w:rPr>
        <w:t>)</w:t>
      </w:r>
      <w:r>
        <w:rPr>
          <w:w w:val="105"/>
        </w:rPr>
        <w:t>．生涯教</w:t>
      </w:r>
      <w:r>
        <w:rPr>
          <w:spacing w:val="-191"/>
          <w:w w:val="105"/>
        </w:rPr>
        <w:t>育</w:t>
      </w:r>
      <w:r>
        <w:rPr>
          <w:spacing w:val="-4"/>
          <w:w w:val="40"/>
        </w:rPr>
        <w:t>：</w:t>
      </w:r>
      <w:r>
        <w:rPr>
          <w:w w:val="100"/>
        </w:rPr>
        <w:t>基础教育不可或缺的</w:t>
      </w:r>
      <w:r>
        <w:rPr>
          <w:spacing w:val="-35"/>
        </w:rPr>
        <w:t> </w:t>
      </w:r>
      <w:r>
        <w:rPr>
          <w:spacing w:val="-18"/>
          <w:w w:val="96"/>
        </w:rPr>
        <w:t>领域．教</w:t>
      </w:r>
      <w:r>
        <w:rPr>
          <w:spacing w:val="-8"/>
          <w:w w:val="107"/>
        </w:rPr>
        <w:t>育型</w:t>
      </w:r>
      <w:r>
        <w:rPr>
          <w:w w:val="90"/>
        </w:rPr>
        <w:t>论考实</w:t>
      </w:r>
      <w:r>
        <w:rPr>
          <w:spacing w:val="-58"/>
        </w:rPr>
        <w:t> </w:t>
      </w:r>
      <w:r>
        <w:rPr>
          <w:spacing w:val="-48"/>
          <w:w w:val="109"/>
        </w:rPr>
        <w:t>践</w:t>
      </w:r>
      <w:r>
        <w:rPr>
          <w:spacing w:val="-33"/>
          <w:w w:val="52"/>
        </w:rPr>
        <w:t>，</w:t>
      </w:r>
      <w:r>
        <w:rPr>
          <w:spacing w:val="-15"/>
          <w:w w:val="110"/>
        </w:rPr>
        <w:t>（</w:t>
      </w:r>
      <w:r>
        <w:rPr>
          <w:rFonts w:ascii="Times New Roman" w:eastAsia="Times New Roman"/>
          <w:w w:val="110"/>
        </w:rPr>
        <w:t>7</w:t>
      </w:r>
      <w:r>
        <w:rPr>
          <w:rFonts w:ascii="Times New Roman" w:eastAsia="Times New Roman"/>
          <w:spacing w:val="-27"/>
        </w:rPr>
        <w:t> </w:t>
      </w:r>
      <w:r>
        <w:rPr>
          <w:rFonts w:ascii="Times New Roman" w:eastAsia="Times New Roman"/>
          <w:w w:val="110"/>
        </w:rPr>
        <w:t>)</w:t>
      </w:r>
      <w:r>
        <w:rPr>
          <w:rFonts w:ascii="Times New Roman" w:eastAsia="Times New Roman"/>
          <w:spacing w:val="5"/>
        </w:rPr>
        <w:t>  </w:t>
      </w:r>
      <w:r>
        <w:rPr>
          <w:rFonts w:ascii="Times New Roman" w:eastAsia="Times New Roman"/>
          <w:spacing w:val="-1"/>
          <w:w w:val="102"/>
        </w:rPr>
        <w:t>:15-18.</w:t>
      </w:r>
    </w:p>
    <w:p>
      <w:pPr>
        <w:pStyle w:val="BodyText"/>
        <w:spacing w:before="7"/>
        <w:rPr>
          <w:rFonts w:ascii="Times New Roman"/>
          <w:sz w:val="28"/>
        </w:rPr>
      </w:pPr>
    </w:p>
    <w:p>
      <w:pPr>
        <w:pStyle w:val="BodyText"/>
        <w:spacing w:line="254" w:lineRule="auto" w:before="1"/>
        <w:ind w:left="429" w:right="1860" w:firstLine="6"/>
      </w:pPr>
      <w:r>
        <w:rPr>
          <w:spacing w:val="-8"/>
        </w:rPr>
        <w:t>李馨 </w:t>
      </w:r>
      <w:r>
        <w:rPr>
          <w:rFonts w:ascii="Times New Roman" w:eastAsia="Times New Roman"/>
        </w:rPr>
        <w:t>(2008) </w:t>
      </w:r>
      <w:r>
        <w:rPr>
          <w:spacing w:val="-40"/>
        </w:rPr>
        <w:t>．类圉</w:t>
      </w:r>
      <w:r>
        <w:rPr>
          <w:rFonts w:ascii="Times New Roman" w:eastAsia="Times New Roman"/>
        </w:rPr>
        <w:t>20 </w:t>
      </w:r>
      <w:r>
        <w:rPr>
          <w:spacing w:val="-11"/>
          <w:sz w:val="22"/>
        </w:rPr>
        <w:t>世纥 </w:t>
      </w:r>
      <w:r>
        <w:rPr>
          <w:rFonts w:ascii="Times New Roman" w:eastAsia="Times New Roman"/>
        </w:rPr>
        <w:t>70 </w:t>
      </w:r>
      <w:r>
        <w:rPr>
          <w:spacing w:val="-7"/>
        </w:rPr>
        <w:t>年代后 中学积业生涯教宵歼兖灭启示硕士学位论 文． </w:t>
      </w:r>
      <w:r>
        <w:rPr/>
        <w:t>东北师范大学</w:t>
      </w:r>
    </w:p>
    <w:p>
      <w:pPr>
        <w:pStyle w:val="BodyText"/>
        <w:rPr>
          <w:sz w:val="22"/>
        </w:rPr>
      </w:pPr>
    </w:p>
    <w:p>
      <w:pPr>
        <w:pStyle w:val="BodyText"/>
        <w:rPr>
          <w:sz w:val="22"/>
        </w:rPr>
      </w:pPr>
    </w:p>
    <w:p>
      <w:pPr>
        <w:spacing w:before="175"/>
        <w:ind w:left="0" w:right="1624" w:firstLine="0"/>
        <w:jc w:val="center"/>
        <w:rPr>
          <w:rFonts w:ascii="Arial"/>
          <w:sz w:val="21"/>
        </w:rPr>
      </w:pPr>
      <w:r>
        <w:rPr>
          <w:rFonts w:ascii="Arial"/>
          <w:w w:val="95"/>
          <w:sz w:val="21"/>
        </w:rPr>
        <w:t>so</w:t>
      </w:r>
    </w:p>
    <w:p>
      <w:pPr>
        <w:spacing w:after="0"/>
        <w:jc w:val="center"/>
        <w:rPr>
          <w:rFonts w:ascii="Arial"/>
          <w:sz w:val="21"/>
        </w:rPr>
        <w:sectPr>
          <w:pgSz w:w="11500" w:h="16660"/>
          <w:pgMar w:header="0" w:footer="363" w:top="1200" w:bottom="560" w:left="780" w:right="0"/>
        </w:sectPr>
      </w:pPr>
    </w:p>
    <w:p>
      <w:pPr>
        <w:spacing w:line="491" w:lineRule="auto" w:before="63"/>
        <w:ind w:left="853" w:right="1842" w:firstLine="0"/>
        <w:jc w:val="left"/>
        <w:rPr>
          <w:rFonts w:ascii="Times New Roman" w:eastAsia="Times New Roman"/>
          <w:sz w:val="24"/>
        </w:rPr>
      </w:pPr>
      <w:r>
        <w:rPr>
          <w:color w:val="050505"/>
          <w:spacing w:val="6"/>
          <w:sz w:val="24"/>
        </w:rPr>
        <w:t>李雪英 </w:t>
      </w:r>
      <w:r>
        <w:rPr>
          <w:rFonts w:ascii="Times New Roman" w:eastAsia="Times New Roman"/>
          <w:color w:val="050505"/>
          <w:spacing w:val="-4"/>
          <w:sz w:val="24"/>
        </w:rPr>
        <w:t>(2011)</w:t>
      </w:r>
      <w:r>
        <w:rPr>
          <w:color w:val="050505"/>
          <w:spacing w:val="-2"/>
          <w:sz w:val="24"/>
        </w:rPr>
        <w:t>．论初</w:t>
      </w:r>
      <w:r>
        <w:rPr>
          <w:color w:val="050505"/>
          <w:spacing w:val="-14"/>
          <w:sz w:val="24"/>
        </w:rPr>
        <w:t>中生开设 职业生涯规划课程的必要性．</w:t>
      </w:r>
      <w:r>
        <w:rPr>
          <w:color w:val="050505"/>
          <w:spacing w:val="-248"/>
          <w:sz w:val="24"/>
        </w:rPr>
        <w:t>教</w:t>
      </w:r>
      <w:r>
        <w:rPr>
          <w:color w:val="050505"/>
          <w:spacing w:val="-10"/>
          <w:sz w:val="24"/>
        </w:rPr>
        <w:t>育歼究</w:t>
      </w:r>
      <w:r>
        <w:rPr>
          <w:rFonts w:ascii="Times New Roman" w:eastAsia="Times New Roman"/>
          <w:color w:val="050505"/>
          <w:sz w:val="24"/>
        </w:rPr>
        <w:t>(01):37-38. </w:t>
      </w:r>
      <w:r>
        <w:rPr>
          <w:color w:val="050505"/>
          <w:spacing w:val="-18"/>
          <w:w w:val="92"/>
          <w:sz w:val="24"/>
        </w:rPr>
        <w:t>李燕．</w:t>
      </w:r>
      <w:r>
        <w:rPr>
          <w:rFonts w:ascii="Times New Roman" w:eastAsia="Times New Roman"/>
          <w:color w:val="050505"/>
          <w:spacing w:val="-73"/>
          <w:w w:val="103"/>
          <w:sz w:val="24"/>
        </w:rPr>
        <w:t>2</w:t>
      </w:r>
      <w:r>
        <w:rPr>
          <w:color w:val="050505"/>
          <w:spacing w:val="-149"/>
          <w:w w:val="92"/>
          <w:sz w:val="24"/>
        </w:rPr>
        <w:t>（</w:t>
      </w:r>
      <w:r>
        <w:rPr>
          <w:rFonts w:ascii="Times New Roman" w:eastAsia="Times New Roman"/>
          <w:color w:val="050505"/>
          <w:w w:val="103"/>
          <w:sz w:val="24"/>
        </w:rPr>
        <w:t>013</w:t>
      </w:r>
      <w:r>
        <w:rPr>
          <w:rFonts w:ascii="Times New Roman" w:eastAsia="Times New Roman"/>
          <w:color w:val="050505"/>
          <w:spacing w:val="-28"/>
          <w:w w:val="103"/>
          <w:sz w:val="24"/>
        </w:rPr>
        <w:t>)</w:t>
      </w:r>
      <w:r>
        <w:rPr>
          <w:color w:val="050505"/>
          <w:spacing w:val="-10"/>
          <w:w w:val="100"/>
          <w:sz w:val="24"/>
        </w:rPr>
        <w:t>．论职业体验在高校职业指导</w:t>
      </w:r>
      <w:r>
        <w:rPr>
          <w:color w:val="050505"/>
          <w:spacing w:val="5"/>
          <w:w w:val="88"/>
          <w:sz w:val="24"/>
        </w:rPr>
        <w:t>中的运用．教</w:t>
      </w:r>
      <w:r>
        <w:rPr>
          <w:color w:val="050505"/>
          <w:spacing w:val="-25"/>
          <w:w w:val="103"/>
          <w:sz w:val="24"/>
        </w:rPr>
        <w:t>帘考积业</w:t>
      </w:r>
      <w:r>
        <w:rPr>
          <w:color w:val="050505"/>
          <w:w w:val="57"/>
          <w:sz w:val="24"/>
        </w:rPr>
        <w:t>，</w:t>
      </w:r>
      <w:r>
        <w:rPr>
          <w:color w:val="050505"/>
          <w:spacing w:val="-111"/>
          <w:w w:val="57"/>
          <w:sz w:val="24"/>
        </w:rPr>
        <w:t>（</w:t>
      </w:r>
      <w:r>
        <w:rPr>
          <w:rFonts w:ascii="Times New Roman" w:eastAsia="Times New Roman"/>
          <w:color w:val="050505"/>
          <w:w w:val="103"/>
          <w:sz w:val="24"/>
        </w:rPr>
        <w:t>27)</w:t>
      </w:r>
      <w:r>
        <w:rPr>
          <w:rFonts w:ascii="Times New Roman" w:eastAsia="Times New Roman"/>
          <w:color w:val="050505"/>
          <w:spacing w:val="-1"/>
          <w:w w:val="103"/>
          <w:sz w:val="24"/>
        </w:rPr>
        <w:t>:94-95.</w:t>
      </w:r>
    </w:p>
    <w:p>
      <w:pPr>
        <w:spacing w:line="244" w:lineRule="auto" w:before="0"/>
        <w:ind w:left="843" w:right="1361" w:firstLine="4"/>
        <w:jc w:val="left"/>
        <w:rPr>
          <w:rFonts w:ascii="Times New Roman" w:hAnsi="Times New Roman" w:eastAsia="Times New Roman"/>
          <w:sz w:val="26"/>
        </w:rPr>
      </w:pPr>
      <w:r>
        <w:rPr>
          <w:color w:val="050505"/>
          <w:w w:val="94"/>
          <w:sz w:val="24"/>
        </w:rPr>
        <w:t>李亦桃</w:t>
      </w:r>
      <w:r>
        <w:rPr>
          <w:color w:val="050505"/>
          <w:sz w:val="24"/>
        </w:rPr>
        <w:t> </w:t>
      </w:r>
      <w:r>
        <w:rPr>
          <w:rFonts w:ascii="Times New Roman" w:hAnsi="Times New Roman" w:eastAsia="Times New Roman"/>
          <w:color w:val="050505"/>
          <w:w w:val="108"/>
          <w:sz w:val="24"/>
        </w:rPr>
        <w:t>(2005</w:t>
      </w:r>
      <w:r>
        <w:rPr>
          <w:rFonts w:ascii="Times New Roman" w:hAnsi="Times New Roman" w:eastAsia="Times New Roman"/>
          <w:color w:val="050505"/>
          <w:spacing w:val="-56"/>
          <w:w w:val="108"/>
          <w:sz w:val="24"/>
        </w:rPr>
        <w:t>)</w:t>
      </w:r>
      <w:r>
        <w:rPr>
          <w:color w:val="050505"/>
          <w:w w:val="107"/>
          <w:sz w:val="24"/>
        </w:rPr>
        <w:t>．类园生涯</w:t>
      </w:r>
      <w:r>
        <w:rPr>
          <w:color w:val="050505"/>
          <w:spacing w:val="-208"/>
          <w:w w:val="107"/>
          <w:sz w:val="24"/>
        </w:rPr>
        <w:t>教</w:t>
      </w:r>
      <w:r>
        <w:rPr>
          <w:color w:val="050505"/>
          <w:w w:val="102"/>
          <w:sz w:val="24"/>
        </w:rPr>
        <w:t>菁初深—</w:t>
      </w:r>
      <w:r>
        <w:rPr>
          <w:color w:val="050505"/>
          <w:w w:val="204"/>
          <w:sz w:val="24"/>
        </w:rPr>
        <w:t>－</w:t>
      </w:r>
      <w:r>
        <w:rPr>
          <w:color w:val="050505"/>
          <w:spacing w:val="-90"/>
          <w:w w:val="102"/>
          <w:sz w:val="24"/>
        </w:rPr>
        <w:t>对</w:t>
      </w:r>
      <w:r>
        <w:rPr>
          <w:color w:val="050505"/>
          <w:w w:val="92"/>
          <w:sz w:val="24"/>
        </w:rPr>
        <w:t>我园</w:t>
      </w:r>
      <w:r>
        <w:rPr>
          <w:color w:val="050505"/>
          <w:spacing w:val="-70"/>
          <w:sz w:val="24"/>
        </w:rPr>
        <w:t> </w:t>
      </w:r>
      <w:r>
        <w:rPr>
          <w:color w:val="050505"/>
          <w:spacing w:val="10"/>
          <w:w w:val="93"/>
          <w:sz w:val="24"/>
        </w:rPr>
        <w:t>普通</w:t>
      </w:r>
      <w:r>
        <w:rPr>
          <w:color w:val="050505"/>
          <w:spacing w:val="-16"/>
          <w:w w:val="110"/>
          <w:sz w:val="24"/>
        </w:rPr>
        <w:t>高中教</w:t>
      </w:r>
      <w:r>
        <w:rPr>
          <w:color w:val="050505"/>
          <w:spacing w:val="-2"/>
          <w:w w:val="99"/>
          <w:sz w:val="24"/>
        </w:rPr>
        <w:t>宵茨革的茩示．硕士学</w:t>
      </w:r>
      <w:r>
        <w:rPr>
          <w:color w:val="050505"/>
          <w:spacing w:val="-219"/>
          <w:w w:val="99"/>
          <w:sz w:val="24"/>
        </w:rPr>
        <w:t>位</w:t>
      </w:r>
      <w:r>
        <w:rPr>
          <w:color w:val="050505"/>
          <w:spacing w:val="-4"/>
          <w:sz w:val="24"/>
        </w:rPr>
        <w:t>论文西 南师范大学 ，</w:t>
      </w:r>
      <w:r>
        <w:rPr>
          <w:rFonts w:ascii="Times New Roman" w:hAnsi="Times New Roman" w:eastAsia="Times New Roman"/>
          <w:color w:val="050505"/>
          <w:spacing w:val="-28"/>
          <w:sz w:val="26"/>
        </w:rPr>
        <w:t>5.</w:t>
      </w:r>
    </w:p>
    <w:p>
      <w:pPr>
        <w:pStyle w:val="BodyText"/>
        <w:spacing w:before="4"/>
        <w:rPr>
          <w:rFonts w:ascii="Times New Roman"/>
          <w:sz w:val="27"/>
        </w:rPr>
      </w:pPr>
    </w:p>
    <w:p>
      <w:pPr>
        <w:spacing w:line="252" w:lineRule="auto" w:before="0"/>
        <w:ind w:left="838" w:right="1915" w:firstLine="3"/>
        <w:jc w:val="left"/>
        <w:rPr>
          <w:rFonts w:ascii="Times New Roman" w:eastAsia="Times New Roman"/>
          <w:sz w:val="24"/>
        </w:rPr>
      </w:pPr>
      <w:r>
        <w:rPr>
          <w:color w:val="050505"/>
          <w:w w:val="92"/>
          <w:sz w:val="24"/>
        </w:rPr>
        <w:t>理查德</w:t>
      </w:r>
      <w:r>
        <w:rPr>
          <w:color w:val="050505"/>
          <w:sz w:val="24"/>
        </w:rPr>
        <w:t> </w:t>
      </w:r>
      <w:r>
        <w:rPr>
          <w:color w:val="050505"/>
          <w:spacing w:val="2"/>
          <w:w w:val="104"/>
          <w:sz w:val="24"/>
        </w:rPr>
        <w:t>尼尔森</w:t>
      </w:r>
      <w:r>
        <w:rPr>
          <w:color w:val="050505"/>
          <w:w w:val="99"/>
          <w:sz w:val="24"/>
        </w:rPr>
        <w:t>鲍</w:t>
      </w:r>
      <w:r>
        <w:rPr>
          <w:color w:val="050505"/>
          <w:spacing w:val="-59"/>
          <w:sz w:val="24"/>
        </w:rPr>
        <w:t> </w:t>
      </w:r>
      <w:r>
        <w:rPr>
          <w:color w:val="050505"/>
          <w:spacing w:val="-19"/>
          <w:w w:val="93"/>
          <w:sz w:val="24"/>
        </w:rPr>
        <w:t>利斯．</w:t>
      </w:r>
      <w:r>
        <w:rPr>
          <w:rFonts w:ascii="Times New Roman" w:eastAsia="Times New Roman"/>
          <w:color w:val="050505"/>
          <w:spacing w:val="-59"/>
          <w:w w:val="94"/>
          <w:sz w:val="24"/>
        </w:rPr>
        <w:t>2</w:t>
      </w:r>
      <w:r>
        <w:rPr>
          <w:color w:val="050505"/>
          <w:spacing w:val="-166"/>
          <w:w w:val="93"/>
          <w:sz w:val="24"/>
        </w:rPr>
        <w:t>（</w:t>
      </w:r>
      <w:r>
        <w:rPr>
          <w:rFonts w:ascii="Times New Roman" w:eastAsia="Times New Roman"/>
          <w:color w:val="050505"/>
          <w:spacing w:val="15"/>
          <w:w w:val="94"/>
          <w:sz w:val="24"/>
        </w:rPr>
        <w:t>0</w:t>
      </w:r>
      <w:r>
        <w:rPr>
          <w:rFonts w:ascii="Times New Roman" w:eastAsia="Times New Roman"/>
          <w:color w:val="050505"/>
          <w:w w:val="104"/>
          <w:sz w:val="24"/>
        </w:rPr>
        <w:t>10</w:t>
      </w:r>
      <w:r>
        <w:rPr>
          <w:rFonts w:ascii="Times New Roman" w:eastAsia="Times New Roman"/>
          <w:color w:val="050505"/>
          <w:spacing w:val="-20"/>
          <w:w w:val="104"/>
          <w:sz w:val="24"/>
        </w:rPr>
        <w:t>)</w:t>
      </w:r>
      <w:r>
        <w:rPr>
          <w:color w:val="050505"/>
          <w:w w:val="104"/>
          <w:sz w:val="24"/>
        </w:rPr>
        <w:t>．你的降</w:t>
      </w:r>
      <w:r>
        <w:rPr>
          <w:color w:val="050505"/>
          <w:spacing w:val="-169"/>
          <w:w w:val="104"/>
          <w:sz w:val="24"/>
        </w:rPr>
        <w:t>落</w:t>
      </w:r>
      <w:r>
        <w:rPr>
          <w:color w:val="050505"/>
          <w:spacing w:val="-22"/>
          <w:w w:val="93"/>
          <w:sz w:val="24"/>
        </w:rPr>
        <w:t>伞</w:t>
      </w:r>
      <w:r>
        <w:rPr>
          <w:color w:val="050505"/>
          <w:spacing w:val="11"/>
          <w:w w:val="110"/>
          <w:sz w:val="24"/>
        </w:rPr>
        <w:t>是</w:t>
      </w:r>
      <w:r>
        <w:rPr>
          <w:color w:val="050505"/>
          <w:spacing w:val="2"/>
          <w:w w:val="102"/>
          <w:sz w:val="24"/>
        </w:rPr>
        <w:t>升</w:t>
      </w:r>
      <w:r>
        <w:rPr>
          <w:color w:val="050505"/>
          <w:w w:val="85"/>
          <w:sz w:val="24"/>
        </w:rPr>
        <w:t>么废</w:t>
      </w:r>
      <w:r>
        <w:rPr>
          <w:color w:val="050505"/>
          <w:spacing w:val="-51"/>
          <w:sz w:val="24"/>
        </w:rPr>
        <w:t> </w:t>
      </w:r>
      <w:r>
        <w:rPr>
          <w:color w:val="050505"/>
          <w:spacing w:val="23"/>
          <w:w w:val="106"/>
          <w:sz w:val="24"/>
        </w:rPr>
        <w:t>色</w:t>
      </w:r>
      <w:r>
        <w:rPr>
          <w:color w:val="050505"/>
          <w:w w:val="94"/>
          <w:sz w:val="24"/>
        </w:rPr>
        <w:t>刘宁（译）．</w:t>
      </w:r>
      <w:r>
        <w:rPr>
          <w:color w:val="050505"/>
          <w:spacing w:val="-178"/>
          <w:w w:val="94"/>
          <w:sz w:val="24"/>
        </w:rPr>
        <w:t>北</w:t>
      </w:r>
      <w:r>
        <w:rPr>
          <w:color w:val="050505"/>
          <w:spacing w:val="-8"/>
          <w:w w:val="43"/>
          <w:sz w:val="24"/>
        </w:rPr>
        <w:t>：</w:t>
      </w:r>
      <w:r>
        <w:rPr>
          <w:color w:val="050505"/>
          <w:spacing w:val="-136"/>
          <w:w w:val="90"/>
          <w:sz w:val="24"/>
        </w:rPr>
        <w:t>中</w:t>
      </w:r>
      <w:r>
        <w:rPr>
          <w:color w:val="050505"/>
          <w:spacing w:val="-91"/>
          <w:w w:val="94"/>
          <w:sz w:val="24"/>
        </w:rPr>
        <w:t>京</w:t>
      </w:r>
      <w:r>
        <w:rPr>
          <w:color w:val="050505"/>
          <w:w w:val="90"/>
          <w:sz w:val="24"/>
        </w:rPr>
        <w:t>信出版</w:t>
      </w:r>
      <w:r>
        <w:rPr>
          <w:color w:val="050505"/>
          <w:spacing w:val="-20"/>
          <w:sz w:val="24"/>
        </w:rPr>
        <w:t>社，</w:t>
      </w:r>
      <w:r>
        <w:rPr>
          <w:rFonts w:ascii="Times New Roman" w:eastAsia="Times New Roman"/>
          <w:color w:val="050505"/>
          <w:spacing w:val="-31"/>
          <w:sz w:val="24"/>
        </w:rPr>
        <w:t>6.</w:t>
      </w:r>
    </w:p>
    <w:p>
      <w:pPr>
        <w:pStyle w:val="BodyText"/>
        <w:spacing w:before="2"/>
        <w:rPr>
          <w:rFonts w:ascii="Times New Roman"/>
          <w:sz w:val="26"/>
        </w:rPr>
      </w:pPr>
    </w:p>
    <w:p>
      <w:pPr>
        <w:spacing w:before="0"/>
        <w:ind w:left="842" w:right="0" w:firstLine="0"/>
        <w:jc w:val="left"/>
        <w:rPr>
          <w:rFonts w:ascii="Times New Roman" w:eastAsia="Times New Roman"/>
          <w:sz w:val="24"/>
        </w:rPr>
      </w:pPr>
      <w:r>
        <w:rPr>
          <w:color w:val="050505"/>
          <w:spacing w:val="-22"/>
          <w:w w:val="94"/>
          <w:sz w:val="24"/>
        </w:rPr>
        <w:t>理求．</w:t>
      </w:r>
      <w:r>
        <w:rPr>
          <w:rFonts w:ascii="Times New Roman" w:eastAsia="Times New Roman"/>
          <w:color w:val="050505"/>
          <w:spacing w:val="-57"/>
          <w:w w:val="100"/>
          <w:sz w:val="24"/>
        </w:rPr>
        <w:t>1</w:t>
      </w:r>
      <w:r>
        <w:rPr>
          <w:color w:val="050505"/>
          <w:spacing w:val="-170"/>
          <w:w w:val="94"/>
          <w:sz w:val="24"/>
        </w:rPr>
        <w:t>（</w:t>
      </w:r>
      <w:r>
        <w:rPr>
          <w:rFonts w:ascii="Times New Roman" w:eastAsia="Times New Roman"/>
          <w:color w:val="050505"/>
          <w:w w:val="100"/>
          <w:sz w:val="24"/>
        </w:rPr>
        <w:t>995</w:t>
      </w:r>
      <w:r>
        <w:rPr>
          <w:rFonts w:ascii="Times New Roman" w:eastAsia="Times New Roman"/>
          <w:color w:val="050505"/>
          <w:spacing w:val="-8"/>
          <w:w w:val="100"/>
          <w:sz w:val="24"/>
        </w:rPr>
        <w:t>)</w:t>
      </w:r>
      <w:r>
        <w:rPr>
          <w:color w:val="050505"/>
          <w:spacing w:val="-40"/>
          <w:w w:val="102"/>
          <w:sz w:val="24"/>
        </w:rPr>
        <w:t>．美国的</w:t>
      </w:r>
      <w:r>
        <w:rPr>
          <w:color w:val="050505"/>
          <w:w w:val="84"/>
          <w:sz w:val="24"/>
        </w:rPr>
        <w:t>生计教</w:t>
      </w:r>
      <w:r>
        <w:rPr>
          <w:color w:val="050505"/>
          <w:spacing w:val="-22"/>
          <w:sz w:val="24"/>
        </w:rPr>
        <w:t> </w:t>
      </w:r>
      <w:r>
        <w:rPr>
          <w:color w:val="050505"/>
          <w:w w:val="100"/>
          <w:sz w:val="24"/>
        </w:rPr>
        <w:t>育课程．职教论</w:t>
      </w:r>
      <w:r>
        <w:rPr>
          <w:color w:val="050505"/>
          <w:spacing w:val="-188"/>
          <w:w w:val="100"/>
          <w:sz w:val="24"/>
        </w:rPr>
        <w:t>坛</w:t>
      </w:r>
      <w:r>
        <w:rPr>
          <w:color w:val="050505"/>
          <w:spacing w:val="-15"/>
          <w:w w:val="72"/>
          <w:sz w:val="24"/>
        </w:rPr>
        <w:t>，</w:t>
      </w:r>
      <w:r>
        <w:rPr>
          <w:rFonts w:ascii="Times New Roman" w:eastAsia="Times New Roman"/>
          <w:color w:val="050505"/>
          <w:spacing w:val="-73"/>
          <w:w w:val="72"/>
          <w:sz w:val="24"/>
        </w:rPr>
        <w:t>8</w:t>
      </w:r>
      <w:r>
        <w:rPr>
          <w:color w:val="050505"/>
          <w:spacing w:val="-102"/>
          <w:w w:val="72"/>
          <w:sz w:val="24"/>
        </w:rPr>
        <w:t>（</w:t>
      </w:r>
      <w:r>
        <w:rPr>
          <w:rFonts w:ascii="Times New Roman" w:eastAsia="Times New Roman"/>
          <w:color w:val="050505"/>
          <w:w w:val="72"/>
          <w:sz w:val="24"/>
        </w:rPr>
        <w:t>):</w:t>
      </w:r>
      <w:r>
        <w:rPr>
          <w:rFonts w:ascii="Times New Roman" w:eastAsia="Times New Roman"/>
          <w:color w:val="050505"/>
          <w:spacing w:val="17"/>
          <w:sz w:val="24"/>
        </w:rPr>
        <w:t> </w:t>
      </w:r>
      <w:r>
        <w:rPr>
          <w:rFonts w:ascii="Times New Roman" w:eastAsia="Times New Roman"/>
          <w:color w:val="050505"/>
          <w:w w:val="100"/>
          <w:sz w:val="24"/>
        </w:rPr>
        <w:t>43-44.</w:t>
      </w:r>
    </w:p>
    <w:p>
      <w:pPr>
        <w:pStyle w:val="BodyText"/>
        <w:spacing w:before="7"/>
        <w:rPr>
          <w:rFonts w:ascii="Times New Roman"/>
          <w:sz w:val="27"/>
        </w:rPr>
      </w:pPr>
    </w:p>
    <w:p>
      <w:pPr>
        <w:spacing w:line="244" w:lineRule="auto" w:before="0"/>
        <w:ind w:left="852" w:right="1690" w:hanging="6"/>
        <w:jc w:val="left"/>
        <w:rPr>
          <w:sz w:val="24"/>
        </w:rPr>
      </w:pPr>
      <w:r>
        <w:rPr>
          <w:color w:val="050505"/>
          <w:w w:val="87"/>
          <w:sz w:val="24"/>
        </w:rPr>
        <w:t>刘莎莎．</w:t>
      </w:r>
      <w:r>
        <w:rPr>
          <w:color w:val="050505"/>
          <w:spacing w:val="-192"/>
          <w:w w:val="87"/>
          <w:sz w:val="24"/>
        </w:rPr>
        <w:t>（</w:t>
      </w:r>
      <w:r>
        <w:rPr>
          <w:rFonts w:ascii="Times New Roman" w:eastAsia="Times New Roman"/>
          <w:color w:val="050505"/>
          <w:w w:val="100"/>
          <w:sz w:val="24"/>
        </w:rPr>
        <w:t>2009</w:t>
      </w:r>
      <w:r>
        <w:rPr>
          <w:rFonts w:ascii="Times New Roman" w:eastAsia="Times New Roman"/>
          <w:color w:val="050505"/>
          <w:spacing w:val="15"/>
          <w:w w:val="100"/>
          <w:sz w:val="24"/>
        </w:rPr>
        <w:t>)</w:t>
      </w:r>
      <w:r>
        <w:rPr>
          <w:color w:val="050505"/>
          <w:spacing w:val="-10"/>
          <w:w w:val="108"/>
          <w:sz w:val="24"/>
        </w:rPr>
        <w:t>重庆初中生积业生涯教</w:t>
      </w:r>
      <w:r>
        <w:rPr>
          <w:color w:val="050505"/>
          <w:spacing w:val="-5"/>
          <w:w w:val="103"/>
          <w:sz w:val="24"/>
        </w:rPr>
        <w:t>育羽存问题及对黄歼究硕</w:t>
      </w:r>
      <w:r>
        <w:rPr>
          <w:color w:val="050505"/>
          <w:spacing w:val="-2"/>
          <w:w w:val="92"/>
          <w:sz w:val="24"/>
        </w:rPr>
        <w:t>士学位论文．西</w:t>
      </w:r>
      <w:r>
        <w:rPr>
          <w:color w:val="050505"/>
          <w:sz w:val="24"/>
        </w:rPr>
        <w:t>南大学</w:t>
      </w:r>
    </w:p>
    <w:p>
      <w:pPr>
        <w:pStyle w:val="BodyText"/>
        <w:spacing w:before="2"/>
        <w:rPr>
          <w:sz w:val="24"/>
        </w:rPr>
      </w:pPr>
    </w:p>
    <w:p>
      <w:pPr>
        <w:spacing w:line="307" w:lineRule="exact" w:before="1"/>
        <w:ind w:left="848" w:right="0" w:firstLine="0"/>
        <w:jc w:val="left"/>
        <w:rPr>
          <w:sz w:val="24"/>
        </w:rPr>
      </w:pPr>
      <w:r>
        <w:rPr>
          <w:color w:val="050505"/>
          <w:sz w:val="23"/>
        </w:rPr>
        <w:t>陆素菊 </w:t>
      </w:r>
      <w:r>
        <w:rPr>
          <w:rFonts w:ascii="Times New Roman" w:eastAsia="Times New Roman"/>
          <w:color w:val="050505"/>
          <w:sz w:val="24"/>
        </w:rPr>
        <w:t>(2007)</w:t>
      </w:r>
      <w:r>
        <w:rPr>
          <w:color w:val="050505"/>
          <w:sz w:val="24"/>
        </w:rPr>
        <w:t>职业人的培育旧本中小学生涯教育的发展与特色．外因 中小学教</w:t>
      </w:r>
    </w:p>
    <w:p>
      <w:pPr>
        <w:spacing w:before="0"/>
        <w:ind w:left="889" w:right="0" w:firstLine="0"/>
        <w:jc w:val="left"/>
        <w:rPr>
          <w:rFonts w:ascii="Times New Roman" w:eastAsia="Times New Roman"/>
          <w:sz w:val="24"/>
        </w:rPr>
      </w:pPr>
      <w:r>
        <w:rPr>
          <w:color w:val="050505"/>
          <w:sz w:val="25"/>
        </w:rPr>
        <w:t>序</w:t>
      </w:r>
      <w:r>
        <w:rPr>
          <w:rFonts w:ascii="Times New Roman" w:eastAsia="Times New Roman"/>
          <w:color w:val="050505"/>
          <w:sz w:val="24"/>
        </w:rPr>
        <w:t>(1):26-28.</w:t>
      </w:r>
    </w:p>
    <w:p>
      <w:pPr>
        <w:pStyle w:val="BodyText"/>
        <w:spacing w:before="3"/>
        <w:rPr>
          <w:rFonts w:ascii="Times New Roman"/>
          <w:sz w:val="21"/>
        </w:rPr>
      </w:pPr>
    </w:p>
    <w:p>
      <w:pPr>
        <w:spacing w:before="74"/>
        <w:ind w:left="843" w:right="0" w:firstLine="0"/>
        <w:jc w:val="left"/>
        <w:rPr>
          <w:rFonts w:ascii="Times New Roman" w:eastAsia="Times New Roman"/>
          <w:sz w:val="24"/>
        </w:rPr>
      </w:pPr>
      <w:r>
        <w:rPr>
          <w:color w:val="050505"/>
          <w:w w:val="90"/>
          <w:sz w:val="24"/>
        </w:rPr>
        <w:t>罗利德</w:t>
      </w:r>
      <w:r>
        <w:rPr>
          <w:color w:val="050505"/>
          <w:spacing w:val="6"/>
          <w:sz w:val="24"/>
        </w:rPr>
        <w:t> </w:t>
      </w:r>
      <w:r>
        <w:rPr>
          <w:rFonts w:ascii="Times New Roman" w:eastAsia="Times New Roman"/>
          <w:color w:val="050505"/>
          <w:w w:val="95"/>
          <w:sz w:val="24"/>
        </w:rPr>
        <w:t>(2</w:t>
      </w:r>
      <w:r>
        <w:rPr>
          <w:rFonts w:ascii="Times New Roman" w:eastAsia="Times New Roman"/>
          <w:color w:val="050505"/>
          <w:spacing w:val="18"/>
          <w:w w:val="95"/>
          <w:sz w:val="24"/>
        </w:rPr>
        <w:t>0</w:t>
      </w:r>
      <w:r>
        <w:rPr>
          <w:rFonts w:ascii="Times New Roman" w:eastAsia="Times New Roman"/>
          <w:color w:val="050505"/>
          <w:w w:val="104"/>
          <w:sz w:val="24"/>
        </w:rPr>
        <w:t>10</w:t>
      </w:r>
      <w:r>
        <w:rPr>
          <w:rFonts w:ascii="Times New Roman" w:eastAsia="Times New Roman"/>
          <w:color w:val="050505"/>
          <w:spacing w:val="-20"/>
          <w:w w:val="104"/>
          <w:sz w:val="24"/>
        </w:rPr>
        <w:t>)</w:t>
      </w:r>
      <w:r>
        <w:rPr>
          <w:color w:val="050505"/>
          <w:spacing w:val="-165"/>
          <w:w w:val="104"/>
          <w:sz w:val="24"/>
        </w:rPr>
        <w:t>．</w:t>
      </w:r>
      <w:r>
        <w:rPr>
          <w:color w:val="050505"/>
          <w:w w:val="88"/>
          <w:sz w:val="24"/>
        </w:rPr>
        <w:t>初中生职业生涯教育探析．寿承</w:t>
      </w:r>
      <w:r>
        <w:rPr>
          <w:color w:val="050505"/>
          <w:spacing w:val="39"/>
          <w:sz w:val="24"/>
        </w:rPr>
        <w:t> </w:t>
      </w:r>
      <w:r>
        <w:rPr>
          <w:color w:val="050505"/>
          <w:spacing w:val="-216"/>
          <w:w w:val="105"/>
          <w:sz w:val="24"/>
        </w:rPr>
        <w:t>（</w:t>
      </w:r>
      <w:r>
        <w:rPr>
          <w:color w:val="050505"/>
          <w:w w:val="57"/>
          <w:sz w:val="24"/>
        </w:rPr>
        <w:t>，</w:t>
      </w:r>
      <w:r>
        <w:rPr>
          <w:color w:val="050505"/>
          <w:spacing w:val="-90"/>
          <w:sz w:val="24"/>
        </w:rPr>
        <w:t> </w:t>
      </w:r>
      <w:r>
        <w:rPr>
          <w:rFonts w:ascii="Times New Roman" w:eastAsia="Times New Roman"/>
          <w:color w:val="050505"/>
          <w:w w:val="103"/>
          <w:sz w:val="24"/>
        </w:rPr>
        <w:t>24)</w:t>
      </w:r>
      <w:r>
        <w:rPr>
          <w:rFonts w:ascii="Times New Roman" w:eastAsia="Times New Roman"/>
          <w:color w:val="050505"/>
          <w:spacing w:val="-1"/>
          <w:w w:val="103"/>
          <w:sz w:val="24"/>
        </w:rPr>
        <w:t>:138</w:t>
      </w:r>
      <w:r>
        <w:rPr>
          <w:rFonts w:ascii="Times New Roman" w:eastAsia="Times New Roman"/>
          <w:color w:val="050505"/>
          <w:spacing w:val="-19"/>
          <w:w w:val="103"/>
          <w:sz w:val="24"/>
        </w:rPr>
        <w:t>-</w:t>
      </w:r>
      <w:r>
        <w:rPr>
          <w:rFonts w:ascii="Times New Roman" w:eastAsia="Times New Roman"/>
          <w:color w:val="050505"/>
          <w:w w:val="98"/>
          <w:sz w:val="24"/>
        </w:rPr>
        <w:t>139.</w:t>
      </w:r>
    </w:p>
    <w:p>
      <w:pPr>
        <w:pStyle w:val="BodyText"/>
        <w:spacing w:before="2"/>
        <w:rPr>
          <w:rFonts w:ascii="Times New Roman"/>
          <w:sz w:val="21"/>
        </w:rPr>
      </w:pPr>
    </w:p>
    <w:p>
      <w:pPr>
        <w:spacing w:line="244" w:lineRule="auto" w:before="74"/>
        <w:ind w:left="851" w:right="1756" w:hanging="3"/>
        <w:jc w:val="left"/>
        <w:rPr>
          <w:sz w:val="24"/>
        </w:rPr>
      </w:pPr>
      <w:r>
        <w:rPr>
          <w:color w:val="050505"/>
          <w:spacing w:val="-1"/>
          <w:sz w:val="24"/>
        </w:rPr>
        <w:t>罗媛媛 </w:t>
      </w:r>
      <w:r>
        <w:rPr>
          <w:rFonts w:ascii="Times New Roman" w:eastAsia="Times New Roman"/>
          <w:color w:val="050505"/>
          <w:spacing w:val="-3"/>
          <w:sz w:val="24"/>
        </w:rPr>
        <w:t>(2013)</w:t>
      </w:r>
      <w:r>
        <w:rPr>
          <w:color w:val="050505"/>
          <w:spacing w:val="-3"/>
          <w:sz w:val="24"/>
        </w:rPr>
        <w:t>．初中生积业生涯观划</w:t>
      </w:r>
      <w:r>
        <w:rPr>
          <w:color w:val="050505"/>
          <w:spacing w:val="-249"/>
          <w:sz w:val="24"/>
        </w:rPr>
        <w:t>教</w:t>
      </w:r>
      <w:r>
        <w:rPr>
          <w:color w:val="050505"/>
          <w:spacing w:val="-8"/>
          <w:sz w:val="24"/>
        </w:rPr>
        <w:t>育的问题及对黄歼究硕士学位论文．南京师范大学</w:t>
      </w:r>
    </w:p>
    <w:p>
      <w:pPr>
        <w:pStyle w:val="BodyText"/>
        <w:spacing w:before="12"/>
        <w:rPr>
          <w:sz w:val="24"/>
        </w:rPr>
      </w:pPr>
    </w:p>
    <w:p>
      <w:pPr>
        <w:spacing w:before="0"/>
        <w:ind w:left="847" w:right="0" w:firstLine="0"/>
        <w:jc w:val="left"/>
        <w:rPr>
          <w:rFonts w:ascii="Times New Roman" w:eastAsia="Times New Roman"/>
          <w:sz w:val="24"/>
        </w:rPr>
      </w:pPr>
      <w:r>
        <w:rPr>
          <w:color w:val="050505"/>
          <w:w w:val="92"/>
          <w:sz w:val="24"/>
        </w:rPr>
        <w:t>吕育康</w:t>
      </w:r>
      <w:r>
        <w:rPr>
          <w:color w:val="050505"/>
          <w:spacing w:val="-12"/>
          <w:sz w:val="24"/>
        </w:rPr>
        <w:t> </w:t>
      </w:r>
      <w:r>
        <w:rPr>
          <w:rFonts w:ascii="Times New Roman" w:eastAsia="Times New Roman"/>
          <w:color w:val="050505"/>
          <w:w w:val="100"/>
          <w:sz w:val="24"/>
        </w:rPr>
        <w:t>(2001</w:t>
      </w:r>
      <w:r>
        <w:rPr>
          <w:rFonts w:ascii="Times New Roman" w:eastAsia="Times New Roman"/>
          <w:color w:val="050505"/>
          <w:spacing w:val="-5"/>
          <w:w w:val="100"/>
          <w:sz w:val="24"/>
        </w:rPr>
        <w:t>)</w:t>
      </w:r>
      <w:r>
        <w:rPr>
          <w:color w:val="050505"/>
          <w:w w:val="105"/>
          <w:sz w:val="24"/>
        </w:rPr>
        <w:t>．积业</w:t>
      </w:r>
      <w:r>
        <w:rPr>
          <w:color w:val="050505"/>
          <w:spacing w:val="-175"/>
          <w:w w:val="105"/>
          <w:sz w:val="24"/>
        </w:rPr>
        <w:t>教</w:t>
      </w:r>
      <w:r>
        <w:rPr>
          <w:color w:val="050505"/>
          <w:spacing w:val="-23"/>
          <w:w w:val="109"/>
          <w:sz w:val="24"/>
        </w:rPr>
        <w:t>宵浙</w:t>
      </w:r>
      <w:r>
        <w:rPr>
          <w:color w:val="050505"/>
          <w:w w:val="100"/>
          <w:sz w:val="24"/>
        </w:rPr>
        <w:t>论．北</w:t>
      </w:r>
      <w:r>
        <w:rPr>
          <w:color w:val="050505"/>
          <w:spacing w:val="-218"/>
          <w:w w:val="100"/>
          <w:sz w:val="24"/>
        </w:rPr>
        <w:t>京</w:t>
      </w:r>
      <w:r>
        <w:rPr>
          <w:color w:val="050505"/>
          <w:spacing w:val="-30"/>
          <w:w w:val="49"/>
          <w:sz w:val="24"/>
        </w:rPr>
        <w:t>：</w:t>
      </w:r>
      <w:r>
        <w:rPr>
          <w:color w:val="050505"/>
          <w:w w:val="88"/>
          <w:sz w:val="24"/>
        </w:rPr>
        <w:t>经济科学出版社</w:t>
      </w:r>
      <w:r>
        <w:rPr>
          <w:color w:val="050505"/>
          <w:spacing w:val="54"/>
          <w:sz w:val="24"/>
        </w:rPr>
        <w:t> </w:t>
      </w:r>
      <w:r>
        <w:rPr>
          <w:color w:val="050505"/>
          <w:spacing w:val="-97"/>
          <w:w w:val="72"/>
          <w:sz w:val="24"/>
        </w:rPr>
        <w:t>，</w:t>
      </w:r>
      <w:r>
        <w:rPr>
          <w:rFonts w:ascii="Times New Roman" w:eastAsia="Times New Roman"/>
          <w:color w:val="050505"/>
          <w:w w:val="109"/>
          <w:sz w:val="24"/>
        </w:rPr>
        <w:t>35.</w:t>
      </w:r>
    </w:p>
    <w:p>
      <w:pPr>
        <w:pStyle w:val="BodyText"/>
        <w:spacing w:before="7"/>
        <w:rPr>
          <w:rFonts w:ascii="Times New Roman"/>
          <w:sz w:val="27"/>
        </w:rPr>
      </w:pPr>
    </w:p>
    <w:p>
      <w:pPr>
        <w:tabs>
          <w:tab w:pos="9098" w:val="left" w:leader="none"/>
        </w:tabs>
        <w:spacing w:line="494" w:lineRule="auto" w:before="0"/>
        <w:ind w:left="834" w:right="1376" w:firstLine="14"/>
        <w:jc w:val="left"/>
        <w:rPr>
          <w:rFonts w:ascii="Times New Roman" w:eastAsia="Times New Roman"/>
          <w:sz w:val="24"/>
        </w:rPr>
      </w:pPr>
      <w:r>
        <w:rPr>
          <w:color w:val="050505"/>
          <w:w w:val="98"/>
          <w:sz w:val="24"/>
        </w:rPr>
        <w:t>美</w:t>
      </w:r>
      <w:r>
        <w:rPr>
          <w:color w:val="050505"/>
          <w:spacing w:val="-13"/>
          <w:w w:val="98"/>
          <w:sz w:val="24"/>
        </w:rPr>
        <w:t>林</w:t>
      </w:r>
      <w:r>
        <w:rPr>
          <w:color w:val="050505"/>
          <w:spacing w:val="-81"/>
          <w:w w:val="65"/>
          <w:sz w:val="24"/>
        </w:rPr>
        <w:t>，</w:t>
      </w:r>
      <w:r>
        <w:rPr>
          <w:color w:val="050505"/>
          <w:w w:val="96"/>
          <w:sz w:val="24"/>
        </w:rPr>
        <w:t>郭晓丽</w:t>
      </w:r>
      <w:r>
        <w:rPr>
          <w:color w:val="050505"/>
          <w:spacing w:val="-47"/>
          <w:w w:val="96"/>
          <w:sz w:val="24"/>
        </w:rPr>
        <w:t>．</w:t>
      </w:r>
      <w:r>
        <w:rPr>
          <w:rFonts w:ascii="Times New Roman" w:eastAsia="Times New Roman"/>
          <w:color w:val="050505"/>
          <w:spacing w:val="-69"/>
          <w:w w:val="96"/>
          <w:sz w:val="24"/>
        </w:rPr>
        <w:t>2</w:t>
      </w:r>
      <w:r>
        <w:rPr>
          <w:color w:val="050505"/>
          <w:spacing w:val="-163"/>
          <w:w w:val="96"/>
          <w:sz w:val="24"/>
        </w:rPr>
        <w:t>（</w:t>
      </w:r>
      <w:r>
        <w:rPr>
          <w:rFonts w:ascii="Times New Roman" w:eastAsia="Times New Roman"/>
          <w:color w:val="050505"/>
          <w:w w:val="96"/>
          <w:sz w:val="24"/>
        </w:rPr>
        <w:t>006</w:t>
      </w:r>
      <w:r>
        <w:rPr>
          <w:rFonts w:ascii="Times New Roman" w:eastAsia="Times New Roman"/>
          <w:color w:val="050505"/>
          <w:spacing w:val="-3"/>
          <w:w w:val="96"/>
          <w:sz w:val="24"/>
        </w:rPr>
        <w:t>)</w:t>
      </w:r>
      <w:r>
        <w:rPr>
          <w:color w:val="050505"/>
          <w:spacing w:val="-165"/>
          <w:w w:val="109"/>
          <w:sz w:val="24"/>
        </w:rPr>
        <w:t>．</w:t>
      </w:r>
      <w:r>
        <w:rPr>
          <w:color w:val="050505"/>
          <w:w w:val="93"/>
          <w:sz w:val="24"/>
        </w:rPr>
        <w:t>生涯敷</w:t>
      </w:r>
      <w:r>
        <w:rPr>
          <w:color w:val="050505"/>
          <w:spacing w:val="-39"/>
          <w:sz w:val="24"/>
        </w:rPr>
        <w:t> </w:t>
      </w:r>
      <w:r>
        <w:rPr>
          <w:color w:val="050505"/>
          <w:w w:val="108"/>
          <w:sz w:val="24"/>
        </w:rPr>
        <w:t>育．．</w:t>
      </w:r>
      <w:r>
        <w:rPr>
          <w:color w:val="050505"/>
          <w:spacing w:val="-237"/>
          <w:w w:val="108"/>
          <w:sz w:val="24"/>
        </w:rPr>
        <w:t>专</w:t>
      </w:r>
      <w:r>
        <w:rPr>
          <w:color w:val="050505"/>
          <w:w w:val="90"/>
          <w:sz w:val="24"/>
        </w:rPr>
        <w:t>子</w:t>
      </w:r>
      <w:r>
        <w:rPr>
          <w:color w:val="050505"/>
          <w:spacing w:val="-196"/>
          <w:w w:val="90"/>
          <w:sz w:val="24"/>
        </w:rPr>
        <w:t>一</w:t>
      </w:r>
      <w:r>
        <w:rPr>
          <w:color w:val="050505"/>
          <w:spacing w:val="-55"/>
          <w:w w:val="108"/>
          <w:sz w:val="24"/>
        </w:rPr>
        <w:t>弦</w:t>
      </w:r>
      <w:r>
        <w:rPr>
          <w:color w:val="050505"/>
          <w:w w:val="110"/>
          <w:sz w:val="24"/>
        </w:rPr>
        <w:t>起</w:t>
      </w:r>
      <w:r>
        <w:rPr>
          <w:color w:val="050505"/>
          <w:w w:val="107"/>
          <w:sz w:val="24"/>
        </w:rPr>
        <w:t>搭趁</w:t>
      </w:r>
      <w:r>
        <w:rPr>
          <w:color w:val="050505"/>
          <w:spacing w:val="-47"/>
          <w:w w:val="107"/>
          <w:sz w:val="24"/>
        </w:rPr>
        <w:t>人</w:t>
      </w:r>
      <w:r>
        <w:rPr>
          <w:color w:val="050505"/>
          <w:w w:val="88"/>
          <w:sz w:val="24"/>
        </w:rPr>
        <w:t>生的</w:t>
      </w:r>
      <w:r>
        <w:rPr>
          <w:color w:val="050505"/>
          <w:spacing w:val="-71"/>
          <w:sz w:val="24"/>
        </w:rPr>
        <w:t> </w:t>
      </w:r>
      <w:r>
        <w:rPr>
          <w:color w:val="050505"/>
          <w:w w:val="106"/>
          <w:sz w:val="24"/>
        </w:rPr>
        <w:t>舫涕</w:t>
      </w:r>
      <w:r>
        <w:rPr>
          <w:color w:val="050505"/>
          <w:spacing w:val="-6"/>
          <w:w w:val="106"/>
          <w:sz w:val="24"/>
        </w:rPr>
        <w:t>．</w:t>
      </w:r>
      <w:r>
        <w:rPr>
          <w:color w:val="050505"/>
          <w:spacing w:val="-253"/>
          <w:w w:val="106"/>
          <w:sz w:val="24"/>
        </w:rPr>
        <w:t>北</w:t>
      </w:r>
      <w:r>
        <w:rPr>
          <w:color w:val="050505"/>
          <w:spacing w:val="2"/>
          <w:w w:val="90"/>
          <w:sz w:val="24"/>
        </w:rPr>
        <w:t>京</w:t>
      </w:r>
      <w:r>
        <w:rPr>
          <w:color w:val="050505"/>
          <w:spacing w:val="-3"/>
          <w:w w:val="43"/>
          <w:sz w:val="24"/>
        </w:rPr>
        <w:t>：</w:t>
      </w:r>
      <w:r>
        <w:rPr>
          <w:color w:val="050505"/>
          <w:w w:val="82"/>
          <w:sz w:val="24"/>
        </w:rPr>
        <w:t>中国经济出版社</w:t>
      </w:r>
      <w:r>
        <w:rPr>
          <w:color w:val="050505"/>
          <w:sz w:val="24"/>
        </w:rPr>
        <w:tab/>
      </w:r>
      <w:r>
        <w:rPr>
          <w:color w:val="050505"/>
          <w:spacing w:val="-17"/>
          <w:w w:val="100"/>
          <w:sz w:val="24"/>
        </w:rPr>
        <w:t>．</w:t>
      </w:r>
      <w:r>
        <w:rPr>
          <w:color w:val="050505"/>
          <w:w w:val="99"/>
          <w:sz w:val="24"/>
        </w:rPr>
        <w:t>邱美</w:t>
      </w:r>
      <w:r>
        <w:rPr>
          <w:color w:val="050505"/>
          <w:spacing w:val="-1"/>
          <w:w w:val="99"/>
          <w:sz w:val="24"/>
        </w:rPr>
        <w:t>华</w:t>
      </w:r>
      <w:r>
        <w:rPr>
          <w:color w:val="050505"/>
          <w:spacing w:val="-67"/>
          <w:w w:val="65"/>
          <w:sz w:val="24"/>
        </w:rPr>
        <w:t>，</w:t>
      </w:r>
      <w:r>
        <w:rPr>
          <w:color w:val="050505"/>
          <w:w w:val="88"/>
          <w:sz w:val="24"/>
        </w:rPr>
        <w:t>董华欣</w:t>
      </w:r>
      <w:r>
        <w:rPr>
          <w:color w:val="050505"/>
          <w:spacing w:val="11"/>
          <w:sz w:val="24"/>
        </w:rPr>
        <w:t> </w:t>
      </w:r>
      <w:r>
        <w:rPr>
          <w:rFonts w:ascii="Times New Roman" w:eastAsia="Times New Roman"/>
          <w:color w:val="050505"/>
          <w:w w:val="90"/>
          <w:sz w:val="24"/>
        </w:rPr>
        <w:t>(1</w:t>
      </w:r>
      <w:r>
        <w:rPr>
          <w:rFonts w:ascii="Times New Roman" w:eastAsia="Times New Roman"/>
          <w:color w:val="050505"/>
          <w:spacing w:val="-29"/>
          <w:sz w:val="24"/>
        </w:rPr>
        <w:t> </w:t>
      </w:r>
      <w:r>
        <w:rPr>
          <w:rFonts w:ascii="Times New Roman" w:eastAsia="Times New Roman"/>
          <w:color w:val="050505"/>
          <w:w w:val="108"/>
          <w:sz w:val="24"/>
        </w:rPr>
        <w:t>997</w:t>
      </w:r>
      <w:r>
        <w:rPr>
          <w:rFonts w:ascii="Times New Roman" w:eastAsia="Times New Roman"/>
          <w:color w:val="050505"/>
          <w:spacing w:val="-56"/>
          <w:w w:val="108"/>
          <w:sz w:val="24"/>
        </w:rPr>
        <w:t>)</w:t>
      </w:r>
      <w:r>
        <w:rPr>
          <w:color w:val="050505"/>
          <w:w w:val="100"/>
          <w:sz w:val="24"/>
        </w:rPr>
        <w:t>．生涯发</w:t>
      </w:r>
      <w:r>
        <w:rPr>
          <w:color w:val="050505"/>
          <w:spacing w:val="-127"/>
          <w:w w:val="100"/>
          <w:sz w:val="24"/>
        </w:rPr>
        <w:t>戾</w:t>
      </w:r>
      <w:r>
        <w:rPr>
          <w:color w:val="050505"/>
          <w:w w:val="102"/>
          <w:sz w:val="24"/>
        </w:rPr>
        <w:t>考辖导．</w:t>
      </w:r>
      <w:r>
        <w:rPr>
          <w:color w:val="050505"/>
          <w:spacing w:val="-4"/>
          <w:w w:val="102"/>
          <w:sz w:val="24"/>
        </w:rPr>
        <w:t>台</w:t>
      </w:r>
      <w:r>
        <w:rPr>
          <w:color w:val="050505"/>
          <w:spacing w:val="-247"/>
          <w:w w:val="102"/>
          <w:sz w:val="24"/>
        </w:rPr>
        <w:t>湾</w:t>
      </w:r>
      <w:r>
        <w:rPr>
          <w:color w:val="050505"/>
          <w:spacing w:val="-23"/>
          <w:w w:val="43"/>
          <w:sz w:val="24"/>
        </w:rPr>
        <w:t>：</w:t>
      </w:r>
      <w:r>
        <w:rPr>
          <w:color w:val="050505"/>
          <w:w w:val="96"/>
          <w:sz w:val="24"/>
        </w:rPr>
        <w:t>心理出版社（台</w:t>
      </w:r>
      <w:r>
        <w:rPr>
          <w:color w:val="050505"/>
          <w:spacing w:val="-31"/>
          <w:w w:val="96"/>
          <w:sz w:val="24"/>
        </w:rPr>
        <w:t>湾</w:t>
      </w:r>
      <w:r>
        <w:rPr>
          <w:color w:val="050505"/>
          <w:spacing w:val="-143"/>
          <w:w w:val="72"/>
          <w:sz w:val="24"/>
        </w:rPr>
        <w:t>，</w:t>
      </w:r>
      <w:r>
        <w:rPr>
          <w:color w:val="050505"/>
          <w:spacing w:val="-184"/>
          <w:w w:val="96"/>
          <w:sz w:val="24"/>
        </w:rPr>
        <w:t>）</w:t>
      </w:r>
      <w:r>
        <w:rPr>
          <w:rFonts w:ascii="Times New Roman" w:eastAsia="Times New Roman"/>
          <w:color w:val="050505"/>
          <w:w w:val="72"/>
          <w:sz w:val="24"/>
        </w:rPr>
        <w:t>1</w:t>
      </w:r>
      <w:r>
        <w:rPr>
          <w:rFonts w:ascii="Times New Roman" w:eastAsia="Times New Roman"/>
          <w:color w:val="050505"/>
          <w:spacing w:val="-27"/>
          <w:sz w:val="24"/>
        </w:rPr>
        <w:t> </w:t>
      </w:r>
      <w:r>
        <w:rPr>
          <w:rFonts w:ascii="Times New Roman" w:eastAsia="Times New Roman"/>
          <w:color w:val="050505"/>
          <w:w w:val="105"/>
          <w:sz w:val="24"/>
        </w:rPr>
        <w:t>1.</w:t>
      </w:r>
    </w:p>
    <w:p>
      <w:pPr>
        <w:spacing w:line="247" w:lineRule="auto" w:before="0"/>
        <w:ind w:left="853" w:right="1328" w:hanging="4"/>
        <w:jc w:val="left"/>
        <w:rPr>
          <w:sz w:val="24"/>
        </w:rPr>
      </w:pPr>
      <w:r>
        <w:rPr>
          <w:color w:val="050505"/>
          <w:spacing w:val="-1"/>
          <w:w w:val="100"/>
          <w:sz w:val="24"/>
        </w:rPr>
        <w:t>塞缪尔</w:t>
      </w:r>
      <w:r>
        <w:rPr>
          <w:rFonts w:ascii="Times New Roman" w:hAnsi="Times New Roman" w:eastAsia="Times New Roman"/>
          <w:color w:val="050505"/>
          <w:w w:val="94"/>
          <w:sz w:val="24"/>
        </w:rPr>
        <w:t>·</w:t>
      </w:r>
      <w:r>
        <w:rPr>
          <w:rFonts w:ascii="Times New Roman" w:hAnsi="Times New Roman" w:eastAsia="Times New Roman"/>
          <w:color w:val="050505"/>
          <w:spacing w:val="-3"/>
          <w:w w:val="94"/>
          <w:sz w:val="24"/>
        </w:rPr>
        <w:t>H</w:t>
      </w:r>
      <w:r>
        <w:rPr>
          <w:color w:val="050505"/>
          <w:w w:val="103"/>
          <w:sz w:val="24"/>
        </w:rPr>
        <w:t>．奥西</w:t>
      </w:r>
      <w:r>
        <w:rPr>
          <w:color w:val="050505"/>
          <w:spacing w:val="-204"/>
          <w:w w:val="103"/>
          <w:sz w:val="24"/>
        </w:rPr>
        <w:t>普</w:t>
      </w:r>
      <w:r>
        <w:rPr>
          <w:color w:val="050505"/>
          <w:spacing w:val="-57"/>
          <w:w w:val="72"/>
          <w:sz w:val="24"/>
        </w:rPr>
        <w:t>，</w:t>
      </w:r>
      <w:r>
        <w:rPr>
          <w:color w:val="050505"/>
          <w:spacing w:val="-8"/>
          <w:w w:val="100"/>
          <w:sz w:val="24"/>
        </w:rPr>
        <w:t>＆路易丝</w:t>
      </w:r>
      <w:r>
        <w:rPr>
          <w:rFonts w:ascii="Times New Roman" w:hAnsi="Times New Roman" w:eastAsia="Times New Roman"/>
          <w:color w:val="050505"/>
          <w:w w:val="91"/>
          <w:sz w:val="24"/>
        </w:rPr>
        <w:t>·</w:t>
      </w:r>
      <w:r>
        <w:rPr>
          <w:rFonts w:ascii="Times New Roman" w:hAnsi="Times New Roman" w:eastAsia="Times New Roman"/>
          <w:color w:val="050505"/>
          <w:spacing w:val="-16"/>
          <w:w w:val="91"/>
          <w:sz w:val="24"/>
        </w:rPr>
        <w:t>F</w:t>
      </w:r>
      <w:r>
        <w:rPr>
          <w:color w:val="050505"/>
          <w:spacing w:val="-19"/>
          <w:w w:val="106"/>
          <w:sz w:val="24"/>
        </w:rPr>
        <w:t>．菲茨杰拉德</w:t>
      </w:r>
      <w:r>
        <w:rPr>
          <w:rFonts w:ascii="Times New Roman" w:hAnsi="Times New Roman" w:eastAsia="Times New Roman"/>
          <w:color w:val="050505"/>
          <w:spacing w:val="-16"/>
          <w:w w:val="95"/>
          <w:sz w:val="24"/>
        </w:rPr>
        <w:t>2</w:t>
      </w:r>
      <w:r>
        <w:rPr>
          <w:color w:val="050505"/>
          <w:spacing w:val="-267"/>
          <w:w w:val="106"/>
          <w:sz w:val="24"/>
        </w:rPr>
        <w:t>．</w:t>
      </w:r>
      <w:r>
        <w:rPr>
          <w:rFonts w:ascii="Times New Roman" w:hAnsi="Times New Roman" w:eastAsia="Times New Roman"/>
          <w:color w:val="050505"/>
          <w:w w:val="95"/>
          <w:sz w:val="24"/>
        </w:rPr>
        <w:t>01</w:t>
      </w:r>
      <w:r>
        <w:rPr>
          <w:rFonts w:ascii="Times New Roman" w:hAnsi="Times New Roman" w:eastAsia="Times New Roman"/>
          <w:color w:val="050505"/>
          <w:spacing w:val="-90"/>
          <w:w w:val="95"/>
          <w:sz w:val="24"/>
        </w:rPr>
        <w:t>0</w:t>
      </w:r>
      <w:r>
        <w:rPr>
          <w:color w:val="050505"/>
          <w:spacing w:val="-166"/>
          <w:w w:val="106"/>
          <w:sz w:val="24"/>
        </w:rPr>
        <w:t>（</w:t>
      </w:r>
      <w:r>
        <w:rPr>
          <w:rFonts w:ascii="Times New Roman" w:hAnsi="Times New Roman" w:eastAsia="Times New Roman"/>
          <w:color w:val="050505"/>
          <w:w w:val="95"/>
          <w:sz w:val="24"/>
        </w:rPr>
        <w:t>)</w:t>
      </w:r>
      <w:r>
        <w:rPr>
          <w:rFonts w:ascii="Times New Roman" w:hAnsi="Times New Roman" w:eastAsia="Times New Roman"/>
          <w:color w:val="050505"/>
          <w:sz w:val="24"/>
        </w:rPr>
        <w:t> </w:t>
      </w:r>
      <w:r>
        <w:rPr>
          <w:color w:val="050505"/>
          <w:spacing w:val="-24"/>
          <w:w w:val="101"/>
          <w:sz w:val="24"/>
        </w:rPr>
        <w:t>．生涯发戾理</w:t>
      </w:r>
      <w:r>
        <w:rPr>
          <w:color w:val="050505"/>
          <w:w w:val="93"/>
          <w:sz w:val="24"/>
        </w:rPr>
        <w:t>论（第四版）．顾雪英</w:t>
      </w:r>
      <w:r>
        <w:rPr>
          <w:color w:val="050505"/>
          <w:sz w:val="24"/>
        </w:rPr>
        <w:t>等（译）．上海：上海教育出版社．</w:t>
      </w:r>
    </w:p>
    <w:p>
      <w:pPr>
        <w:pStyle w:val="BodyText"/>
        <w:spacing w:before="6"/>
      </w:pPr>
    </w:p>
    <w:p>
      <w:pPr>
        <w:spacing w:line="244" w:lineRule="auto" w:before="0"/>
        <w:ind w:left="850" w:right="1684" w:hanging="13"/>
        <w:jc w:val="left"/>
        <w:rPr>
          <w:rFonts w:ascii="Times New Roman" w:eastAsia="Times New Roman"/>
          <w:sz w:val="24"/>
        </w:rPr>
      </w:pPr>
      <w:r>
        <w:rPr>
          <w:color w:val="050505"/>
          <w:spacing w:val="-9"/>
          <w:w w:val="94"/>
          <w:sz w:val="24"/>
        </w:rPr>
        <w:t>尚致胜．</w:t>
      </w:r>
      <w:r>
        <w:rPr>
          <w:rFonts w:ascii="Times New Roman" w:eastAsia="Times New Roman"/>
          <w:color w:val="050505"/>
          <w:spacing w:val="-89"/>
          <w:w w:val="103"/>
          <w:sz w:val="24"/>
        </w:rPr>
        <w:t>2</w:t>
      </w:r>
      <w:r>
        <w:rPr>
          <w:color w:val="050505"/>
          <w:spacing w:val="-138"/>
          <w:w w:val="94"/>
          <w:sz w:val="24"/>
        </w:rPr>
        <w:t>（</w:t>
      </w:r>
      <w:r>
        <w:rPr>
          <w:rFonts w:ascii="Times New Roman" w:eastAsia="Times New Roman"/>
          <w:color w:val="050505"/>
          <w:w w:val="103"/>
          <w:sz w:val="24"/>
        </w:rPr>
        <w:t>005</w:t>
      </w:r>
      <w:r>
        <w:rPr>
          <w:rFonts w:ascii="Times New Roman" w:eastAsia="Times New Roman"/>
          <w:color w:val="050505"/>
          <w:spacing w:val="-33"/>
          <w:w w:val="103"/>
          <w:sz w:val="24"/>
        </w:rPr>
        <w:t>)</w:t>
      </w:r>
      <w:r>
        <w:rPr>
          <w:color w:val="050505"/>
          <w:spacing w:val="-16"/>
          <w:w w:val="100"/>
          <w:sz w:val="24"/>
        </w:rPr>
        <w:t>．生涯拐私</w:t>
      </w:r>
      <w:r>
        <w:rPr>
          <w:color w:val="050505"/>
          <w:spacing w:val="22"/>
          <w:w w:val="108"/>
          <w:sz w:val="24"/>
        </w:rPr>
        <w:t>绘</w:t>
      </w:r>
      <w:r>
        <w:rPr>
          <w:color w:val="050505"/>
          <w:w w:val="102"/>
          <w:sz w:val="24"/>
        </w:rPr>
        <w:t>舫你的人生池厨一</w:t>
      </w:r>
      <w:r>
        <w:rPr>
          <w:color w:val="050505"/>
          <w:spacing w:val="-136"/>
          <w:w w:val="102"/>
          <w:sz w:val="24"/>
        </w:rPr>
        <w:t>一</w:t>
      </w:r>
      <w:r>
        <w:rPr>
          <w:rFonts w:ascii="Times New Roman" w:eastAsia="Times New Roman"/>
          <w:color w:val="050505"/>
          <w:w w:val="99"/>
          <w:sz w:val="24"/>
        </w:rPr>
        <w:t>21</w:t>
      </w:r>
      <w:r>
        <w:rPr>
          <w:rFonts w:ascii="Times New Roman" w:eastAsia="Times New Roman"/>
          <w:color w:val="050505"/>
          <w:sz w:val="24"/>
        </w:rPr>
        <w:t> </w:t>
      </w:r>
      <w:r>
        <w:rPr>
          <w:color w:val="050505"/>
          <w:spacing w:val="-2"/>
          <w:w w:val="110"/>
          <w:sz w:val="24"/>
        </w:rPr>
        <w:t>天</w:t>
      </w:r>
      <w:r>
        <w:rPr>
          <w:color w:val="050505"/>
          <w:w w:val="93"/>
          <w:sz w:val="24"/>
        </w:rPr>
        <w:t>生涯茨造计视</w:t>
      </w:r>
      <w:r>
        <w:rPr>
          <w:color w:val="050505"/>
          <w:sz w:val="24"/>
        </w:rPr>
        <w:t> </w:t>
      </w:r>
      <w:r>
        <w:rPr>
          <w:color w:val="050505"/>
          <w:spacing w:val="-7"/>
          <w:w w:val="99"/>
          <w:sz w:val="24"/>
        </w:rPr>
        <w:t>北京</w:t>
      </w:r>
      <w:r>
        <w:rPr>
          <w:color w:val="050505"/>
          <w:spacing w:val="-13"/>
          <w:w w:val="43"/>
          <w:sz w:val="24"/>
        </w:rPr>
        <w:t>：</w:t>
      </w:r>
      <w:r>
        <w:rPr>
          <w:color w:val="050505"/>
          <w:spacing w:val="-5"/>
          <w:w w:val="96"/>
          <w:sz w:val="24"/>
        </w:rPr>
        <w:t>北京大</w:t>
      </w:r>
      <w:r>
        <w:rPr>
          <w:color w:val="050505"/>
          <w:spacing w:val="7"/>
          <w:sz w:val="24"/>
        </w:rPr>
        <w:t>学出版社</w:t>
      </w:r>
      <w:r>
        <w:rPr>
          <w:color w:val="050505"/>
          <w:spacing w:val="-42"/>
          <w:w w:val="80"/>
          <w:sz w:val="24"/>
        </w:rPr>
        <w:t>，</w:t>
      </w:r>
      <w:r>
        <w:rPr>
          <w:rFonts w:ascii="Times New Roman" w:eastAsia="Times New Roman"/>
          <w:color w:val="050505"/>
          <w:spacing w:val="-42"/>
          <w:w w:val="80"/>
          <w:sz w:val="24"/>
        </w:rPr>
        <w:t>1 </w:t>
      </w:r>
      <w:r>
        <w:rPr>
          <w:rFonts w:ascii="Times New Roman" w:eastAsia="Times New Roman"/>
          <w:color w:val="050505"/>
          <w:sz w:val="24"/>
        </w:rPr>
        <w:t>85.</w:t>
      </w:r>
    </w:p>
    <w:p>
      <w:pPr>
        <w:pStyle w:val="BodyText"/>
        <w:spacing w:before="9"/>
        <w:rPr>
          <w:rFonts w:ascii="Times New Roman"/>
          <w:sz w:val="27"/>
        </w:rPr>
      </w:pPr>
    </w:p>
    <w:p>
      <w:pPr>
        <w:spacing w:before="0"/>
        <w:ind w:left="844" w:right="0" w:firstLine="0"/>
        <w:jc w:val="left"/>
        <w:rPr>
          <w:rFonts w:ascii="Times New Roman" w:eastAsia="Times New Roman"/>
          <w:sz w:val="24"/>
        </w:rPr>
      </w:pPr>
      <w:r>
        <w:rPr>
          <w:color w:val="050505"/>
          <w:spacing w:val="-12"/>
          <w:w w:val="101"/>
          <w:sz w:val="24"/>
        </w:rPr>
        <w:t>沈立</w:t>
      </w:r>
      <w:r>
        <w:rPr>
          <w:color w:val="050505"/>
          <w:spacing w:val="-82"/>
          <w:w w:val="72"/>
          <w:sz w:val="24"/>
        </w:rPr>
        <w:t>，</w:t>
      </w:r>
      <w:r>
        <w:rPr>
          <w:color w:val="050505"/>
          <w:spacing w:val="-18"/>
          <w:w w:val="92"/>
          <w:sz w:val="24"/>
        </w:rPr>
        <w:t>夏蜂．</w:t>
      </w:r>
      <w:r>
        <w:rPr>
          <w:rFonts w:ascii="Times New Roman" w:eastAsia="Times New Roman"/>
          <w:color w:val="050505"/>
          <w:spacing w:val="-58"/>
          <w:w w:val="92"/>
          <w:sz w:val="24"/>
        </w:rPr>
        <w:t>2</w:t>
      </w:r>
      <w:r>
        <w:rPr>
          <w:color w:val="050505"/>
          <w:spacing w:val="-164"/>
          <w:w w:val="92"/>
          <w:sz w:val="24"/>
        </w:rPr>
        <w:t>（</w:t>
      </w:r>
      <w:r>
        <w:rPr>
          <w:rFonts w:ascii="Times New Roman" w:eastAsia="Times New Roman"/>
          <w:color w:val="050505"/>
          <w:spacing w:val="20"/>
          <w:w w:val="92"/>
          <w:sz w:val="24"/>
        </w:rPr>
        <w:t>0</w:t>
      </w:r>
      <w:r>
        <w:rPr>
          <w:rFonts w:ascii="Times New Roman" w:eastAsia="Times New Roman"/>
          <w:color w:val="050505"/>
          <w:w w:val="100"/>
          <w:sz w:val="24"/>
        </w:rPr>
        <w:t>13</w:t>
      </w:r>
      <w:r>
        <w:rPr>
          <w:rFonts w:ascii="Times New Roman" w:eastAsia="Times New Roman"/>
          <w:color w:val="050505"/>
          <w:spacing w:val="-12"/>
          <w:w w:val="100"/>
          <w:sz w:val="24"/>
        </w:rPr>
        <w:t>)</w:t>
      </w:r>
      <w:r>
        <w:rPr>
          <w:color w:val="050505"/>
          <w:spacing w:val="-3"/>
          <w:w w:val="100"/>
          <w:sz w:val="24"/>
        </w:rPr>
        <w:t>．初职教育中职业体验课程的实施．尽悲</w:t>
      </w:r>
      <w:r>
        <w:rPr>
          <w:color w:val="050505"/>
          <w:spacing w:val="-173"/>
          <w:w w:val="93"/>
          <w:sz w:val="24"/>
        </w:rPr>
        <w:t>论</w:t>
      </w:r>
      <w:r>
        <w:rPr>
          <w:color w:val="050505"/>
          <w:spacing w:val="-69"/>
          <w:w w:val="100"/>
          <w:sz w:val="24"/>
        </w:rPr>
        <w:t>理</w:t>
      </w:r>
      <w:r>
        <w:rPr>
          <w:color w:val="050505"/>
          <w:w w:val="93"/>
          <w:sz w:val="24"/>
        </w:rPr>
        <w:t>教</w:t>
      </w:r>
      <w:r>
        <w:rPr>
          <w:color w:val="050505"/>
          <w:spacing w:val="-73"/>
          <w:sz w:val="24"/>
        </w:rPr>
        <w:t> </w:t>
      </w:r>
      <w:r>
        <w:rPr>
          <w:color w:val="050505"/>
          <w:spacing w:val="14"/>
          <w:w w:val="95"/>
          <w:sz w:val="24"/>
        </w:rPr>
        <w:t>默</w:t>
      </w:r>
      <w:r>
        <w:rPr>
          <w:rFonts w:ascii="Times New Roman" w:eastAsia="Times New Roman"/>
          <w:color w:val="050505"/>
          <w:w w:val="109"/>
          <w:sz w:val="24"/>
        </w:rPr>
        <w:t>(1)</w:t>
      </w:r>
      <w:r>
        <w:rPr>
          <w:rFonts w:ascii="Times New Roman" w:eastAsia="Times New Roman"/>
          <w:color w:val="050505"/>
          <w:spacing w:val="-1"/>
          <w:w w:val="109"/>
          <w:sz w:val="24"/>
        </w:rPr>
        <w:t>:70-72.</w:t>
      </w:r>
    </w:p>
    <w:p>
      <w:pPr>
        <w:pStyle w:val="BodyText"/>
        <w:spacing w:before="7"/>
        <w:rPr>
          <w:rFonts w:ascii="Times New Roman"/>
          <w:sz w:val="27"/>
        </w:rPr>
      </w:pPr>
    </w:p>
    <w:p>
      <w:pPr>
        <w:spacing w:before="0"/>
        <w:ind w:left="851" w:right="0" w:firstLine="0"/>
        <w:jc w:val="left"/>
        <w:rPr>
          <w:rFonts w:ascii="Times New Roman" w:hAnsi="Times New Roman" w:eastAsia="Times New Roman"/>
          <w:sz w:val="24"/>
        </w:rPr>
      </w:pPr>
      <w:r>
        <w:rPr>
          <w:color w:val="050505"/>
          <w:spacing w:val="-22"/>
          <w:w w:val="98"/>
          <w:sz w:val="24"/>
        </w:rPr>
        <w:t>施良方．</w:t>
      </w:r>
      <w:r>
        <w:rPr>
          <w:rFonts w:ascii="Times New Roman" w:hAnsi="Times New Roman" w:eastAsia="Times New Roman"/>
          <w:color w:val="050505"/>
          <w:spacing w:val="-22"/>
          <w:w w:val="90"/>
          <w:sz w:val="24"/>
        </w:rPr>
        <w:t>1</w:t>
      </w:r>
      <w:r>
        <w:rPr>
          <w:color w:val="050505"/>
          <w:spacing w:val="-215"/>
          <w:w w:val="98"/>
          <w:sz w:val="24"/>
        </w:rPr>
        <w:t>（</w:t>
      </w:r>
      <w:r>
        <w:rPr>
          <w:rFonts w:ascii="Times New Roman" w:hAnsi="Times New Roman" w:eastAsia="Times New Roman"/>
          <w:color w:val="050505"/>
          <w:w w:val="90"/>
          <w:sz w:val="24"/>
        </w:rPr>
        <w:t>996</w:t>
      </w:r>
      <w:r>
        <w:rPr>
          <w:rFonts w:ascii="Times New Roman" w:hAnsi="Times New Roman" w:eastAsia="Times New Roman"/>
          <w:color w:val="050505"/>
          <w:spacing w:val="-4"/>
          <w:sz w:val="24"/>
        </w:rPr>
        <w:t> </w:t>
      </w:r>
      <w:r>
        <w:rPr>
          <w:rFonts w:ascii="Times New Roman" w:hAnsi="Times New Roman" w:eastAsia="Times New Roman"/>
          <w:color w:val="050505"/>
          <w:spacing w:val="-28"/>
          <w:w w:val="109"/>
          <w:sz w:val="24"/>
        </w:rPr>
        <w:t>)</w:t>
      </w:r>
      <w:r>
        <w:rPr>
          <w:color w:val="050505"/>
          <w:w w:val="100"/>
          <w:sz w:val="24"/>
        </w:rPr>
        <w:t>．课程理论—</w:t>
      </w:r>
      <w:r>
        <w:rPr>
          <w:color w:val="050505"/>
          <w:spacing w:val="-165"/>
          <w:w w:val="100"/>
          <w:sz w:val="24"/>
        </w:rPr>
        <w:t>—</w:t>
      </w:r>
      <w:r>
        <w:rPr>
          <w:color w:val="050505"/>
          <w:spacing w:val="2"/>
          <w:w w:val="89"/>
          <w:sz w:val="24"/>
        </w:rPr>
        <w:t>课</w:t>
      </w:r>
      <w:r>
        <w:rPr>
          <w:color w:val="050505"/>
          <w:spacing w:val="-17"/>
          <w:w w:val="106"/>
          <w:sz w:val="24"/>
        </w:rPr>
        <w:t>程的基秽</w:t>
      </w:r>
      <w:r>
        <w:rPr>
          <w:color w:val="050505"/>
          <w:w w:val="85"/>
          <w:sz w:val="24"/>
        </w:rPr>
        <w:t>、质</w:t>
      </w:r>
      <w:r>
        <w:rPr>
          <w:color w:val="050505"/>
          <w:spacing w:val="-50"/>
          <w:sz w:val="24"/>
        </w:rPr>
        <w:t> </w:t>
      </w:r>
      <w:r>
        <w:rPr>
          <w:color w:val="050505"/>
          <w:spacing w:val="-3"/>
          <w:w w:val="103"/>
          <w:sz w:val="24"/>
        </w:rPr>
        <w:t>理专问题：北</w:t>
      </w:r>
      <w:r>
        <w:rPr>
          <w:color w:val="050505"/>
          <w:spacing w:val="-103"/>
          <w:w w:val="49"/>
          <w:sz w:val="24"/>
        </w:rPr>
        <w:t>：</w:t>
      </w:r>
      <w:r>
        <w:rPr>
          <w:color w:val="050505"/>
          <w:spacing w:val="-176"/>
          <w:w w:val="103"/>
          <w:sz w:val="24"/>
        </w:rPr>
        <w:t>京</w:t>
      </w:r>
      <w:r>
        <w:rPr>
          <w:color w:val="050505"/>
          <w:w w:val="92"/>
          <w:sz w:val="24"/>
        </w:rPr>
        <w:t>教育科学出版社</w:t>
      </w:r>
      <w:r>
        <w:rPr>
          <w:color w:val="050505"/>
          <w:spacing w:val="12"/>
          <w:sz w:val="24"/>
        </w:rPr>
        <w:t> </w:t>
      </w:r>
      <w:r>
        <w:rPr>
          <w:color w:val="050505"/>
          <w:w w:val="65"/>
          <w:sz w:val="24"/>
        </w:rPr>
        <w:t>，</w:t>
      </w:r>
      <w:r>
        <w:rPr>
          <w:color w:val="050505"/>
          <w:spacing w:val="-50"/>
          <w:sz w:val="24"/>
        </w:rPr>
        <w:t> </w:t>
      </w:r>
      <w:r>
        <w:rPr>
          <w:rFonts w:ascii="Times New Roman" w:hAnsi="Times New Roman" w:eastAsia="Times New Roman"/>
          <w:color w:val="050505"/>
          <w:w w:val="65"/>
          <w:sz w:val="24"/>
        </w:rPr>
        <w:t>7</w:t>
      </w:r>
      <w:r>
        <w:rPr>
          <w:rFonts w:ascii="Times New Roman" w:hAnsi="Times New Roman" w:eastAsia="Times New Roman"/>
          <w:color w:val="050505"/>
          <w:spacing w:val="-15"/>
          <w:sz w:val="24"/>
        </w:rPr>
        <w:t> </w:t>
      </w:r>
      <w:r>
        <w:rPr>
          <w:rFonts w:ascii="Times New Roman" w:hAnsi="Times New Roman" w:eastAsia="Times New Roman"/>
          <w:color w:val="050505"/>
          <w:w w:val="103"/>
          <w:sz w:val="24"/>
        </w:rPr>
        <w:t>6.</w:t>
      </w:r>
    </w:p>
    <w:p>
      <w:pPr>
        <w:tabs>
          <w:tab w:pos="6568" w:val="left" w:leader="none"/>
          <w:tab w:pos="7260" w:val="left" w:leader="none"/>
        </w:tabs>
        <w:spacing w:line="620" w:lineRule="atLeast" w:before="10"/>
        <w:ind w:left="850" w:right="2229" w:hanging="5"/>
        <w:jc w:val="left"/>
        <w:rPr>
          <w:sz w:val="24"/>
        </w:rPr>
      </w:pPr>
      <w:r>
        <w:rPr>
          <w:color w:val="050505"/>
          <w:w w:val="100"/>
          <w:sz w:val="24"/>
        </w:rPr>
        <w:t>史景</w:t>
      </w:r>
      <w:r>
        <w:rPr>
          <w:color w:val="050505"/>
          <w:spacing w:val="-15"/>
          <w:w w:val="100"/>
          <w:sz w:val="24"/>
        </w:rPr>
        <w:t>轩</w:t>
      </w:r>
      <w:r>
        <w:rPr>
          <w:color w:val="050505"/>
          <w:spacing w:val="-89"/>
          <w:w w:val="72"/>
          <w:sz w:val="24"/>
        </w:rPr>
        <w:t>，</w:t>
      </w:r>
      <w:r>
        <w:rPr>
          <w:color w:val="050505"/>
          <w:w w:val="91"/>
          <w:sz w:val="24"/>
        </w:rPr>
        <w:t>王印华</w:t>
      </w:r>
      <w:r>
        <w:rPr>
          <w:color w:val="050505"/>
          <w:spacing w:val="-18"/>
          <w:w w:val="91"/>
          <w:sz w:val="24"/>
        </w:rPr>
        <w:t>．</w:t>
      </w:r>
      <w:r>
        <w:rPr>
          <w:rFonts w:ascii="Times New Roman" w:eastAsia="Times New Roman"/>
          <w:color w:val="050505"/>
          <w:spacing w:val="-113"/>
          <w:w w:val="108"/>
          <w:sz w:val="24"/>
        </w:rPr>
        <w:t>2</w:t>
      </w:r>
      <w:r>
        <w:rPr>
          <w:color w:val="050505"/>
          <w:spacing w:val="-107"/>
          <w:w w:val="91"/>
          <w:sz w:val="24"/>
        </w:rPr>
        <w:t>（</w:t>
      </w:r>
      <w:r>
        <w:rPr>
          <w:rFonts w:ascii="Times New Roman" w:eastAsia="Times New Roman"/>
          <w:color w:val="050505"/>
          <w:w w:val="108"/>
          <w:sz w:val="24"/>
        </w:rPr>
        <w:t>007</w:t>
      </w:r>
      <w:r>
        <w:rPr>
          <w:rFonts w:ascii="Times New Roman" w:eastAsia="Times New Roman"/>
          <w:color w:val="050505"/>
          <w:spacing w:val="-61"/>
          <w:w w:val="108"/>
          <w:sz w:val="24"/>
        </w:rPr>
        <w:t>)</w:t>
      </w:r>
      <w:r>
        <w:rPr>
          <w:color w:val="050505"/>
          <w:spacing w:val="-164"/>
          <w:w w:val="108"/>
          <w:sz w:val="24"/>
        </w:rPr>
        <w:t>．</w:t>
      </w:r>
      <w:r>
        <w:rPr>
          <w:color w:val="050505"/>
          <w:w w:val="87"/>
          <w:sz w:val="24"/>
        </w:rPr>
        <w:t>日本职业生涯教育及其启示．积业</w:t>
      </w:r>
      <w:r>
        <w:rPr>
          <w:color w:val="050505"/>
          <w:sz w:val="24"/>
        </w:rPr>
        <w:tab/>
      </w:r>
      <w:r>
        <w:rPr>
          <w:color w:val="050505"/>
          <w:w w:val="104"/>
          <w:sz w:val="24"/>
        </w:rPr>
        <w:t>发术</w:t>
      </w:r>
      <w:r>
        <w:rPr>
          <w:color w:val="050505"/>
          <w:spacing w:val="10"/>
          <w:w w:val="104"/>
          <w:sz w:val="24"/>
        </w:rPr>
        <w:t>毅</w:t>
      </w:r>
      <w:r>
        <w:rPr>
          <w:color w:val="050505"/>
          <w:spacing w:val="9"/>
          <w:w w:val="95"/>
          <w:sz w:val="24"/>
        </w:rPr>
        <w:t>默</w:t>
      </w:r>
      <w:r>
        <w:rPr>
          <w:rFonts w:ascii="Times New Roman" w:eastAsia="Times New Roman"/>
          <w:color w:val="050505"/>
          <w:w w:val="95"/>
          <w:sz w:val="24"/>
        </w:rPr>
        <w:t>(2)</w:t>
      </w:r>
      <w:r>
        <w:rPr>
          <w:rFonts w:ascii="Times New Roman" w:eastAsia="Times New Roman"/>
          <w:color w:val="050505"/>
          <w:spacing w:val="-1"/>
          <w:w w:val="95"/>
          <w:sz w:val="24"/>
        </w:rPr>
        <w:t>:93-94.</w:t>
      </w:r>
      <w:r>
        <w:rPr>
          <w:color w:val="050505"/>
          <w:w w:val="102"/>
          <w:sz w:val="24"/>
        </w:rPr>
        <w:t>苏丹兰</w:t>
      </w:r>
      <w:r>
        <w:rPr>
          <w:color w:val="050505"/>
          <w:spacing w:val="-120"/>
          <w:w w:val="102"/>
          <w:sz w:val="24"/>
        </w:rPr>
        <w:t>．</w:t>
      </w:r>
      <w:r>
        <w:rPr>
          <w:rFonts w:ascii="Times New Roman" w:eastAsia="Times New Roman"/>
          <w:color w:val="050505"/>
          <w:spacing w:val="-7"/>
          <w:w w:val="105"/>
          <w:sz w:val="24"/>
        </w:rPr>
        <w:t>1</w:t>
      </w:r>
      <w:r>
        <w:rPr>
          <w:color w:val="050505"/>
          <w:spacing w:val="-239"/>
          <w:w w:val="102"/>
          <w:sz w:val="24"/>
        </w:rPr>
        <w:t>（</w:t>
      </w:r>
      <w:r>
        <w:rPr>
          <w:rFonts w:ascii="Times New Roman" w:eastAsia="Times New Roman"/>
          <w:color w:val="050505"/>
          <w:w w:val="105"/>
          <w:sz w:val="24"/>
        </w:rPr>
        <w:t>997</w:t>
      </w:r>
      <w:r>
        <w:rPr>
          <w:rFonts w:ascii="Times New Roman" w:eastAsia="Times New Roman"/>
          <w:color w:val="050505"/>
          <w:spacing w:val="-50"/>
          <w:w w:val="105"/>
          <w:sz w:val="24"/>
        </w:rPr>
        <w:t>)</w:t>
      </w:r>
      <w:r>
        <w:rPr>
          <w:color w:val="050505"/>
          <w:w w:val="102"/>
          <w:sz w:val="24"/>
        </w:rPr>
        <w:t>．北京市</w:t>
      </w:r>
      <w:r>
        <w:rPr>
          <w:color w:val="050505"/>
          <w:spacing w:val="-169"/>
          <w:w w:val="102"/>
          <w:sz w:val="24"/>
        </w:rPr>
        <w:t>初</w:t>
      </w:r>
      <w:r>
        <w:rPr>
          <w:color w:val="050505"/>
          <w:w w:val="85"/>
          <w:sz w:val="24"/>
        </w:rPr>
        <w:t>中学生</w:t>
      </w:r>
      <w:r>
        <w:rPr>
          <w:color w:val="050505"/>
          <w:spacing w:val="-20"/>
          <w:sz w:val="24"/>
        </w:rPr>
        <w:t> </w:t>
      </w:r>
      <w:r>
        <w:rPr>
          <w:color w:val="050505"/>
          <w:spacing w:val="6"/>
          <w:w w:val="102"/>
          <w:sz w:val="24"/>
        </w:rPr>
        <w:t>职</w:t>
      </w:r>
      <w:r>
        <w:rPr>
          <w:color w:val="050505"/>
          <w:w w:val="86"/>
          <w:sz w:val="24"/>
        </w:rPr>
        <w:t>业指导的现状调查与分析．教</w:t>
      </w:r>
      <w:r>
        <w:rPr>
          <w:color w:val="050505"/>
          <w:sz w:val="24"/>
        </w:rPr>
        <w:tab/>
      </w:r>
      <w:r>
        <w:rPr>
          <w:color w:val="050505"/>
          <w:w w:val="100"/>
          <w:sz w:val="24"/>
        </w:rPr>
        <w:t>育专经</w:t>
      </w:r>
    </w:p>
    <w:p>
      <w:pPr>
        <w:spacing w:before="4"/>
        <w:ind w:left="867" w:right="0" w:firstLine="0"/>
        <w:jc w:val="left"/>
        <w:rPr>
          <w:rFonts w:ascii="Times New Roman" w:eastAsia="Times New Roman"/>
          <w:sz w:val="24"/>
        </w:rPr>
      </w:pPr>
      <w:r>
        <w:rPr>
          <w:color w:val="050505"/>
          <w:w w:val="110"/>
          <w:sz w:val="25"/>
        </w:rPr>
        <w:t>就</w:t>
      </w:r>
      <w:r>
        <w:rPr>
          <w:rFonts w:ascii="Times New Roman" w:eastAsia="Times New Roman"/>
          <w:color w:val="050505"/>
          <w:w w:val="110"/>
          <w:sz w:val="24"/>
        </w:rPr>
        <w:t>(1):40-43.</w:t>
      </w:r>
    </w:p>
    <w:p>
      <w:pPr>
        <w:pStyle w:val="BodyText"/>
        <w:rPr>
          <w:rFonts w:ascii="Times New Roman"/>
          <w:sz w:val="26"/>
        </w:rPr>
      </w:pPr>
    </w:p>
    <w:p>
      <w:pPr>
        <w:pStyle w:val="BodyText"/>
        <w:rPr>
          <w:rFonts w:ascii="Times New Roman"/>
          <w:sz w:val="26"/>
        </w:rPr>
      </w:pPr>
    </w:p>
    <w:p>
      <w:pPr>
        <w:spacing w:before="178"/>
        <w:ind w:left="0" w:right="685" w:firstLine="0"/>
        <w:jc w:val="center"/>
        <w:rPr>
          <w:rFonts w:ascii="Times New Roman"/>
          <w:sz w:val="18"/>
        </w:rPr>
      </w:pPr>
      <w:r>
        <w:rPr>
          <w:rFonts w:ascii="Times New Roman"/>
          <w:color w:val="050505"/>
          <w:sz w:val="18"/>
        </w:rPr>
        <w:t>51</w:t>
      </w:r>
    </w:p>
    <w:p>
      <w:pPr>
        <w:spacing w:after="0"/>
        <w:jc w:val="center"/>
        <w:rPr>
          <w:rFonts w:ascii="Times New Roman"/>
          <w:sz w:val="18"/>
        </w:rPr>
        <w:sectPr>
          <w:footerReference w:type="default" r:id="rId50"/>
          <w:pgSz w:w="11500" w:h="16660"/>
          <w:pgMar w:footer="349" w:header="0" w:top="1020" w:bottom="540" w:left="780" w:right="0"/>
        </w:sectPr>
      </w:pPr>
    </w:p>
    <w:p>
      <w:pPr>
        <w:pStyle w:val="BodyText"/>
        <w:tabs>
          <w:tab w:pos="4156" w:val="left" w:leader="none"/>
        </w:tabs>
        <w:spacing w:before="50"/>
        <w:ind w:left="431"/>
        <w:rPr>
          <w:rFonts w:ascii="Times New Roman" w:eastAsia="Times New Roman"/>
        </w:rPr>
      </w:pPr>
      <w:r>
        <w:rPr>
          <w:w w:val="95"/>
        </w:rPr>
        <w:t>孙岩</w:t>
      </w:r>
      <w:r>
        <w:rPr>
          <w:spacing w:val="-46"/>
          <w:w w:val="95"/>
        </w:rPr>
        <w:t>．</w:t>
      </w:r>
      <w:r>
        <w:rPr>
          <w:rFonts w:ascii="Times New Roman" w:eastAsia="Times New Roman"/>
          <w:spacing w:val="-75"/>
          <w:w w:val="104"/>
        </w:rPr>
        <w:t>2</w:t>
      </w:r>
      <w:r>
        <w:rPr>
          <w:spacing w:val="-145"/>
          <w:w w:val="95"/>
        </w:rPr>
        <w:t>（</w:t>
      </w:r>
      <w:r>
        <w:rPr>
          <w:rFonts w:ascii="Times New Roman" w:eastAsia="Times New Roman"/>
          <w:w w:val="104"/>
        </w:rPr>
        <w:t>004</w:t>
      </w:r>
      <w:r>
        <w:rPr>
          <w:rFonts w:ascii="Times New Roman" w:eastAsia="Times New Roman"/>
          <w:spacing w:val="-4"/>
          <w:w w:val="104"/>
        </w:rPr>
        <w:t>)</w:t>
      </w:r>
      <w:r>
        <w:rPr>
          <w:w w:val="106"/>
        </w:rPr>
        <w:t>走</w:t>
      </w:r>
      <w:r>
        <w:rPr>
          <w:spacing w:val="-47"/>
        </w:rPr>
        <w:t> </w:t>
      </w:r>
      <w:r>
        <w:rPr>
          <w:w w:val="95"/>
        </w:rPr>
        <w:t>进综合实践活动课程</w:t>
      </w:r>
      <w:r>
        <w:rPr/>
        <w:tab/>
      </w:r>
      <w:r>
        <w:rPr>
          <w:w w:val="100"/>
        </w:rPr>
        <w:t>中</w:t>
      </w:r>
      <w:r>
        <w:rPr>
          <w:spacing w:val="8"/>
          <w:w w:val="100"/>
        </w:rPr>
        <w:t>小</w:t>
      </w:r>
      <w:r>
        <w:rPr>
          <w:w w:val="104"/>
        </w:rPr>
        <w:t>学</w:t>
      </w:r>
      <w:r>
        <w:rPr>
          <w:spacing w:val="-4"/>
          <w:w w:val="104"/>
        </w:rPr>
        <w:t>教</w:t>
      </w:r>
      <w:r>
        <w:rPr>
          <w:w w:val="104"/>
        </w:rPr>
        <w:t>学斩</w:t>
      </w:r>
      <w:r>
        <w:rPr>
          <w:spacing w:val="35"/>
          <w:w w:val="104"/>
        </w:rPr>
        <w:t>究</w:t>
      </w:r>
      <w:r>
        <w:rPr>
          <w:rFonts w:ascii="Times New Roman" w:eastAsia="Times New Roman"/>
          <w:w w:val="104"/>
        </w:rPr>
        <w:t>(3)</w:t>
      </w:r>
      <w:r>
        <w:rPr>
          <w:rFonts w:ascii="Times New Roman" w:eastAsia="Times New Roman"/>
          <w:spacing w:val="-1"/>
          <w:w w:val="104"/>
        </w:rPr>
        <w:t>:8-9.</w:t>
      </w:r>
    </w:p>
    <w:p>
      <w:pPr>
        <w:pStyle w:val="BodyText"/>
        <w:spacing w:before="2"/>
        <w:rPr>
          <w:rFonts w:ascii="Times New Roman"/>
          <w:sz w:val="29"/>
        </w:rPr>
      </w:pPr>
    </w:p>
    <w:p>
      <w:pPr>
        <w:pStyle w:val="BodyText"/>
        <w:spacing w:line="508" w:lineRule="auto"/>
        <w:ind w:left="430" w:right="2622" w:firstLine="13"/>
        <w:rPr>
          <w:rFonts w:ascii="Times New Roman" w:hAnsi="Times New Roman" w:eastAsia="Times New Roman"/>
        </w:rPr>
      </w:pPr>
      <w:r>
        <w:rPr>
          <w:spacing w:val="-1"/>
          <w:w w:val="87"/>
        </w:rPr>
        <w:t>堂娜</w:t>
      </w:r>
      <w:r>
        <w:rPr>
          <w:w w:val="52"/>
        </w:rPr>
        <w:t>·</w:t>
      </w:r>
      <w:r>
        <w:rPr>
          <w:spacing w:val="-83"/>
        </w:rPr>
        <w:t> </w:t>
      </w:r>
      <w:r>
        <w:rPr>
          <w:spacing w:val="-10"/>
          <w:w w:val="91"/>
        </w:rPr>
        <w:t>邓宁．</w:t>
      </w:r>
      <w:r>
        <w:rPr>
          <w:rFonts w:ascii="Times New Roman" w:hAnsi="Times New Roman" w:eastAsia="Times New Roman"/>
          <w:spacing w:val="-95"/>
          <w:w w:val="108"/>
        </w:rPr>
        <w:t>2</w:t>
      </w:r>
      <w:r>
        <w:rPr>
          <w:spacing w:val="-115"/>
          <w:w w:val="91"/>
        </w:rPr>
        <w:t>（</w:t>
      </w:r>
      <w:r>
        <w:rPr>
          <w:rFonts w:ascii="Times New Roman" w:hAnsi="Times New Roman" w:eastAsia="Times New Roman"/>
          <w:w w:val="108"/>
        </w:rPr>
        <w:t>009</w:t>
      </w:r>
      <w:r>
        <w:rPr>
          <w:rFonts w:ascii="Times New Roman" w:hAnsi="Times New Roman" w:eastAsia="Times New Roman"/>
          <w:spacing w:val="-39"/>
          <w:w w:val="108"/>
        </w:rPr>
        <w:t>)</w:t>
      </w:r>
      <w:r>
        <w:rPr>
          <w:spacing w:val="-5"/>
          <w:w w:val="89"/>
        </w:rPr>
        <w:t>．称的积</w:t>
      </w:r>
      <w:r>
        <w:rPr>
          <w:spacing w:val="21"/>
          <w:w w:val="106"/>
        </w:rPr>
        <w:t>业</w:t>
      </w:r>
      <w:r>
        <w:rPr>
          <w:w w:val="94"/>
        </w:rPr>
        <w:t>性搭是</w:t>
      </w:r>
      <w:r>
        <w:rPr>
          <w:spacing w:val="-38"/>
        </w:rPr>
        <w:t> </w:t>
      </w:r>
      <w:r>
        <w:rPr>
          <w:spacing w:val="-4"/>
          <w:w w:val="102"/>
        </w:rPr>
        <w:t>升</w:t>
      </w:r>
      <w:r>
        <w:rPr>
          <w:spacing w:val="-24"/>
          <w:w w:val="83"/>
        </w:rPr>
        <w:t>玄？</w:t>
      </w:r>
      <w:r>
        <w:rPr>
          <w:w w:val="101"/>
        </w:rPr>
        <w:t>杨良得（译）．</w:t>
      </w:r>
      <w:r>
        <w:rPr>
          <w:spacing w:val="-218"/>
          <w:w w:val="101"/>
        </w:rPr>
        <w:t>北</w:t>
      </w:r>
      <w:r>
        <w:rPr>
          <w:spacing w:val="-23"/>
          <w:w w:val="45"/>
        </w:rPr>
        <w:t>：</w:t>
      </w:r>
      <w:r>
        <w:rPr>
          <w:spacing w:val="-92"/>
          <w:w w:val="99"/>
        </w:rPr>
        <w:t>电</w:t>
      </w:r>
      <w:r>
        <w:rPr>
          <w:spacing w:val="-142"/>
          <w:w w:val="101"/>
        </w:rPr>
        <w:t>京</w:t>
      </w:r>
      <w:r>
        <w:rPr>
          <w:w w:val="99"/>
        </w:rPr>
        <w:t>子工业出版社</w:t>
      </w:r>
      <w:r>
        <w:rPr>
          <w:spacing w:val="-50"/>
        </w:rPr>
        <w:t> </w:t>
      </w:r>
      <w:r>
        <w:rPr>
          <w:spacing w:val="-100"/>
          <w:w w:val="76"/>
        </w:rPr>
        <w:t>，</w:t>
      </w:r>
      <w:r>
        <w:rPr>
          <w:rFonts w:ascii="Times New Roman" w:hAnsi="Times New Roman" w:eastAsia="Times New Roman"/>
          <w:w w:val="76"/>
        </w:rPr>
        <w:t>6.</w:t>
      </w:r>
      <w:r>
        <w:rPr>
          <w:spacing w:val="-4"/>
          <w:w w:val="93"/>
        </w:rPr>
        <w:t>王黎明．</w:t>
      </w:r>
      <w:r>
        <w:rPr>
          <w:rFonts w:ascii="Times New Roman" w:hAnsi="Times New Roman" w:eastAsia="Times New Roman"/>
          <w:spacing w:val="-105"/>
          <w:w w:val="103"/>
        </w:rPr>
        <w:t>2</w:t>
      </w:r>
      <w:r>
        <w:rPr>
          <w:spacing w:val="-111"/>
          <w:w w:val="93"/>
        </w:rPr>
        <w:t>（</w:t>
      </w:r>
      <w:r>
        <w:rPr>
          <w:rFonts w:ascii="Times New Roman" w:hAnsi="Times New Roman" w:eastAsia="Times New Roman"/>
          <w:w w:val="103"/>
        </w:rPr>
        <w:t>003</w:t>
      </w:r>
      <w:r>
        <w:rPr>
          <w:rFonts w:ascii="Times New Roman" w:hAnsi="Times New Roman" w:eastAsia="Times New Roman"/>
          <w:spacing w:val="-12"/>
          <w:w w:val="103"/>
        </w:rPr>
        <w:t>)</w:t>
      </w:r>
      <w:r>
        <w:rPr>
          <w:w w:val="105"/>
        </w:rPr>
        <w:t>．美国中学的职</w:t>
      </w:r>
      <w:r>
        <w:rPr>
          <w:spacing w:val="-161"/>
          <w:w w:val="105"/>
        </w:rPr>
        <w:t>业</w:t>
      </w:r>
      <w:r>
        <w:rPr>
          <w:spacing w:val="-1"/>
          <w:w w:val="88"/>
        </w:rPr>
        <w:t>生涯规划．</w:t>
      </w:r>
      <w:r>
        <w:rPr>
          <w:spacing w:val="-16"/>
          <w:w w:val="107"/>
        </w:rPr>
        <w:t>基秽教育叁考</w:t>
      </w:r>
      <w:r>
        <w:rPr>
          <w:w w:val="68"/>
        </w:rPr>
        <w:t>，</w:t>
      </w:r>
      <w:r>
        <w:rPr>
          <w:spacing w:val="-136"/>
          <w:w w:val="68"/>
        </w:rPr>
        <w:t>（</w:t>
      </w:r>
      <w:r>
        <w:rPr>
          <w:rFonts w:ascii="Times New Roman" w:hAnsi="Times New Roman" w:eastAsia="Times New Roman"/>
          <w:w w:val="103"/>
        </w:rPr>
        <w:t>7)</w:t>
      </w:r>
      <w:r>
        <w:rPr>
          <w:rFonts w:ascii="Times New Roman" w:hAnsi="Times New Roman" w:eastAsia="Times New Roman"/>
          <w:spacing w:val="-1"/>
          <w:w w:val="103"/>
        </w:rPr>
        <w:t>:44-47.</w:t>
      </w:r>
    </w:p>
    <w:p>
      <w:pPr>
        <w:pStyle w:val="BodyText"/>
        <w:ind w:left="430"/>
      </w:pPr>
      <w:r>
        <w:rPr>
          <w:spacing w:val="-7"/>
          <w:w w:val="105"/>
        </w:rPr>
        <w:t>王莉 </w:t>
      </w:r>
      <w:r>
        <w:rPr>
          <w:rFonts w:ascii="Times New Roman" w:eastAsia="Times New Roman"/>
          <w:spacing w:val="-4"/>
          <w:w w:val="105"/>
        </w:rPr>
        <w:t>(2009)</w:t>
      </w:r>
      <w:r>
        <w:rPr>
          <w:spacing w:val="-2"/>
          <w:w w:val="105"/>
        </w:rPr>
        <w:t>．论初中积业生涯</w:t>
      </w:r>
      <w:r>
        <w:rPr>
          <w:spacing w:val="-17"/>
          <w:w w:val="105"/>
        </w:rPr>
        <w:t>获育．硕士学位论文．</w:t>
      </w:r>
      <w:r>
        <w:rPr>
          <w:spacing w:val="-161"/>
          <w:w w:val="105"/>
        </w:rPr>
        <w:t>山师东</w:t>
      </w:r>
      <w:r>
        <w:rPr>
          <w:w w:val="105"/>
        </w:rPr>
        <w:t>范大学．</w:t>
      </w:r>
    </w:p>
    <w:p>
      <w:pPr>
        <w:pStyle w:val="BodyText"/>
        <w:spacing w:before="1"/>
        <w:rPr>
          <w:sz w:val="26"/>
        </w:rPr>
      </w:pPr>
    </w:p>
    <w:p>
      <w:pPr>
        <w:pStyle w:val="BodyText"/>
        <w:spacing w:line="249" w:lineRule="auto" w:before="1"/>
        <w:ind w:left="422" w:right="2159" w:firstLine="8"/>
      </w:pPr>
      <w:r>
        <w:rPr>
          <w:w w:val="88"/>
        </w:rPr>
        <w:t>王美凡</w:t>
      </w:r>
      <w:r>
        <w:rPr/>
        <w:t> </w:t>
      </w:r>
      <w:r>
        <w:rPr>
          <w:spacing w:val="-92"/>
          <w:w w:val="105"/>
        </w:rPr>
        <w:t>．</w:t>
      </w:r>
      <w:r>
        <w:rPr>
          <w:rFonts w:ascii="Times New Roman" w:eastAsia="Times New Roman"/>
          <w:spacing w:val="-34"/>
          <w:w w:val="108"/>
        </w:rPr>
        <w:t>2</w:t>
      </w:r>
      <w:r>
        <w:rPr>
          <w:spacing w:val="-209"/>
          <w:w w:val="105"/>
        </w:rPr>
        <w:t>（</w:t>
      </w:r>
      <w:r>
        <w:rPr>
          <w:rFonts w:ascii="Times New Roman" w:eastAsia="Times New Roman"/>
          <w:w w:val="108"/>
        </w:rPr>
        <w:t>005</w:t>
      </w:r>
      <w:r>
        <w:rPr>
          <w:rFonts w:ascii="Times New Roman" w:eastAsia="Times New Roman"/>
          <w:spacing w:val="-44"/>
          <w:w w:val="108"/>
        </w:rPr>
        <w:t>)</w:t>
      </w:r>
      <w:r>
        <w:rPr>
          <w:w w:val="106"/>
        </w:rPr>
        <w:t>．中积生积</w:t>
      </w:r>
      <w:r>
        <w:rPr>
          <w:spacing w:val="-167"/>
          <w:w w:val="106"/>
        </w:rPr>
        <w:t>业</w:t>
      </w:r>
      <w:r>
        <w:rPr>
          <w:w w:val="92"/>
        </w:rPr>
        <w:t>生涯拐</w:t>
      </w:r>
      <w:r>
        <w:rPr/>
        <w:t> </w:t>
      </w:r>
      <w:r>
        <w:rPr>
          <w:spacing w:val="-1"/>
          <w:w w:val="104"/>
        </w:rPr>
        <w:t>划帣导羽材及实施</w:t>
      </w:r>
      <w:r>
        <w:rPr>
          <w:spacing w:val="-3"/>
          <w:w w:val="110"/>
        </w:rPr>
        <w:t>途径歼尧</w:t>
      </w:r>
      <w:r>
        <w:rPr>
          <w:spacing w:val="-2"/>
          <w:w w:val="95"/>
        </w:rPr>
        <w:t>硕士学位论文．广</w:t>
      </w:r>
      <w:r>
        <w:rPr/>
        <w:t>西师范大学</w:t>
      </w:r>
    </w:p>
    <w:p>
      <w:pPr>
        <w:pStyle w:val="BodyText"/>
        <w:spacing w:before="3"/>
        <w:rPr>
          <w:sz w:val="25"/>
        </w:rPr>
      </w:pPr>
    </w:p>
    <w:p>
      <w:pPr>
        <w:pStyle w:val="BodyText"/>
        <w:spacing w:before="1"/>
        <w:ind w:left="430"/>
      </w:pPr>
      <w:r>
        <w:rPr/>
        <w:t>王亚歌 </w:t>
      </w:r>
      <w:r>
        <w:rPr>
          <w:rFonts w:ascii="Times New Roman" w:eastAsia="Times New Roman"/>
        </w:rPr>
        <w:t>(2008)</w:t>
      </w:r>
      <w:r>
        <w:rPr/>
        <w:t>．初中舫我生涯荧畏教育初深硕士学位论文．上海师范大学．</w:t>
      </w:r>
    </w:p>
    <w:p>
      <w:pPr>
        <w:pStyle w:val="BodyText"/>
        <w:spacing w:before="1"/>
        <w:rPr>
          <w:sz w:val="26"/>
        </w:rPr>
      </w:pPr>
    </w:p>
    <w:p>
      <w:pPr>
        <w:pStyle w:val="BodyText"/>
        <w:spacing w:line="254" w:lineRule="auto"/>
        <w:ind w:left="425" w:right="2992" w:firstLine="4"/>
        <w:rPr>
          <w:rFonts w:ascii="Times New Roman" w:eastAsia="Times New Roman"/>
        </w:rPr>
      </w:pPr>
      <w:r>
        <w:rPr>
          <w:spacing w:val="26"/>
          <w:w w:val="91"/>
        </w:rPr>
        <w:t>吴明</w:t>
      </w:r>
      <w:r>
        <w:rPr>
          <w:spacing w:val="-46"/>
          <w:w w:val="99"/>
        </w:rPr>
        <w:t>隆．</w:t>
      </w:r>
      <w:r>
        <w:rPr>
          <w:rFonts w:ascii="Times New Roman" w:eastAsia="Times New Roman"/>
          <w:spacing w:val="-33"/>
          <w:w w:val="108"/>
        </w:rPr>
        <w:t>2</w:t>
      </w:r>
      <w:r>
        <w:rPr>
          <w:spacing w:val="-196"/>
          <w:w w:val="99"/>
        </w:rPr>
        <w:t>（</w:t>
      </w:r>
      <w:r>
        <w:rPr>
          <w:rFonts w:ascii="Times New Roman" w:eastAsia="Times New Roman"/>
          <w:w w:val="108"/>
        </w:rPr>
        <w:t>013</w:t>
      </w:r>
      <w:r>
        <w:rPr>
          <w:rFonts w:ascii="Times New Roman" w:eastAsia="Times New Roman"/>
          <w:spacing w:val="-39"/>
          <w:w w:val="108"/>
        </w:rPr>
        <w:t>)</w:t>
      </w:r>
      <w:r>
        <w:rPr>
          <w:spacing w:val="-33"/>
          <w:w w:val="105"/>
        </w:rPr>
        <w:t>．问卷绕</w:t>
      </w:r>
      <w:r>
        <w:rPr>
          <w:spacing w:val="16"/>
          <w:w w:val="91"/>
        </w:rPr>
        <w:t>计分</w:t>
      </w:r>
      <w:r>
        <w:rPr>
          <w:spacing w:val="-21"/>
          <w:w w:val="110"/>
        </w:rPr>
        <w:t>杯实务</w:t>
      </w:r>
      <w:r>
        <w:rPr>
          <w:w w:val="72"/>
        </w:rPr>
        <w:t>：</w:t>
      </w:r>
      <w:r>
        <w:rPr>
          <w:spacing w:val="-54"/>
        </w:rPr>
        <w:t> </w:t>
      </w:r>
      <w:r>
        <w:rPr>
          <w:rFonts w:ascii="Times New Roman" w:eastAsia="Times New Roman"/>
          <w:spacing w:val="-1"/>
          <w:w w:val="72"/>
        </w:rPr>
        <w:t>SPS</w:t>
      </w:r>
      <w:r>
        <w:rPr>
          <w:rFonts w:ascii="Times New Roman" w:eastAsia="Times New Roman"/>
          <w:w w:val="72"/>
        </w:rPr>
        <w:t>S</w:t>
      </w:r>
      <w:r>
        <w:rPr>
          <w:rFonts w:ascii="Times New Roman" w:eastAsia="Times New Roman"/>
          <w:spacing w:val="-1"/>
        </w:rPr>
        <w:t>  </w:t>
      </w:r>
      <w:r>
        <w:rPr>
          <w:w w:val="105"/>
        </w:rPr>
        <w:t>．操痄专位</w:t>
      </w:r>
      <w:r>
        <w:rPr>
          <w:spacing w:val="-148"/>
          <w:w w:val="105"/>
        </w:rPr>
        <w:t>房</w:t>
      </w:r>
      <w:r>
        <w:rPr>
          <w:w w:val="109"/>
        </w:rPr>
        <w:t>重</w:t>
      </w:r>
      <w:r>
        <w:rPr>
          <w:spacing w:val="-67"/>
        </w:rPr>
        <w:t> </w:t>
      </w:r>
      <w:r>
        <w:rPr>
          <w:spacing w:val="-2"/>
          <w:w w:val="93"/>
        </w:rPr>
        <w:t>庆</w:t>
      </w:r>
      <w:r>
        <w:rPr>
          <w:spacing w:val="-11"/>
          <w:w w:val="45"/>
        </w:rPr>
        <w:t>：</w:t>
      </w:r>
      <w:r>
        <w:rPr>
          <w:w w:val="94"/>
        </w:rPr>
        <w:t>重庆大学出版</w:t>
      </w:r>
      <w:r>
        <w:rPr>
          <w:spacing w:val="-8"/>
        </w:rPr>
        <w:t>社</w:t>
      </w:r>
      <w:r>
        <w:rPr>
          <w:spacing w:val="-28"/>
          <w:w w:val="85"/>
        </w:rPr>
        <w:t>，</w:t>
      </w:r>
      <w:r>
        <w:rPr>
          <w:rFonts w:ascii="Times New Roman" w:eastAsia="Times New Roman"/>
          <w:spacing w:val="-28"/>
          <w:w w:val="85"/>
        </w:rPr>
        <w:t>23 </w:t>
      </w:r>
      <w:r>
        <w:rPr>
          <w:rFonts w:ascii="Times New Roman" w:eastAsia="Times New Roman"/>
        </w:rPr>
        <w:t>7,266,405.</w:t>
      </w:r>
    </w:p>
    <w:p>
      <w:pPr>
        <w:pStyle w:val="BodyText"/>
        <w:spacing w:before="2"/>
        <w:rPr>
          <w:rFonts w:ascii="Times New Roman"/>
          <w:sz w:val="27"/>
        </w:rPr>
      </w:pPr>
    </w:p>
    <w:p>
      <w:pPr>
        <w:pStyle w:val="BodyText"/>
        <w:ind w:left="430"/>
        <w:rPr>
          <w:rFonts w:ascii="Arial" w:eastAsia="Arial"/>
        </w:rPr>
      </w:pPr>
      <w:r>
        <w:rPr>
          <w:w w:val="88"/>
        </w:rPr>
        <w:t>吴芝仪</w:t>
      </w:r>
      <w:r>
        <w:rPr>
          <w:spacing w:val="-37"/>
        </w:rPr>
        <w:t> </w:t>
      </w:r>
      <w:r>
        <w:rPr>
          <w:spacing w:val="-92"/>
          <w:w w:val="105"/>
        </w:rPr>
        <w:t>．</w:t>
      </w:r>
      <w:r>
        <w:rPr>
          <w:rFonts w:ascii="Times New Roman" w:eastAsia="Times New Roman"/>
          <w:spacing w:val="-28"/>
          <w:w w:val="103"/>
        </w:rPr>
        <w:t>2</w:t>
      </w:r>
      <w:r>
        <w:rPr>
          <w:spacing w:val="-215"/>
          <w:w w:val="105"/>
        </w:rPr>
        <w:t>（</w:t>
      </w:r>
      <w:r>
        <w:rPr>
          <w:rFonts w:ascii="Times New Roman" w:eastAsia="Times New Roman"/>
          <w:w w:val="103"/>
        </w:rPr>
        <w:t>008</w:t>
      </w:r>
      <w:r>
        <w:rPr>
          <w:rFonts w:ascii="Times New Roman" w:eastAsia="Times New Roman"/>
          <w:spacing w:val="-17"/>
          <w:w w:val="103"/>
        </w:rPr>
        <w:t>)</w:t>
      </w:r>
      <w:r>
        <w:rPr>
          <w:w w:val="106"/>
        </w:rPr>
        <w:t>．病的生</w:t>
      </w:r>
      <w:r>
        <w:rPr>
          <w:spacing w:val="-162"/>
          <w:w w:val="106"/>
        </w:rPr>
        <w:t>涯</w:t>
      </w:r>
      <w:r>
        <w:rPr>
          <w:w w:val="103"/>
        </w:rPr>
        <w:t>手毋．北</w:t>
      </w:r>
      <w:r>
        <w:rPr>
          <w:spacing w:val="-208"/>
          <w:w w:val="103"/>
        </w:rPr>
        <w:t>京</w:t>
      </w:r>
      <w:r>
        <w:rPr>
          <w:spacing w:val="-17"/>
          <w:w w:val="45"/>
        </w:rPr>
        <w:t>：</w:t>
      </w:r>
      <w:r>
        <w:rPr>
          <w:w w:val="97"/>
        </w:rPr>
        <w:t>经济日报出版社</w:t>
      </w:r>
      <w:r>
        <w:rPr>
          <w:spacing w:val="-28"/>
        </w:rPr>
        <w:t> </w:t>
      </w:r>
      <w:r>
        <w:rPr>
          <w:spacing w:val="-96"/>
          <w:w w:val="76"/>
        </w:rPr>
        <w:t>，</w:t>
      </w:r>
      <w:r>
        <w:rPr>
          <w:rFonts w:ascii="Arial" w:eastAsia="Arial"/>
          <w:spacing w:val="-1"/>
          <w:w w:val="76"/>
        </w:rPr>
        <w:t>1.</w:t>
      </w:r>
    </w:p>
    <w:p>
      <w:pPr>
        <w:pStyle w:val="BodyText"/>
        <w:spacing w:before="8"/>
        <w:rPr>
          <w:rFonts w:ascii="Arial"/>
          <w:sz w:val="28"/>
        </w:rPr>
      </w:pPr>
    </w:p>
    <w:p>
      <w:pPr>
        <w:pStyle w:val="BodyText"/>
        <w:ind w:left="425"/>
        <w:rPr>
          <w:rFonts w:ascii="Times New Roman" w:eastAsia="Times New Roman"/>
        </w:rPr>
      </w:pPr>
      <w:r>
        <w:rPr>
          <w:w w:val="91"/>
        </w:rPr>
        <w:t>吴志</w:t>
      </w:r>
      <w:r>
        <w:rPr>
          <w:spacing w:val="-57"/>
        </w:rPr>
        <w:t> </w:t>
      </w:r>
      <w:r>
        <w:rPr>
          <w:spacing w:val="-52"/>
          <w:w w:val="94"/>
        </w:rPr>
        <w:t>兰</w:t>
      </w:r>
      <w:r>
        <w:rPr>
          <w:spacing w:val="-203"/>
          <w:w w:val="110"/>
        </w:rPr>
        <w:t>（</w:t>
      </w:r>
      <w:r>
        <w:rPr>
          <w:spacing w:val="-69"/>
          <w:w w:val="94"/>
        </w:rPr>
        <w:t>．</w:t>
      </w:r>
      <w:r>
        <w:rPr>
          <w:rFonts w:ascii="Times New Roman" w:eastAsia="Times New Roman"/>
          <w:w w:val="103"/>
        </w:rPr>
        <w:t>2009</w:t>
      </w:r>
      <w:r>
        <w:rPr>
          <w:rFonts w:ascii="Times New Roman" w:eastAsia="Times New Roman"/>
          <w:spacing w:val="-17"/>
          <w:w w:val="103"/>
        </w:rPr>
        <w:t>)</w:t>
      </w:r>
      <w:r>
        <w:rPr>
          <w:spacing w:val="-10"/>
          <w:w w:val="103"/>
        </w:rPr>
        <w:t>．中学生积业拐烈</w:t>
      </w:r>
      <w:r>
        <w:rPr>
          <w:spacing w:val="10"/>
          <w:w w:val="96"/>
        </w:rPr>
        <w:t>北京</w:t>
      </w:r>
      <w:r>
        <w:rPr>
          <w:spacing w:val="-6"/>
          <w:w w:val="40"/>
        </w:rPr>
        <w:t>：</w:t>
      </w:r>
      <w:r>
        <w:rPr>
          <w:w w:val="89"/>
        </w:rPr>
        <w:t>中国市场出版社，</w:t>
      </w:r>
      <w:r>
        <w:rPr>
          <w:spacing w:val="-26"/>
        </w:rPr>
        <w:t> </w:t>
      </w:r>
      <w:r>
        <w:rPr>
          <w:rFonts w:ascii="Times New Roman" w:eastAsia="Times New Roman"/>
          <w:w w:val="102"/>
        </w:rPr>
        <w:t>134.</w:t>
      </w:r>
    </w:p>
    <w:p>
      <w:pPr>
        <w:pStyle w:val="BodyText"/>
        <w:spacing w:before="2"/>
        <w:rPr>
          <w:rFonts w:ascii="Times New Roman"/>
          <w:sz w:val="29"/>
        </w:rPr>
      </w:pPr>
    </w:p>
    <w:p>
      <w:pPr>
        <w:pStyle w:val="BodyText"/>
        <w:tabs>
          <w:tab w:pos="5039" w:val="left" w:leader="none"/>
        </w:tabs>
        <w:spacing w:line="254" w:lineRule="auto"/>
        <w:ind w:left="416" w:right="3148" w:firstLine="6"/>
        <w:rPr>
          <w:rFonts w:ascii="Times New Roman" w:eastAsia="Times New Roman"/>
        </w:rPr>
      </w:pPr>
      <w:r>
        <w:rPr>
          <w:w w:val="91"/>
        </w:rPr>
        <w:t>夏勇，竺辉</w:t>
      </w:r>
      <w:r>
        <w:rPr>
          <w:spacing w:val="-115"/>
          <w:w w:val="91"/>
        </w:rPr>
        <w:t>．</w:t>
      </w:r>
      <w:r>
        <w:rPr>
          <w:rFonts w:ascii="Times New Roman" w:eastAsia="Times New Roman"/>
          <w:w w:val="95"/>
        </w:rPr>
        <w:t>2</w:t>
      </w:r>
      <w:r>
        <w:rPr>
          <w:rFonts w:ascii="Times New Roman" w:eastAsia="Times New Roman"/>
          <w:spacing w:val="-105"/>
          <w:w w:val="95"/>
        </w:rPr>
        <w:t>0</w:t>
      </w:r>
      <w:r>
        <w:rPr>
          <w:spacing w:val="-106"/>
          <w:w w:val="91"/>
        </w:rPr>
        <w:t>（</w:t>
      </w:r>
      <w:r>
        <w:rPr>
          <w:rFonts w:ascii="Times New Roman" w:eastAsia="Times New Roman"/>
          <w:w w:val="95"/>
        </w:rPr>
        <w:t>05)</w:t>
      </w:r>
      <w:r>
        <w:rPr>
          <w:rFonts w:ascii="Times New Roman" w:eastAsia="Times New Roman"/>
          <w:spacing w:val="-32"/>
        </w:rPr>
        <w:t> </w:t>
      </w:r>
      <w:r>
        <w:rPr>
          <w:spacing w:val="-156"/>
          <w:w w:val="105"/>
        </w:rPr>
        <w:t>．</w:t>
      </w:r>
      <w:r>
        <w:rPr>
          <w:w w:val="89"/>
        </w:rPr>
        <w:t>中等职校实施职业生涯教育</w:t>
      </w:r>
      <w:r>
        <w:rPr/>
        <w:tab/>
      </w:r>
      <w:r>
        <w:rPr>
          <w:spacing w:val="7"/>
          <w:w w:val="110"/>
        </w:rPr>
        <w:t>的</w:t>
      </w:r>
      <w:r>
        <w:rPr>
          <w:w w:val="96"/>
        </w:rPr>
        <w:t>理性思考．积</w:t>
      </w:r>
      <w:r>
        <w:rPr>
          <w:spacing w:val="-44"/>
          <w:w w:val="96"/>
        </w:rPr>
        <w:t>业</w:t>
      </w:r>
      <w:r>
        <w:rPr>
          <w:spacing w:val="14"/>
          <w:w w:val="108"/>
        </w:rPr>
        <w:t>教</w:t>
      </w:r>
      <w:r>
        <w:rPr>
          <w:w w:val="108"/>
        </w:rPr>
        <w:t>宵</w:t>
      </w:r>
      <w:r>
        <w:rPr>
          <w:spacing w:val="-15"/>
          <w:w w:val="108"/>
        </w:rPr>
        <w:t>芴</w:t>
      </w:r>
      <w:r>
        <w:rPr>
          <w:spacing w:val="-88"/>
          <w:w w:val="108"/>
        </w:rPr>
        <w:t>究</w:t>
      </w:r>
      <w:r>
        <w:rPr>
          <w:spacing w:val="-221"/>
          <w:w w:val="110"/>
        </w:rPr>
        <w:t>（</w:t>
      </w:r>
      <w:r>
        <w:rPr>
          <w:w w:val="60"/>
        </w:rPr>
        <w:t>，</w:t>
      </w:r>
      <w:r>
        <w:rPr>
          <w:spacing w:val="-85"/>
        </w:rPr>
        <w:t> </w:t>
      </w:r>
      <w:r>
        <w:rPr>
          <w:rFonts w:ascii="Times New Roman" w:eastAsia="Times New Roman"/>
          <w:w w:val="110"/>
        </w:rPr>
        <w:t>12)</w:t>
      </w:r>
      <w:r>
        <w:rPr>
          <w:rFonts w:ascii="Times New Roman" w:eastAsia="Times New Roman"/>
          <w:spacing w:val="-1"/>
          <w:w w:val="110"/>
        </w:rPr>
        <w:t>:47-48.</w:t>
      </w:r>
    </w:p>
    <w:p>
      <w:pPr>
        <w:pStyle w:val="BodyText"/>
        <w:spacing w:before="2"/>
        <w:rPr>
          <w:rFonts w:ascii="Times New Roman"/>
          <w:sz w:val="27"/>
        </w:rPr>
      </w:pPr>
    </w:p>
    <w:p>
      <w:pPr>
        <w:pStyle w:val="BodyText"/>
        <w:ind w:left="420"/>
        <w:rPr>
          <w:rFonts w:ascii="Times New Roman" w:eastAsia="Times New Roman"/>
        </w:rPr>
      </w:pPr>
      <w:r>
        <w:rPr>
          <w:w w:val="93"/>
        </w:rPr>
        <w:t>闰夭杰</w:t>
      </w:r>
      <w:r>
        <w:rPr>
          <w:spacing w:val="-214"/>
          <w:w w:val="93"/>
        </w:rPr>
        <w:t>．</w:t>
      </w:r>
      <w:r>
        <w:rPr>
          <w:spacing w:val="-54"/>
          <w:w w:val="110"/>
        </w:rPr>
        <w:t>（</w:t>
      </w:r>
      <w:r>
        <w:rPr>
          <w:rFonts w:ascii="Times New Roman" w:eastAsia="Times New Roman"/>
          <w:w w:val="103"/>
        </w:rPr>
        <w:t>20</w:t>
      </w:r>
      <w:r>
        <w:rPr>
          <w:rFonts w:ascii="Times New Roman" w:eastAsia="Times New Roman"/>
          <w:w w:val="106"/>
        </w:rPr>
        <w:t>10</w:t>
      </w:r>
      <w:r>
        <w:rPr>
          <w:rFonts w:ascii="Times New Roman" w:eastAsia="Times New Roman"/>
          <w:spacing w:val="-6"/>
          <w:w w:val="106"/>
        </w:rPr>
        <w:t>)</w:t>
      </w:r>
      <w:r>
        <w:rPr>
          <w:w w:val="106"/>
        </w:rPr>
        <w:t>职</w:t>
      </w:r>
      <w:r>
        <w:rPr>
          <w:spacing w:val="-60"/>
        </w:rPr>
        <w:t> </w:t>
      </w:r>
      <w:r>
        <w:rPr>
          <w:spacing w:val="-4"/>
          <w:w w:val="106"/>
        </w:rPr>
        <w:t>业生涯专发质拐</w:t>
      </w:r>
      <w:r>
        <w:rPr>
          <w:w w:val="107"/>
        </w:rPr>
        <w:t>祝</w:t>
      </w:r>
      <w:r>
        <w:rPr>
          <w:spacing w:val="-63"/>
        </w:rPr>
        <w:t> </w:t>
      </w:r>
      <w:r>
        <w:rPr>
          <w:spacing w:val="7"/>
          <w:w w:val="94"/>
        </w:rPr>
        <w:t>北京</w:t>
      </w:r>
      <w:r>
        <w:rPr>
          <w:spacing w:val="-12"/>
          <w:w w:val="45"/>
        </w:rPr>
        <w:t>：</w:t>
      </w:r>
      <w:r>
        <w:rPr>
          <w:spacing w:val="14"/>
          <w:w w:val="99"/>
        </w:rPr>
        <w:t>人民军</w:t>
      </w:r>
      <w:r>
        <w:rPr>
          <w:spacing w:val="-10"/>
          <w:w w:val="91"/>
        </w:rPr>
        <w:t>医出版社，</w:t>
      </w:r>
      <w:r>
        <w:rPr>
          <w:rFonts w:ascii="Times New Roman" w:eastAsia="Times New Roman"/>
          <w:w w:val="83"/>
        </w:rPr>
        <w:t>5</w:t>
      </w:r>
      <w:r>
        <w:rPr>
          <w:rFonts w:ascii="Times New Roman" w:eastAsia="Times New Roman"/>
          <w:spacing w:val="-31"/>
        </w:rPr>
        <w:t> </w:t>
      </w:r>
      <w:r>
        <w:rPr>
          <w:rFonts w:ascii="Times New Roman" w:eastAsia="Times New Roman"/>
          <w:w w:val="108"/>
        </w:rPr>
        <w:t>7.</w:t>
      </w:r>
    </w:p>
    <w:p>
      <w:pPr>
        <w:pStyle w:val="BodyText"/>
        <w:spacing w:before="9"/>
        <w:rPr>
          <w:rFonts w:ascii="Times New Roman"/>
          <w:sz w:val="27"/>
        </w:rPr>
      </w:pPr>
    </w:p>
    <w:p>
      <w:pPr>
        <w:pStyle w:val="BodyText"/>
        <w:tabs>
          <w:tab w:pos="8624" w:val="left" w:leader="none"/>
        </w:tabs>
        <w:spacing w:line="499" w:lineRule="auto" w:before="1"/>
        <w:ind w:left="417" w:right="1849" w:hanging="2"/>
        <w:rPr>
          <w:rFonts w:ascii="Times New Roman" w:eastAsia="Times New Roman"/>
        </w:rPr>
      </w:pPr>
      <w:r>
        <w:rPr>
          <w:w w:val="95"/>
          <w:sz w:val="24"/>
        </w:rPr>
        <w:t>尤敬党</w:t>
      </w:r>
      <w:r>
        <w:rPr>
          <w:spacing w:val="51"/>
          <w:w w:val="95"/>
          <w:sz w:val="24"/>
        </w:rPr>
        <w:t> </w:t>
      </w:r>
      <w:r>
        <w:rPr>
          <w:rFonts w:ascii="Times New Roman" w:eastAsia="Times New Roman"/>
          <w:spacing w:val="3"/>
          <w:w w:val="95"/>
        </w:rPr>
        <w:t>(2004)</w:t>
      </w:r>
      <w:r>
        <w:rPr>
          <w:spacing w:val="3"/>
          <w:w w:val="95"/>
        </w:rPr>
        <w:t>．</w:t>
      </w:r>
      <w:r>
        <w:rPr>
          <w:w w:val="95"/>
        </w:rPr>
        <w:t>绢捩</w:t>
      </w:r>
      <w:r>
        <w:rPr>
          <w:spacing w:val="-184"/>
          <w:w w:val="95"/>
        </w:rPr>
        <w:t>生</w:t>
      </w:r>
      <w:r>
        <w:rPr>
          <w:w w:val="95"/>
        </w:rPr>
        <w:t>命的辉</w:t>
      </w:r>
      <w:r>
        <w:rPr>
          <w:spacing w:val="16"/>
          <w:w w:val="95"/>
        </w:rPr>
        <w:t>埋</w:t>
      </w:r>
      <w:r>
        <w:rPr>
          <w:w w:val="95"/>
        </w:rPr>
        <w:t>：</w:t>
      </w:r>
      <w:r>
        <w:rPr>
          <w:spacing w:val="-45"/>
          <w:w w:val="95"/>
        </w:rPr>
        <w:t> </w:t>
      </w:r>
      <w:r>
        <w:rPr>
          <w:w w:val="95"/>
        </w:rPr>
        <w:t>脊少年生涯</w:t>
      </w:r>
      <w:r>
        <w:rPr>
          <w:spacing w:val="-120"/>
          <w:w w:val="95"/>
        </w:rPr>
        <w:t>拐</w:t>
      </w:r>
      <w:r>
        <w:rPr>
          <w:spacing w:val="30"/>
          <w:w w:val="95"/>
        </w:rPr>
        <w:t>划</w:t>
      </w:r>
      <w:r>
        <w:rPr>
          <w:w w:val="95"/>
        </w:rPr>
        <w:t>帣</w:t>
      </w:r>
      <w:r>
        <w:rPr>
          <w:spacing w:val="42"/>
          <w:w w:val="95"/>
        </w:rPr>
        <w:t>咸</w:t>
      </w:r>
      <w:r>
        <w:rPr>
          <w:w w:val="95"/>
        </w:rPr>
        <w:t>南京</w:t>
      </w:r>
      <w:r>
        <w:rPr>
          <w:spacing w:val="-28"/>
          <w:w w:val="95"/>
        </w:rPr>
        <w:t> </w:t>
      </w:r>
      <w:r>
        <w:rPr>
          <w:spacing w:val="-13"/>
          <w:w w:val="85"/>
        </w:rPr>
        <w:t>：</w:t>
      </w:r>
      <w:r>
        <w:rPr>
          <w:w w:val="95"/>
        </w:rPr>
        <w:t>南京师范大学出版社</w:t>
        <w:tab/>
      </w:r>
      <w:r>
        <w:rPr>
          <w:spacing w:val="-18"/>
        </w:rPr>
        <w:t>． </w:t>
      </w:r>
      <w:r>
        <w:rPr>
          <w:w w:val="96"/>
        </w:rPr>
        <w:t>张放天</w:t>
      </w:r>
      <w:r>
        <w:rPr>
          <w:spacing w:val="-34"/>
          <w:w w:val="96"/>
        </w:rPr>
        <w:t>．</w:t>
      </w:r>
      <w:r>
        <w:rPr>
          <w:rFonts w:ascii="Times New Roman" w:eastAsia="Times New Roman"/>
          <w:spacing w:val="-85"/>
          <w:w w:val="103"/>
        </w:rPr>
        <w:t>2</w:t>
      </w:r>
      <w:r>
        <w:rPr>
          <w:spacing w:val="-137"/>
          <w:w w:val="96"/>
        </w:rPr>
        <w:t>（</w:t>
      </w:r>
      <w:r>
        <w:rPr>
          <w:rFonts w:ascii="Times New Roman" w:eastAsia="Times New Roman"/>
          <w:w w:val="103"/>
        </w:rPr>
        <w:t>008</w:t>
      </w:r>
      <w:r>
        <w:rPr>
          <w:rFonts w:ascii="Times New Roman" w:eastAsia="Times New Roman"/>
          <w:spacing w:val="-17"/>
          <w:w w:val="103"/>
        </w:rPr>
        <w:t>)</w:t>
      </w:r>
      <w:r>
        <w:rPr>
          <w:w w:val="105"/>
        </w:rPr>
        <w:t>．和</w:t>
      </w:r>
      <w:r>
        <w:rPr>
          <w:spacing w:val="-133"/>
          <w:w w:val="105"/>
        </w:rPr>
        <w:t>孩</w:t>
      </w:r>
      <w:r>
        <w:rPr>
          <w:w w:val="94"/>
        </w:rPr>
        <w:t>子</w:t>
      </w:r>
      <w:r>
        <w:rPr>
          <w:spacing w:val="9"/>
          <w:w w:val="94"/>
        </w:rPr>
        <w:t>一</w:t>
      </w:r>
      <w:r>
        <w:rPr>
          <w:spacing w:val="17"/>
          <w:w w:val="110"/>
        </w:rPr>
        <w:t>起</w:t>
      </w:r>
      <w:r>
        <w:rPr>
          <w:w w:val="98"/>
        </w:rPr>
        <w:t>没计</w:t>
      </w:r>
      <w:r>
        <w:rPr>
          <w:spacing w:val="26"/>
          <w:w w:val="98"/>
        </w:rPr>
        <w:t>人</w:t>
      </w:r>
      <w:r>
        <w:rPr>
          <w:w w:val="101"/>
        </w:rPr>
        <w:t>生</w:t>
      </w:r>
      <w:r>
        <w:rPr>
          <w:spacing w:val="-57"/>
        </w:rPr>
        <w:t> </w:t>
      </w:r>
      <w:r>
        <w:rPr>
          <w:w w:val="91"/>
        </w:rPr>
        <w:t>北</w:t>
      </w:r>
      <w:r>
        <w:rPr>
          <w:spacing w:val="24"/>
          <w:w w:val="91"/>
        </w:rPr>
        <w:t>京</w:t>
      </w:r>
      <w:r>
        <w:rPr>
          <w:spacing w:val="-4"/>
          <w:w w:val="45"/>
        </w:rPr>
        <w:t>：</w:t>
      </w:r>
      <w:r>
        <w:rPr>
          <w:w w:val="89"/>
        </w:rPr>
        <w:t>民主与建设</w:t>
      </w:r>
      <w:r>
        <w:rPr>
          <w:spacing w:val="54"/>
        </w:rPr>
        <w:t> </w:t>
      </w:r>
      <w:r>
        <w:rPr>
          <w:w w:val="98"/>
        </w:rPr>
        <w:t>出版</w:t>
      </w:r>
      <w:r>
        <w:rPr>
          <w:spacing w:val="6"/>
          <w:w w:val="98"/>
        </w:rPr>
        <w:t>社</w:t>
      </w:r>
      <w:r>
        <w:rPr>
          <w:spacing w:val="-81"/>
          <w:w w:val="68"/>
        </w:rPr>
        <w:t>，</w:t>
      </w:r>
      <w:r>
        <w:rPr>
          <w:rFonts w:ascii="Times New Roman" w:eastAsia="Times New Roman"/>
          <w:w w:val="68"/>
        </w:rPr>
        <w:t>98.</w:t>
      </w:r>
    </w:p>
    <w:p>
      <w:pPr>
        <w:pStyle w:val="BodyText"/>
        <w:spacing w:before="11"/>
        <w:ind w:left="417"/>
        <w:rPr>
          <w:rFonts w:ascii="Times New Roman" w:eastAsia="Times New Roman"/>
        </w:rPr>
      </w:pPr>
      <w:r>
        <w:rPr>
          <w:spacing w:val="11"/>
          <w:w w:val="96"/>
        </w:rPr>
        <w:t>张海春</w:t>
      </w:r>
      <w:r>
        <w:rPr>
          <w:spacing w:val="-77"/>
          <w:w w:val="68"/>
        </w:rPr>
        <w:t>，</w:t>
      </w:r>
      <w:r>
        <w:rPr>
          <w:w w:val="96"/>
        </w:rPr>
        <w:t>段彦艳</w:t>
      </w:r>
      <w:r>
        <w:rPr>
          <w:spacing w:val="-19"/>
        </w:rPr>
        <w:t> </w:t>
      </w:r>
      <w:r>
        <w:rPr>
          <w:rFonts w:ascii="Times New Roman" w:eastAsia="Times New Roman"/>
          <w:w w:val="106"/>
        </w:rPr>
        <w:t>(2008</w:t>
      </w:r>
      <w:r>
        <w:rPr>
          <w:rFonts w:ascii="Times New Roman" w:eastAsia="Times New Roman"/>
          <w:spacing w:val="-33"/>
          <w:w w:val="106"/>
        </w:rPr>
        <w:t>)</w:t>
      </w:r>
      <w:r>
        <w:rPr>
          <w:w w:val="105"/>
        </w:rPr>
        <w:t>．国外中学生职</w:t>
      </w:r>
      <w:r>
        <w:rPr>
          <w:spacing w:val="-161"/>
          <w:w w:val="105"/>
        </w:rPr>
        <w:t>业</w:t>
      </w:r>
      <w:r>
        <w:rPr>
          <w:w w:val="88"/>
        </w:rPr>
        <w:t>生涯规划概览．教学与管理</w:t>
      </w:r>
      <w:r>
        <w:rPr>
          <w:spacing w:val="56"/>
        </w:rPr>
        <w:t> </w:t>
      </w:r>
      <w:r>
        <w:rPr>
          <w:spacing w:val="-207"/>
          <w:w w:val="110"/>
        </w:rPr>
        <w:t>（</w:t>
      </w:r>
      <w:r>
        <w:rPr>
          <w:spacing w:val="-4"/>
          <w:w w:val="68"/>
        </w:rPr>
        <w:t>，</w:t>
      </w:r>
      <w:r>
        <w:rPr>
          <w:rFonts w:ascii="Times New Roman" w:eastAsia="Times New Roman"/>
          <w:w w:val="110"/>
        </w:rPr>
        <w:t>36)</w:t>
      </w:r>
      <w:r>
        <w:rPr>
          <w:rFonts w:ascii="Times New Roman" w:eastAsia="Times New Roman"/>
          <w:spacing w:val="-1"/>
          <w:w w:val="110"/>
        </w:rPr>
        <w:t>:156-158.</w:t>
      </w:r>
    </w:p>
    <w:p>
      <w:pPr>
        <w:pStyle w:val="BodyText"/>
        <w:spacing w:before="2"/>
        <w:rPr>
          <w:rFonts w:ascii="Times New Roman"/>
          <w:sz w:val="22"/>
        </w:rPr>
      </w:pPr>
    </w:p>
    <w:p>
      <w:pPr>
        <w:pStyle w:val="BodyText"/>
        <w:tabs>
          <w:tab w:pos="5731" w:val="left" w:leader="none"/>
        </w:tabs>
        <w:spacing w:line="254" w:lineRule="auto" w:before="75"/>
        <w:ind w:left="422" w:right="2235" w:hanging="10"/>
      </w:pPr>
      <w:r>
        <w:rPr/>
        <w:t>张文君</w:t>
      </w:r>
      <w:r>
        <w:rPr>
          <w:spacing w:val="-71"/>
        </w:rPr>
        <w:t> </w:t>
      </w:r>
      <w:r>
        <w:rPr>
          <w:rFonts w:ascii="Times New Roman" w:eastAsia="Times New Roman"/>
          <w:spacing w:val="2"/>
        </w:rPr>
        <w:t>(2009)</w:t>
      </w:r>
      <w:r>
        <w:rPr>
          <w:spacing w:val="2"/>
        </w:rPr>
        <w:t>．</w:t>
      </w:r>
      <w:r>
        <w:rPr/>
        <w:t>现舫</w:t>
      </w:r>
      <w:r>
        <w:rPr>
          <w:spacing w:val="-143"/>
        </w:rPr>
        <w:t>戾</w:t>
      </w:r>
      <w:r>
        <w:rPr/>
        <w:t>普通初中实范积业帣导的实践</w:t>
        <w:tab/>
      </w:r>
      <w:r>
        <w:rPr>
          <w:w w:val="95"/>
        </w:rPr>
        <w:t>芴</w:t>
      </w:r>
      <w:r>
        <w:rPr>
          <w:spacing w:val="20"/>
          <w:w w:val="95"/>
        </w:rPr>
        <w:t>究</w:t>
      </w:r>
      <w:r>
        <w:rPr>
          <w:w w:val="95"/>
        </w:rPr>
        <w:t>硕士学位论文．河北</w:t>
      </w:r>
      <w:r>
        <w:rPr>
          <w:spacing w:val="-17"/>
          <w:w w:val="95"/>
        </w:rPr>
        <w:t>师</w:t>
      </w:r>
      <w:r>
        <w:rPr/>
        <w:t>范大学．</w:t>
      </w:r>
    </w:p>
    <w:p>
      <w:pPr>
        <w:pStyle w:val="BodyText"/>
        <w:spacing w:before="10"/>
        <w:rPr>
          <w:sz w:val="24"/>
        </w:rPr>
      </w:pPr>
    </w:p>
    <w:p>
      <w:pPr>
        <w:pStyle w:val="BodyText"/>
        <w:ind w:left="417"/>
      </w:pPr>
      <w:r>
        <w:rPr>
          <w:spacing w:val="7"/>
          <w:w w:val="98"/>
        </w:rPr>
        <w:t>张学军</w:t>
      </w:r>
      <w:r>
        <w:rPr>
          <w:spacing w:val="-77"/>
          <w:w w:val="68"/>
        </w:rPr>
        <w:t>，</w:t>
      </w:r>
      <w:r>
        <w:rPr>
          <w:spacing w:val="-11"/>
          <w:w w:val="95"/>
        </w:rPr>
        <w:t>周耀华．</w:t>
      </w:r>
      <w:r>
        <w:rPr>
          <w:rFonts w:ascii="Times New Roman" w:eastAsia="Times New Roman"/>
          <w:spacing w:val="-76"/>
          <w:w w:val="103"/>
        </w:rPr>
        <w:t>2</w:t>
      </w:r>
      <w:r>
        <w:rPr>
          <w:spacing w:val="-144"/>
          <w:w w:val="95"/>
        </w:rPr>
        <w:t>（</w:t>
      </w:r>
      <w:r>
        <w:rPr>
          <w:rFonts w:ascii="Times New Roman" w:eastAsia="Times New Roman"/>
          <w:w w:val="103"/>
        </w:rPr>
        <w:t>010</w:t>
      </w:r>
      <w:r>
        <w:rPr>
          <w:rFonts w:ascii="Times New Roman" w:eastAsia="Times New Roman"/>
          <w:spacing w:val="-8"/>
          <w:w w:val="103"/>
        </w:rPr>
        <w:t>)</w:t>
      </w:r>
      <w:r>
        <w:rPr>
          <w:w w:val="104"/>
        </w:rPr>
        <w:t>．试论促进职业教育发展</w:t>
      </w:r>
      <w:r>
        <w:rPr>
          <w:spacing w:val="-158"/>
          <w:w w:val="104"/>
        </w:rPr>
        <w:t>的</w:t>
      </w:r>
      <w:r>
        <w:rPr>
          <w:spacing w:val="-16"/>
          <w:w w:val="100"/>
        </w:rPr>
        <w:t>校企合作．当</w:t>
      </w:r>
      <w:r>
        <w:rPr>
          <w:w w:val="94"/>
        </w:rPr>
        <w:t>代教</w:t>
      </w:r>
      <w:r>
        <w:rPr>
          <w:spacing w:val="-73"/>
        </w:rPr>
        <w:t> </w:t>
      </w:r>
      <w:r>
        <w:rPr>
          <w:w w:val="108"/>
        </w:rPr>
        <w:t>宵论坛（</w:t>
      </w:r>
      <w:r>
        <w:rPr>
          <w:spacing w:val="-208"/>
          <w:w w:val="108"/>
        </w:rPr>
        <w:t>淙</w:t>
      </w:r>
      <w:r>
        <w:rPr>
          <w:w w:val="98"/>
        </w:rPr>
        <w:t>合斩</w:t>
      </w:r>
    </w:p>
    <w:p>
      <w:pPr>
        <w:spacing w:before="38"/>
        <w:ind w:left="412" w:right="0" w:firstLine="0"/>
        <w:jc w:val="left"/>
        <w:rPr>
          <w:rFonts w:ascii="Times New Roman" w:eastAsia="Times New Roman"/>
          <w:sz w:val="23"/>
        </w:rPr>
      </w:pPr>
      <w:r>
        <w:rPr>
          <w:w w:val="98"/>
          <w:sz w:val="22"/>
        </w:rPr>
        <w:t>究</w:t>
      </w:r>
      <w:r>
        <w:rPr>
          <w:spacing w:val="-137"/>
          <w:w w:val="98"/>
          <w:sz w:val="22"/>
        </w:rPr>
        <w:t>）</w:t>
      </w:r>
      <w:r>
        <w:rPr>
          <w:spacing w:val="-5"/>
          <w:w w:val="71"/>
          <w:sz w:val="22"/>
        </w:rPr>
        <w:t>，</w:t>
      </w:r>
      <w:r>
        <w:rPr>
          <w:rFonts w:ascii="Times New Roman" w:eastAsia="Times New Roman"/>
          <w:spacing w:val="-78"/>
          <w:w w:val="71"/>
          <w:sz w:val="23"/>
        </w:rPr>
        <w:t>3</w:t>
      </w:r>
      <w:r>
        <w:rPr>
          <w:spacing w:val="-80"/>
          <w:w w:val="71"/>
          <w:sz w:val="22"/>
        </w:rPr>
        <w:t>（</w:t>
      </w:r>
      <w:r>
        <w:rPr>
          <w:rFonts w:ascii="Times New Roman" w:eastAsia="Times New Roman"/>
          <w:w w:val="71"/>
          <w:sz w:val="23"/>
        </w:rPr>
        <w:t>):</w:t>
      </w:r>
      <w:r>
        <w:rPr>
          <w:rFonts w:ascii="Times New Roman" w:eastAsia="Times New Roman"/>
          <w:spacing w:val="-9"/>
          <w:sz w:val="23"/>
        </w:rPr>
        <w:t>  </w:t>
      </w:r>
      <w:r>
        <w:rPr>
          <w:rFonts w:ascii="Times New Roman" w:eastAsia="Times New Roman"/>
          <w:w w:val="105"/>
          <w:sz w:val="23"/>
        </w:rPr>
        <w:t>47-50.</w:t>
      </w:r>
    </w:p>
    <w:p>
      <w:pPr>
        <w:pStyle w:val="BodyText"/>
        <w:spacing w:before="2"/>
        <w:rPr>
          <w:rFonts w:ascii="Times New Roman"/>
          <w:sz w:val="27"/>
        </w:rPr>
      </w:pPr>
    </w:p>
    <w:p>
      <w:pPr>
        <w:pStyle w:val="BodyText"/>
        <w:spacing w:line="252" w:lineRule="auto"/>
        <w:ind w:left="420" w:right="2288" w:hanging="6"/>
        <w:rPr>
          <w:rFonts w:ascii="Times New Roman" w:eastAsia="Times New Roman"/>
          <w:sz w:val="25"/>
        </w:rPr>
      </w:pPr>
      <w:r>
        <w:rPr>
          <w:spacing w:val="-5"/>
          <w:sz w:val="24"/>
        </w:rPr>
        <w:t>卓念 </w:t>
      </w:r>
      <w:r>
        <w:rPr>
          <w:rFonts w:ascii="Times New Roman" w:eastAsia="Times New Roman"/>
        </w:rPr>
        <w:t>(2009) </w:t>
      </w:r>
      <w:r>
        <w:rPr>
          <w:spacing w:val="-13"/>
        </w:rPr>
        <w:t>．中美两厨普通 中学积业生涯教育比我歼兖．硕士学位论文</w:t>
      </w:r>
      <w:r>
        <w:rPr>
          <w:spacing w:val="-30"/>
        </w:rPr>
        <w:t>西北师范</w:t>
      </w:r>
      <w:r>
        <w:rPr>
          <w:spacing w:val="-49"/>
          <w:w w:val="97"/>
        </w:rPr>
        <w:t>大学．</w:t>
      </w:r>
      <w:r>
        <w:rPr>
          <w:rFonts w:ascii="Times New Roman" w:eastAsia="Times New Roman"/>
          <w:w w:val="108"/>
          <w:sz w:val="25"/>
        </w:rPr>
        <w:t>6.</w:t>
      </w:r>
    </w:p>
    <w:p>
      <w:pPr>
        <w:pStyle w:val="BodyText"/>
        <w:rPr>
          <w:rFonts w:ascii="Times New Roman"/>
          <w:sz w:val="28"/>
        </w:rPr>
      </w:pPr>
    </w:p>
    <w:p>
      <w:pPr>
        <w:pStyle w:val="BodyText"/>
        <w:spacing w:line="280" w:lineRule="auto" w:before="1"/>
        <w:ind w:left="409" w:right="1950" w:hanging="1"/>
        <w:rPr>
          <w:rFonts w:ascii="Times New Roman"/>
        </w:rPr>
      </w:pPr>
      <w:r>
        <w:rPr>
          <w:rFonts w:ascii="Times New Roman"/>
          <w:w w:val="105"/>
        </w:rPr>
        <w:t>Holland, J. </w:t>
      </w:r>
      <w:r>
        <w:rPr>
          <w:rFonts w:ascii="Times New Roman"/>
          <w:w w:val="105"/>
          <w:sz w:val="24"/>
        </w:rPr>
        <w:t>L. </w:t>
      </w:r>
      <w:r>
        <w:rPr>
          <w:rFonts w:ascii="Times New Roman"/>
          <w:w w:val="105"/>
        </w:rPr>
        <w:t>(1997). Making vocational choices: </w:t>
      </w:r>
      <w:r>
        <w:rPr>
          <w:rFonts w:ascii="Arial"/>
          <w:w w:val="105"/>
        </w:rPr>
        <w:t>A </w:t>
      </w:r>
      <w:r>
        <w:rPr>
          <w:rFonts w:ascii="Times New Roman"/>
          <w:w w:val="105"/>
        </w:rPr>
        <w:t>theory of vocational personalities and work environments, 2nded Eglewood Cliffs. NJ, 153-154.</w:t>
      </w:r>
    </w:p>
    <w:p>
      <w:pPr>
        <w:pStyle w:val="BodyText"/>
        <w:spacing w:before="8"/>
        <w:rPr>
          <w:rFonts w:ascii="Times New Roman"/>
          <w:sz w:val="27"/>
        </w:rPr>
      </w:pPr>
    </w:p>
    <w:p>
      <w:pPr>
        <w:pStyle w:val="BodyText"/>
        <w:ind w:left="408"/>
        <w:rPr>
          <w:rFonts w:ascii="Times New Roman"/>
        </w:rPr>
      </w:pPr>
      <w:r>
        <w:rPr>
          <w:rFonts w:ascii="Times New Roman"/>
          <w:w w:val="105"/>
        </w:rPr>
        <w:t>Hoyt, K. B., &amp; Wickwire, P. N. (2001). Knowledge-information-service era changes</w:t>
      </w:r>
    </w:p>
    <w:p>
      <w:pPr>
        <w:pStyle w:val="BodyText"/>
        <w:rPr>
          <w:rFonts w:ascii="Times New Roman"/>
          <w:sz w:val="26"/>
        </w:rPr>
      </w:pPr>
    </w:p>
    <w:p>
      <w:pPr>
        <w:spacing w:before="208"/>
        <w:ind w:left="0" w:right="1634" w:firstLine="0"/>
        <w:jc w:val="center"/>
        <w:rPr>
          <w:rFonts w:ascii="Arial"/>
          <w:sz w:val="15"/>
        </w:rPr>
      </w:pPr>
      <w:r>
        <w:rPr>
          <w:rFonts w:ascii="Arial"/>
          <w:w w:val="110"/>
          <w:sz w:val="15"/>
        </w:rPr>
        <w:t>52</w:t>
      </w:r>
    </w:p>
    <w:p>
      <w:pPr>
        <w:spacing w:after="0"/>
        <w:jc w:val="center"/>
        <w:rPr>
          <w:rFonts w:ascii="Arial"/>
          <w:sz w:val="15"/>
        </w:rPr>
        <w:sectPr>
          <w:footerReference w:type="default" r:id="rId51"/>
          <w:pgSz w:w="11500" w:h="16660"/>
          <w:pgMar w:footer="363" w:header="0" w:top="1100" w:bottom="560" w:left="780" w:right="0"/>
        </w:sectPr>
      </w:pPr>
    </w:p>
    <w:p>
      <w:pPr>
        <w:pStyle w:val="BodyText"/>
        <w:spacing w:line="283" w:lineRule="auto" w:before="73"/>
        <w:ind w:left="822" w:right="1523" w:firstLine="1"/>
        <w:jc w:val="both"/>
        <w:rPr>
          <w:rFonts w:ascii="Times New Roman"/>
        </w:rPr>
      </w:pPr>
      <w:r>
        <w:rPr>
          <w:rFonts w:ascii="Times New Roman"/>
          <w:w w:val="105"/>
        </w:rPr>
        <w:t>in work and education and the changing role of the school counselor in career education. Career Development Quarterly, 49(3), 238-249.</w:t>
      </w:r>
    </w:p>
    <w:p>
      <w:pPr>
        <w:pStyle w:val="BodyText"/>
        <w:rPr>
          <w:rFonts w:ascii="Times New Roman"/>
          <w:sz w:val="26"/>
        </w:rPr>
      </w:pPr>
    </w:p>
    <w:p>
      <w:pPr>
        <w:pStyle w:val="BodyText"/>
        <w:spacing w:line="280" w:lineRule="auto"/>
        <w:ind w:left="838" w:right="1532" w:hanging="6"/>
        <w:jc w:val="both"/>
        <w:rPr>
          <w:rFonts w:ascii="Times New Roman"/>
        </w:rPr>
      </w:pPr>
      <w:r>
        <w:rPr>
          <w:rFonts w:ascii="Times New Roman"/>
          <w:w w:val="105"/>
        </w:rPr>
        <w:t>Grubb, W. N., </w:t>
      </w:r>
      <w:r>
        <w:rPr>
          <w:rFonts w:ascii="Times New Roman"/>
          <w:w w:val="105"/>
          <w:sz w:val="25"/>
        </w:rPr>
        <w:t>&amp; </w:t>
      </w:r>
      <w:r>
        <w:rPr>
          <w:rFonts w:ascii="Times New Roman"/>
          <w:w w:val="105"/>
        </w:rPr>
        <w:t>Lazerson, M. (1976). Continuities and fallacies in career education. The Education Digest, 7,7-11.</w:t>
      </w:r>
    </w:p>
    <w:p>
      <w:pPr>
        <w:pStyle w:val="BodyText"/>
        <w:spacing w:before="8"/>
        <w:rPr>
          <w:rFonts w:ascii="Times New Roman"/>
          <w:sz w:val="25"/>
        </w:rPr>
      </w:pPr>
    </w:p>
    <w:p>
      <w:pPr>
        <w:pStyle w:val="BodyText"/>
        <w:spacing w:line="276" w:lineRule="auto" w:before="1"/>
        <w:ind w:left="824" w:right="1494"/>
        <w:jc w:val="both"/>
        <w:rPr>
          <w:rFonts w:ascii="Times New Roman" w:eastAsia="Times New Roman"/>
        </w:rPr>
      </w:pPr>
      <w:r>
        <w:rPr>
          <w:rFonts w:ascii="Times New Roman" w:eastAsia="Times New Roman"/>
          <w:w w:val="105"/>
          <w:sz w:val="25"/>
        </w:rPr>
        <w:t>Iii, J. </w:t>
      </w:r>
      <w:r>
        <w:rPr>
          <w:rFonts w:ascii="Times New Roman" w:eastAsia="Times New Roman"/>
          <w:w w:val="105"/>
        </w:rPr>
        <w:t>R. S., &amp; Mortimer, </w:t>
      </w:r>
      <w:r>
        <w:rPr>
          <w:rFonts w:ascii="Times New Roman" w:eastAsia="Times New Roman"/>
          <w:w w:val="105"/>
          <w:sz w:val="25"/>
        </w:rPr>
        <w:t>J. </w:t>
      </w:r>
      <w:r>
        <w:rPr>
          <w:rFonts w:ascii="Times New Roman" w:eastAsia="Times New Roman"/>
          <w:w w:val="105"/>
        </w:rPr>
        <w:t>T. (1998). The effect of adolescent employment on </w:t>
      </w:r>
      <w:r>
        <w:rPr>
          <w:rFonts w:ascii="Times New Roman" w:eastAsia="Times New Roman"/>
          <w:w w:val="105"/>
        </w:rPr>
        <w:t>vocational</w:t>
      </w:r>
      <w:r>
        <w:rPr>
          <w:rFonts w:ascii="Times New Roman" w:eastAsia="Times New Roman"/>
          <w:spacing w:val="-2"/>
        </w:rPr>
        <w:t>  </w:t>
      </w:r>
      <w:r>
        <w:rPr>
          <w:rFonts w:ascii="Times New Roman" w:eastAsia="Times New Roman"/>
          <w:w w:val="104"/>
        </w:rPr>
        <w:t>development:</w:t>
      </w:r>
      <w:r>
        <w:rPr>
          <w:rFonts w:ascii="Times New Roman" w:eastAsia="Times New Roman"/>
          <w:spacing w:val="-1"/>
        </w:rPr>
        <w:t>  </w:t>
      </w:r>
      <w:r>
        <w:rPr>
          <w:rFonts w:ascii="Times New Roman" w:eastAsia="Times New Roman"/>
          <w:w w:val="104"/>
        </w:rPr>
        <w:t>public</w:t>
      </w:r>
      <w:r>
        <w:rPr>
          <w:rFonts w:ascii="Times New Roman" w:eastAsia="Times New Roman"/>
          <w:spacing w:val="-4"/>
        </w:rPr>
        <w:t>  </w:t>
      </w:r>
      <w:r>
        <w:rPr>
          <w:rFonts w:ascii="Times New Roman" w:eastAsia="Times New Roman"/>
          <w:spacing w:val="-1"/>
          <w:w w:val="106"/>
        </w:rPr>
        <w:t>an</w:t>
      </w:r>
      <w:r>
        <w:rPr>
          <w:rFonts w:ascii="Times New Roman" w:eastAsia="Times New Roman"/>
          <w:w w:val="106"/>
        </w:rPr>
        <w:t>d</w:t>
      </w:r>
      <w:r>
        <w:rPr>
          <w:rFonts w:ascii="Times New Roman" w:eastAsia="Times New Roman"/>
          <w:spacing w:val="-11"/>
        </w:rPr>
        <w:t>  </w:t>
      </w:r>
      <w:r>
        <w:rPr>
          <w:rFonts w:ascii="Times New Roman" w:eastAsia="Times New Roman"/>
          <w:spacing w:val="-1"/>
          <w:w w:val="103"/>
        </w:rPr>
        <w:t>educationa</w:t>
      </w:r>
      <w:r>
        <w:rPr>
          <w:rFonts w:ascii="Times New Roman" w:eastAsia="Times New Roman"/>
          <w:w w:val="103"/>
        </w:rPr>
        <w:t>l</w:t>
      </w:r>
      <w:r>
        <w:rPr>
          <w:rFonts w:ascii="Times New Roman" w:eastAsia="Times New Roman"/>
          <w:spacing w:val="4"/>
        </w:rPr>
        <w:t>  </w:t>
      </w:r>
      <w:r>
        <w:rPr>
          <w:rFonts w:ascii="Times New Roman" w:eastAsia="Times New Roman"/>
          <w:w w:val="105"/>
        </w:rPr>
        <w:t>policy</w:t>
      </w:r>
      <w:r>
        <w:rPr>
          <w:rFonts w:ascii="Times New Roman" w:eastAsia="Times New Roman"/>
          <w:spacing w:val="-11"/>
        </w:rPr>
        <w:t>  </w:t>
      </w:r>
      <w:r>
        <w:rPr>
          <w:rFonts w:ascii="Times New Roman" w:eastAsia="Times New Roman"/>
          <w:spacing w:val="-1"/>
          <w:w w:val="107"/>
        </w:rPr>
        <w:t>implication</w:t>
      </w:r>
      <w:r>
        <w:rPr>
          <w:rFonts w:ascii="Times New Roman" w:eastAsia="Times New Roman"/>
          <w:w w:val="107"/>
        </w:rPr>
        <w:t>s</w:t>
      </w:r>
      <w:r>
        <w:rPr>
          <w:rFonts w:ascii="Times New Roman" w:eastAsia="Times New Roman"/>
          <w:spacing w:val="-11"/>
        </w:rPr>
        <w:t>  </w:t>
      </w:r>
      <w:r>
        <w:rPr>
          <w:spacing w:val="-31"/>
          <w:w w:val="109"/>
          <w:sz w:val="21"/>
        </w:rPr>
        <w:t>女．</w:t>
      </w:r>
      <w:r>
        <w:rPr>
          <w:rFonts w:ascii="Times New Roman" w:eastAsia="Times New Roman"/>
          <w:spacing w:val="19"/>
          <w:w w:val="109"/>
        </w:rPr>
        <w:t>J</w:t>
      </w:r>
      <w:r>
        <w:rPr>
          <w:rFonts w:ascii="Times New Roman" w:eastAsia="Times New Roman"/>
          <w:spacing w:val="12"/>
          <w:w w:val="109"/>
        </w:rPr>
        <w:t>o</w:t>
      </w:r>
      <w:r>
        <w:rPr>
          <w:rFonts w:ascii="Times New Roman" w:eastAsia="Times New Roman"/>
          <w:spacing w:val="-5"/>
          <w:w w:val="103"/>
        </w:rPr>
        <w:t>u</w:t>
      </w:r>
      <w:r>
        <w:rPr>
          <w:rFonts w:ascii="Times New Roman" w:eastAsia="Times New Roman"/>
          <w:w w:val="110"/>
        </w:rPr>
        <w:t>rn</w:t>
      </w:r>
      <w:r>
        <w:rPr>
          <w:rFonts w:ascii="Times New Roman" w:eastAsia="Times New Roman"/>
          <w:spacing w:val="7"/>
          <w:w w:val="110"/>
        </w:rPr>
        <w:t>a</w:t>
      </w:r>
      <w:r>
        <w:rPr>
          <w:rFonts w:ascii="Times New Roman" w:eastAsia="Times New Roman"/>
          <w:w w:val="110"/>
        </w:rPr>
        <w:t>l</w:t>
      </w:r>
      <w:r>
        <w:rPr>
          <w:rFonts w:ascii="Times New Roman" w:eastAsia="Times New Roman"/>
          <w:spacing w:val="-7"/>
        </w:rPr>
        <w:t>  </w:t>
      </w:r>
      <w:r>
        <w:rPr>
          <w:rFonts w:ascii="Times New Roman" w:eastAsia="Times New Roman"/>
          <w:w w:val="109"/>
        </w:rPr>
        <w:t>of </w:t>
      </w:r>
      <w:r>
        <w:rPr>
          <w:rFonts w:ascii="Times New Roman" w:eastAsia="Times New Roman"/>
          <w:w w:val="105"/>
        </w:rPr>
        <w:t>Vocational Behavior, 53(2), 184-214.</w:t>
      </w:r>
    </w:p>
    <w:p>
      <w:pPr>
        <w:pStyle w:val="BodyText"/>
        <w:spacing w:before="2"/>
        <w:rPr>
          <w:rFonts w:ascii="Times New Roman"/>
          <w:sz w:val="28"/>
        </w:rPr>
      </w:pPr>
    </w:p>
    <w:p>
      <w:pPr>
        <w:pStyle w:val="BodyText"/>
        <w:spacing w:line="292" w:lineRule="auto"/>
        <w:ind w:left="822" w:right="1525" w:firstLine="6"/>
        <w:jc w:val="both"/>
        <w:rPr>
          <w:rFonts w:ascii="Times New Roman"/>
        </w:rPr>
      </w:pPr>
      <w:r>
        <w:rPr>
          <w:rFonts w:ascii="Times New Roman"/>
          <w:w w:val="105"/>
        </w:rPr>
        <w:t>Nugent, F. A. (1990). An introduction to the profession of counseling. New York: Macmillan Publishing Company.</w:t>
      </w:r>
    </w:p>
    <w:p>
      <w:pPr>
        <w:pStyle w:val="BodyText"/>
        <w:spacing w:before="6"/>
        <w:rPr>
          <w:rFonts w:ascii="Times New Roman"/>
          <w:sz w:val="24"/>
        </w:rPr>
      </w:pPr>
    </w:p>
    <w:p>
      <w:pPr>
        <w:pStyle w:val="BodyText"/>
        <w:spacing w:line="283" w:lineRule="auto" w:before="1"/>
        <w:ind w:left="833" w:right="1499" w:hanging="2"/>
        <w:jc w:val="both"/>
        <w:rPr>
          <w:rFonts w:ascii="Times New Roman"/>
        </w:rPr>
      </w:pPr>
      <w:r>
        <w:rPr>
          <w:rFonts w:ascii="Times New Roman"/>
          <w:w w:val="105"/>
        </w:rPr>
        <w:t>Richins, M. </w:t>
      </w:r>
      <w:r>
        <w:rPr>
          <w:rFonts w:ascii="Times New Roman"/>
          <w:w w:val="105"/>
          <w:sz w:val="25"/>
        </w:rPr>
        <w:t>L. </w:t>
      </w:r>
      <w:r>
        <w:rPr>
          <w:rFonts w:ascii="Times New Roman"/>
          <w:w w:val="105"/>
        </w:rPr>
        <w:t>(1997). Measuring emotions in the consumption experience. Journal of Consumer Research, 24(2), 127-146.academic. Journal of Consumer Research, 24(2), 127-146.</w:t>
      </w:r>
    </w:p>
    <w:p>
      <w:pPr>
        <w:pStyle w:val="BodyText"/>
        <w:spacing w:before="10"/>
        <w:rPr>
          <w:rFonts w:ascii="Times New Roman"/>
          <w:sz w:val="26"/>
        </w:rPr>
      </w:pPr>
    </w:p>
    <w:p>
      <w:pPr>
        <w:pStyle w:val="BodyText"/>
        <w:spacing w:line="271" w:lineRule="auto"/>
        <w:ind w:left="819" w:right="1533" w:firstLine="21"/>
        <w:jc w:val="both"/>
        <w:rPr>
          <w:rFonts w:ascii="Times New Roman"/>
          <w:sz w:val="25"/>
        </w:rPr>
      </w:pPr>
      <w:r>
        <w:rPr>
          <w:rFonts w:ascii="Times New Roman"/>
          <w:w w:val="105"/>
        </w:rPr>
        <w:t>Schwartz, W. (1976). Preparing middle school student for a career. Academic Aspiration, </w:t>
      </w:r>
      <w:r>
        <w:rPr>
          <w:rFonts w:ascii="Times New Roman"/>
          <w:w w:val="105"/>
          <w:sz w:val="25"/>
        </w:rPr>
        <w:t>5.</w:t>
      </w: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rPr>
          <w:rFonts w:ascii="Times New Roman"/>
          <w:sz w:val="28"/>
        </w:rPr>
      </w:pPr>
    </w:p>
    <w:p>
      <w:pPr>
        <w:spacing w:before="241"/>
        <w:ind w:left="0" w:right="653" w:firstLine="0"/>
        <w:jc w:val="center"/>
        <w:rPr>
          <w:rFonts w:ascii="Times New Roman"/>
          <w:sz w:val="18"/>
        </w:rPr>
      </w:pPr>
      <w:r>
        <w:rPr>
          <w:rFonts w:ascii="Times New Roman"/>
          <w:w w:val="110"/>
          <w:sz w:val="18"/>
        </w:rPr>
        <w:t>53</w:t>
      </w:r>
    </w:p>
    <w:p>
      <w:pPr>
        <w:spacing w:after="0"/>
        <w:jc w:val="center"/>
        <w:rPr>
          <w:rFonts w:ascii="Times New Roman"/>
          <w:sz w:val="18"/>
        </w:rPr>
        <w:sectPr>
          <w:pgSz w:w="11500" w:h="16660"/>
          <w:pgMar w:header="0" w:footer="363" w:top="1040" w:bottom="580" w:left="780" w:right="0"/>
        </w:sectPr>
      </w:pPr>
    </w:p>
    <w:p>
      <w:pPr>
        <w:spacing w:before="42"/>
        <w:ind w:left="0" w:right="1614" w:firstLine="0"/>
        <w:jc w:val="center"/>
        <w:rPr>
          <w:rFonts w:ascii="Times New Roman" w:eastAsia="Times New Roman"/>
          <w:sz w:val="36"/>
        </w:rPr>
      </w:pPr>
      <w:bookmarkStart w:name="_TOC_250001" w:id="13"/>
      <w:r>
        <w:rPr>
          <w:sz w:val="36"/>
        </w:rPr>
        <w:t>附录 </w:t>
      </w:r>
      <w:bookmarkEnd w:id="13"/>
      <w:r>
        <w:rPr>
          <w:rFonts w:ascii="Times New Roman" w:eastAsia="Times New Roman"/>
          <w:sz w:val="36"/>
        </w:rPr>
        <w:t>1</w:t>
      </w:r>
    </w:p>
    <w:p>
      <w:pPr>
        <w:pStyle w:val="BodyText"/>
        <w:rPr>
          <w:rFonts w:ascii="Times New Roman"/>
          <w:sz w:val="44"/>
        </w:rPr>
      </w:pPr>
    </w:p>
    <w:p>
      <w:pPr>
        <w:spacing w:before="0"/>
        <w:ind w:left="2515" w:right="0" w:firstLine="0"/>
        <w:jc w:val="left"/>
        <w:rPr>
          <w:sz w:val="20"/>
        </w:rPr>
      </w:pPr>
      <w:r>
        <w:rPr>
          <w:w w:val="105"/>
          <w:sz w:val="20"/>
        </w:rPr>
        <w:t>常州市</w:t>
      </w:r>
      <w:r>
        <w:rPr>
          <w:rFonts w:ascii="Times New Roman" w:eastAsia="Times New Roman"/>
          <w:w w:val="105"/>
          <w:sz w:val="21"/>
        </w:rPr>
        <w:t>Y </w:t>
      </w:r>
      <w:r>
        <w:rPr>
          <w:w w:val="105"/>
          <w:sz w:val="20"/>
        </w:rPr>
        <w:t>公办初中职业生涯规划教育调查问卷赶</w:t>
      </w:r>
    </w:p>
    <w:p>
      <w:pPr>
        <w:pStyle w:val="BodyText"/>
        <w:spacing w:before="10"/>
        <w:rPr>
          <w:sz w:val="10"/>
        </w:rPr>
      </w:pPr>
    </w:p>
    <w:p>
      <w:pPr>
        <w:spacing w:before="72"/>
        <w:ind w:left="412" w:right="0" w:firstLine="0"/>
        <w:jc w:val="left"/>
        <w:rPr>
          <w:sz w:val="20"/>
        </w:rPr>
      </w:pPr>
      <w:r>
        <w:rPr>
          <w:sz w:val="20"/>
        </w:rPr>
        <w:t>各位同学，您好！</w:t>
      </w:r>
    </w:p>
    <w:p>
      <w:pPr>
        <w:pStyle w:val="BodyText"/>
        <w:spacing w:before="10"/>
        <w:rPr>
          <w:sz w:val="16"/>
        </w:rPr>
      </w:pPr>
    </w:p>
    <w:p>
      <w:pPr>
        <w:spacing w:line="441" w:lineRule="auto" w:before="0"/>
        <w:ind w:left="409" w:right="1966" w:firstLine="421"/>
        <w:jc w:val="both"/>
        <w:rPr>
          <w:sz w:val="20"/>
        </w:rPr>
      </w:pPr>
      <w:r>
        <w:rPr>
          <w:spacing w:val="-1"/>
          <w:sz w:val="20"/>
        </w:rPr>
        <w:t>我们在做关于中学生职业生涯规划指导教育的调研，想请您回答几个相关问题，了解下  您的意见，您的回答将被完全保密，问卷结果不会对您造成任何不良影响。因此，请同学们  </w:t>
      </w:r>
      <w:r>
        <w:rPr>
          <w:w w:val="105"/>
          <w:sz w:val="20"/>
        </w:rPr>
        <w:t>认真、如实填写，感谢您的协助与支持！</w:t>
      </w:r>
    </w:p>
    <w:p>
      <w:pPr>
        <w:spacing w:line="255" w:lineRule="exact" w:before="0"/>
        <w:ind w:left="723" w:right="0" w:firstLine="0"/>
        <w:jc w:val="left"/>
        <w:rPr>
          <w:sz w:val="20"/>
        </w:rPr>
      </w:pPr>
      <w:r>
        <w:rPr>
          <w:w w:val="105"/>
          <w:sz w:val="20"/>
        </w:rPr>
        <w:t>以下所有问题为单选，请根据自身情况选择适合的答案，请划勾。</w:t>
      </w:r>
    </w:p>
    <w:p>
      <w:pPr>
        <w:pStyle w:val="BodyText"/>
        <w:spacing w:before="1"/>
        <w:rPr>
          <w:sz w:val="11"/>
        </w:rPr>
      </w:pPr>
    </w:p>
    <w:p>
      <w:pPr>
        <w:spacing w:after="0"/>
        <w:rPr>
          <w:sz w:val="11"/>
        </w:rPr>
        <w:sectPr>
          <w:pgSz w:w="11500" w:h="16660"/>
          <w:pgMar w:header="0" w:footer="363" w:top="1180" w:bottom="560" w:left="780" w:right="0"/>
        </w:sectPr>
      </w:pPr>
    </w:p>
    <w:p>
      <w:pPr>
        <w:spacing w:before="73"/>
        <w:ind w:left="611" w:right="0" w:firstLine="0"/>
        <w:jc w:val="left"/>
        <w:rPr>
          <w:sz w:val="20"/>
        </w:rPr>
      </w:pPr>
      <w:r>
        <w:rPr>
          <w:sz w:val="20"/>
        </w:rPr>
        <w:t>个人背景基本信息：</w:t>
      </w:r>
    </w:p>
    <w:p>
      <w:pPr>
        <w:pStyle w:val="ListParagraph"/>
        <w:numPr>
          <w:ilvl w:val="0"/>
          <w:numId w:val="11"/>
        </w:numPr>
        <w:tabs>
          <w:tab w:pos="620" w:val="left" w:leader="none"/>
          <w:tab w:pos="2075" w:val="left" w:leader="none"/>
        </w:tabs>
        <w:spacing w:line="240" w:lineRule="auto" w:before="153" w:after="0"/>
        <w:ind w:left="619" w:right="0" w:hanging="213"/>
        <w:jc w:val="left"/>
        <w:rPr>
          <w:rFonts w:ascii="Times New Roman" w:eastAsia="Times New Roman"/>
          <w:sz w:val="21"/>
        </w:rPr>
      </w:pPr>
      <w:r>
        <w:rPr>
          <w:sz w:val="20"/>
        </w:rPr>
        <w:t>您的性</w:t>
      </w:r>
      <w:r>
        <w:rPr>
          <w:spacing w:val="-8"/>
          <w:sz w:val="20"/>
        </w:rPr>
        <w:t>别</w:t>
      </w:r>
      <w:r>
        <w:rPr>
          <w:w w:val="80"/>
          <w:sz w:val="20"/>
        </w:rPr>
        <w:t>：</w:t>
        <w:tab/>
      </w:r>
      <w:r>
        <w:rPr>
          <w:rFonts w:ascii="Times New Roman" w:eastAsia="Times New Roman"/>
          <w:spacing w:val="7"/>
          <w:w w:val="80"/>
          <w:sz w:val="28"/>
        </w:rPr>
        <w:t>CD</w:t>
      </w:r>
      <w:r>
        <w:rPr>
          <w:sz w:val="19"/>
        </w:rPr>
        <w:t>男</w:t>
      </w:r>
    </w:p>
    <w:p>
      <w:pPr>
        <w:pStyle w:val="ListParagraph"/>
        <w:numPr>
          <w:ilvl w:val="0"/>
          <w:numId w:val="11"/>
        </w:numPr>
        <w:tabs>
          <w:tab w:pos="705" w:val="left" w:leader="none"/>
        </w:tabs>
        <w:spacing w:line="240" w:lineRule="auto" w:before="144" w:after="0"/>
        <w:ind w:left="704" w:right="0" w:hanging="292"/>
        <w:jc w:val="left"/>
        <w:rPr>
          <w:rFonts w:ascii="Times New Roman" w:eastAsia="Times New Roman"/>
          <w:sz w:val="18"/>
        </w:rPr>
      </w:pPr>
      <w:r>
        <w:rPr>
          <w:spacing w:val="-12"/>
          <w:sz w:val="20"/>
        </w:rPr>
        <w:t>您所在的年级</w:t>
      </w:r>
      <w:r>
        <w:rPr>
          <w:spacing w:val="-24"/>
          <w:w w:val="80"/>
          <w:sz w:val="20"/>
        </w:rPr>
        <w:t>： </w:t>
      </w:r>
      <w:r>
        <w:rPr>
          <w:rFonts w:ascii="Times New Roman" w:eastAsia="Times New Roman"/>
          <w:spacing w:val="4"/>
          <w:w w:val="80"/>
          <w:sz w:val="28"/>
        </w:rPr>
        <w:t>CD</w:t>
      </w:r>
      <w:r>
        <w:rPr>
          <w:sz w:val="20"/>
        </w:rPr>
        <w:t>初一</w:t>
      </w:r>
    </w:p>
    <w:p>
      <w:pPr>
        <w:pStyle w:val="BodyText"/>
        <w:rPr>
          <w:sz w:val="20"/>
        </w:rPr>
      </w:pPr>
      <w:r>
        <w:rPr/>
        <w:br w:type="column"/>
      </w:r>
      <w:r>
        <w:rPr>
          <w:sz w:val="20"/>
        </w:rPr>
      </w:r>
    </w:p>
    <w:p>
      <w:pPr>
        <w:pStyle w:val="BodyText"/>
        <w:spacing w:before="5"/>
        <w:rPr>
          <w:sz w:val="22"/>
        </w:rPr>
      </w:pPr>
    </w:p>
    <w:p>
      <w:pPr>
        <w:spacing w:before="1"/>
        <w:ind w:left="407" w:right="0" w:firstLine="0"/>
        <w:jc w:val="left"/>
        <w:rPr>
          <w:sz w:val="20"/>
        </w:rPr>
      </w:pPr>
      <w:r>
        <w:rPr>
          <w:w w:val="105"/>
          <w:sz w:val="20"/>
        </w:rPr>
        <w:t>＠女</w:t>
      </w:r>
    </w:p>
    <w:p>
      <w:pPr>
        <w:pStyle w:val="BodyText"/>
        <w:spacing w:before="9"/>
        <w:rPr>
          <w:sz w:val="16"/>
        </w:rPr>
      </w:pPr>
    </w:p>
    <w:p>
      <w:pPr>
        <w:tabs>
          <w:tab w:pos="1667" w:val="left" w:leader="none"/>
        </w:tabs>
        <w:spacing w:before="0"/>
        <w:ind w:left="407" w:right="0" w:firstLine="0"/>
        <w:jc w:val="left"/>
        <w:rPr>
          <w:sz w:val="20"/>
        </w:rPr>
      </w:pPr>
      <w:r>
        <w:rPr>
          <w:w w:val="105"/>
          <w:sz w:val="20"/>
        </w:rPr>
        <w:t>＠初二</w:t>
        <w:tab/>
        <w:t>＠初三</w:t>
      </w:r>
    </w:p>
    <w:p>
      <w:pPr>
        <w:spacing w:after="0"/>
        <w:jc w:val="left"/>
        <w:rPr>
          <w:sz w:val="20"/>
        </w:rPr>
        <w:sectPr>
          <w:type w:val="continuous"/>
          <w:pgSz w:w="11500" w:h="16660"/>
          <w:pgMar w:top="0" w:bottom="0" w:left="780" w:right="0"/>
          <w:cols w:num="2" w:equalWidth="0">
            <w:col w:w="2761" w:space="54"/>
            <w:col w:w="7905"/>
          </w:cols>
        </w:sectPr>
      </w:pPr>
    </w:p>
    <w:p>
      <w:pPr>
        <w:pStyle w:val="BodyText"/>
        <w:spacing w:before="7"/>
        <w:rPr>
          <w:sz w:val="9"/>
        </w:rPr>
      </w:pPr>
    </w:p>
    <w:p>
      <w:pPr>
        <w:pStyle w:val="ListParagraph"/>
        <w:numPr>
          <w:ilvl w:val="0"/>
          <w:numId w:val="11"/>
        </w:numPr>
        <w:tabs>
          <w:tab w:pos="713" w:val="left" w:leader="none"/>
          <w:tab w:pos="3539" w:val="left" w:leader="none"/>
        </w:tabs>
        <w:spacing w:line="240" w:lineRule="auto" w:before="88" w:after="0"/>
        <w:ind w:left="712" w:right="0" w:hanging="305"/>
        <w:jc w:val="left"/>
        <w:rPr>
          <w:rFonts w:ascii="Times New Roman" w:eastAsia="Times New Roman"/>
          <w:sz w:val="19"/>
        </w:rPr>
      </w:pPr>
      <w:r>
        <w:rPr>
          <w:sz w:val="20"/>
        </w:rPr>
        <w:t>您是常州本地</w:t>
      </w:r>
      <w:r>
        <w:rPr>
          <w:spacing w:val="-143"/>
          <w:sz w:val="20"/>
        </w:rPr>
        <w:t>人</w:t>
      </w:r>
      <w:r>
        <w:rPr>
          <w:w w:val="85"/>
          <w:sz w:val="20"/>
        </w:rPr>
        <w:t>： </w:t>
      </w:r>
      <w:r>
        <w:rPr>
          <w:spacing w:val="2"/>
          <w:w w:val="85"/>
          <w:sz w:val="20"/>
        </w:rPr>
        <w:t> </w:t>
      </w:r>
      <w:r>
        <w:rPr>
          <w:sz w:val="20"/>
        </w:rPr>
        <w:t>＠不是</w:t>
        <w:tab/>
        <w:t>＠是</w:t>
      </w:r>
    </w:p>
    <w:p>
      <w:pPr>
        <w:pStyle w:val="BodyText"/>
        <w:spacing w:before="5"/>
        <w:rPr>
          <w:sz w:val="16"/>
        </w:rPr>
      </w:pPr>
    </w:p>
    <w:p>
      <w:pPr>
        <w:pStyle w:val="ListParagraph"/>
        <w:numPr>
          <w:ilvl w:val="0"/>
          <w:numId w:val="11"/>
        </w:numPr>
        <w:tabs>
          <w:tab w:pos="705" w:val="left" w:leader="none"/>
        </w:tabs>
        <w:spacing w:line="240" w:lineRule="auto" w:before="0" w:after="0"/>
        <w:ind w:left="704" w:right="0" w:hanging="296"/>
        <w:jc w:val="left"/>
        <w:rPr>
          <w:rFonts w:ascii="Times New Roman" w:hAnsi="Times New Roman" w:eastAsia="Times New Roman"/>
          <w:sz w:val="19"/>
        </w:rPr>
      </w:pPr>
      <w:r>
        <w:rPr>
          <w:spacing w:val="-16"/>
          <w:w w:val="105"/>
          <w:sz w:val="20"/>
        </w:rPr>
        <w:t>您父母学历</w:t>
      </w:r>
      <w:r>
        <w:rPr>
          <w:spacing w:val="21"/>
          <w:w w:val="80"/>
          <w:sz w:val="20"/>
        </w:rPr>
        <w:t>： </w:t>
      </w:r>
      <w:r>
        <w:rPr>
          <w:w w:val="105"/>
          <w:sz w:val="20"/>
        </w:rPr>
        <w:t>©未上学＠小学＠初中＠高中或中专＠大专或本科及以上</w:t>
      </w:r>
    </w:p>
    <w:p>
      <w:pPr>
        <w:pStyle w:val="BodyText"/>
        <w:spacing w:before="4"/>
        <w:rPr>
          <w:sz w:val="16"/>
        </w:rPr>
      </w:pPr>
    </w:p>
    <w:p>
      <w:pPr>
        <w:pStyle w:val="ListParagraph"/>
        <w:numPr>
          <w:ilvl w:val="0"/>
          <w:numId w:val="11"/>
        </w:numPr>
        <w:tabs>
          <w:tab w:pos="705" w:val="left" w:leader="none"/>
        </w:tabs>
        <w:spacing w:line="240" w:lineRule="auto" w:before="0" w:after="0"/>
        <w:ind w:left="704" w:right="0" w:hanging="299"/>
        <w:jc w:val="left"/>
        <w:rPr>
          <w:rFonts w:ascii="Times New Roman" w:eastAsia="Times New Roman"/>
          <w:sz w:val="20"/>
        </w:rPr>
      </w:pPr>
      <w:r>
        <w:rPr>
          <w:spacing w:val="-5"/>
          <w:sz w:val="20"/>
        </w:rPr>
        <w:t>初中毕业后您有什么打算</w:t>
      </w:r>
      <w:r>
        <w:rPr>
          <w:w w:val="80"/>
          <w:sz w:val="20"/>
        </w:rPr>
        <w:t>：</w:t>
      </w:r>
    </w:p>
    <w:p>
      <w:pPr>
        <w:tabs>
          <w:tab w:pos="2274" w:val="left" w:leader="none"/>
          <w:tab w:pos="3842" w:val="left" w:leader="none"/>
          <w:tab w:pos="5212" w:val="left" w:leader="none"/>
        </w:tabs>
        <w:spacing w:line="446" w:lineRule="auto" w:before="215"/>
        <w:ind w:left="402" w:right="4871" w:firstLine="415"/>
        <w:jc w:val="left"/>
        <w:rPr>
          <w:sz w:val="20"/>
        </w:rPr>
      </w:pPr>
      <w:r>
        <w:rPr>
          <w:w w:val="105"/>
          <w:sz w:val="20"/>
        </w:rPr>
        <w:t>＠升普通高中</w:t>
        <w:tab/>
        <w:t>＠升职业中学</w:t>
        <w:tab/>
        <w:t>＠择机就业</w:t>
        <w:tab/>
        <w:t>＠其</w:t>
      </w:r>
      <w:r>
        <w:rPr>
          <w:spacing w:val="-17"/>
          <w:w w:val="105"/>
          <w:sz w:val="20"/>
        </w:rPr>
        <w:t>它</w:t>
      </w:r>
      <w:r>
        <w:rPr>
          <w:w w:val="105"/>
          <w:sz w:val="20"/>
        </w:rPr>
        <w:t>教育政策</w:t>
      </w:r>
    </w:p>
    <w:p>
      <w:pPr>
        <w:pStyle w:val="ListParagraph"/>
        <w:numPr>
          <w:ilvl w:val="0"/>
          <w:numId w:val="11"/>
        </w:numPr>
        <w:tabs>
          <w:tab w:pos="683" w:val="left" w:leader="none"/>
        </w:tabs>
        <w:spacing w:line="240" w:lineRule="exact" w:before="0" w:after="0"/>
        <w:ind w:left="682" w:right="0" w:hanging="276"/>
        <w:jc w:val="left"/>
        <w:rPr>
          <w:rFonts w:ascii="Times New Roman" w:eastAsia="Times New Roman"/>
          <w:sz w:val="20"/>
        </w:rPr>
      </w:pPr>
      <w:r>
        <w:rPr>
          <w:spacing w:val="-7"/>
          <w:w w:val="105"/>
          <w:sz w:val="20"/>
        </w:rPr>
        <w:t>您对教育有关部门制定的相关职业生涯规划政策是否了解</w:t>
      </w:r>
      <w:r>
        <w:rPr>
          <w:w w:val="75"/>
          <w:sz w:val="20"/>
        </w:rPr>
        <w:t>：</w:t>
      </w:r>
    </w:p>
    <w:p>
      <w:pPr>
        <w:tabs>
          <w:tab w:pos="1745" w:val="left" w:leader="none"/>
          <w:tab w:pos="3116" w:val="left" w:leader="none"/>
          <w:tab w:pos="4159" w:val="left" w:leader="none"/>
          <w:tab w:pos="5409" w:val="left" w:leader="none"/>
        </w:tabs>
        <w:spacing w:before="215"/>
        <w:ind w:left="412" w:right="0" w:firstLine="0"/>
        <w:jc w:val="left"/>
        <w:rPr>
          <w:sz w:val="20"/>
        </w:rPr>
      </w:pPr>
      <w:r>
        <w:rPr>
          <w:w w:val="110"/>
          <w:sz w:val="20"/>
        </w:rPr>
        <w:t>©非常了解</w:t>
        <w:tab/>
        <w:t>＠比较了解</w:t>
        <w:tab/>
        <w:t>＠一般</w:t>
        <w:tab/>
        <w:t>＠不太了解</w:t>
        <w:tab/>
        <w:t>＠不了解</w:t>
      </w:r>
    </w:p>
    <w:p>
      <w:pPr>
        <w:pStyle w:val="BodyText"/>
        <w:spacing w:before="12"/>
        <w:rPr>
          <w:sz w:val="15"/>
        </w:rPr>
      </w:pPr>
    </w:p>
    <w:p>
      <w:pPr>
        <w:pStyle w:val="ListParagraph"/>
        <w:numPr>
          <w:ilvl w:val="0"/>
          <w:numId w:val="11"/>
        </w:numPr>
        <w:tabs>
          <w:tab w:pos="682" w:val="left" w:leader="none"/>
        </w:tabs>
        <w:spacing w:line="240" w:lineRule="auto" w:before="0" w:after="0"/>
        <w:ind w:left="681" w:right="0" w:hanging="268"/>
        <w:jc w:val="left"/>
        <w:rPr>
          <w:rFonts w:ascii="Times New Roman" w:eastAsia="Times New Roman"/>
          <w:sz w:val="20"/>
        </w:rPr>
      </w:pPr>
      <w:r>
        <w:rPr>
          <w:spacing w:val="-2"/>
          <w:w w:val="105"/>
          <w:sz w:val="20"/>
        </w:rPr>
        <w:t>您是否了解你们学校职业生涯规划教育课程的人才培养方案和教学目</w:t>
      </w:r>
      <w:r>
        <w:rPr>
          <w:spacing w:val="-84"/>
          <w:w w:val="90"/>
          <w:sz w:val="20"/>
        </w:rPr>
        <w:t>：</w:t>
      </w:r>
      <w:r>
        <w:rPr>
          <w:w w:val="105"/>
          <w:sz w:val="20"/>
        </w:rPr>
        <w:t>的</w:t>
      </w:r>
    </w:p>
    <w:p>
      <w:pPr>
        <w:pStyle w:val="BodyText"/>
        <w:spacing w:before="2"/>
        <w:rPr>
          <w:sz w:val="11"/>
        </w:rPr>
      </w:pPr>
    </w:p>
    <w:p>
      <w:pPr>
        <w:tabs>
          <w:tab w:pos="1750" w:val="left" w:leader="none"/>
          <w:tab w:pos="2611" w:val="left" w:leader="none"/>
          <w:tab w:pos="3116" w:val="left" w:leader="none"/>
          <w:tab w:pos="3856" w:val="left" w:leader="none"/>
          <w:tab w:pos="4159" w:val="left" w:leader="none"/>
          <w:tab w:pos="5405" w:val="left" w:leader="none"/>
        </w:tabs>
        <w:spacing w:line="441" w:lineRule="auto" w:before="72"/>
        <w:ind w:left="402" w:right="4356" w:hanging="4"/>
        <w:jc w:val="left"/>
        <w:rPr>
          <w:sz w:val="20"/>
        </w:rPr>
      </w:pPr>
      <w:r>
        <w:rPr>
          <w:w w:val="105"/>
          <w:sz w:val="20"/>
        </w:rPr>
        <w:t>＠非常了解</w:t>
        <w:tab/>
        <w:t>＠比较了解</w:t>
        <w:tab/>
        <w:t>＠一般</w:t>
        <w:tab/>
        <w:tab/>
        <w:t>＠不太了解</w:t>
        <w:tab/>
        <w:t>＠不了</w:t>
      </w:r>
      <w:r>
        <w:rPr>
          <w:spacing w:val="-17"/>
          <w:w w:val="105"/>
          <w:sz w:val="20"/>
        </w:rPr>
        <w:t>解</w:t>
      </w:r>
      <w:r>
        <w:rPr>
          <w:w w:val="105"/>
          <w:sz w:val="20"/>
        </w:rPr>
        <w:t>教育内容（自我认知</w:t>
        <w:tab/>
        <w:t>职业认知</w:t>
        <w:tab/>
        <w:t>职业规划）            </w:t>
      </w:r>
      <w:r>
        <w:rPr>
          <w:rFonts w:ascii="Arial" w:eastAsia="Arial"/>
          <w:spacing w:val="-10"/>
          <w:w w:val="105"/>
          <w:sz w:val="20"/>
        </w:rPr>
        <w:t>8</w:t>
      </w:r>
      <w:r>
        <w:rPr>
          <w:spacing w:val="-10"/>
          <w:w w:val="105"/>
          <w:sz w:val="20"/>
        </w:rPr>
        <w:t>．</w:t>
      </w:r>
      <w:r>
        <w:rPr>
          <w:w w:val="105"/>
          <w:sz w:val="20"/>
        </w:rPr>
        <w:t>您对自己的兴趣、爱</w:t>
      </w:r>
      <w:r>
        <w:rPr>
          <w:spacing w:val="-7"/>
          <w:w w:val="105"/>
          <w:sz w:val="20"/>
        </w:rPr>
        <w:t>好</w:t>
      </w:r>
      <w:r>
        <w:rPr>
          <w:w w:val="80"/>
          <w:sz w:val="20"/>
        </w:rPr>
        <w:t>：</w:t>
      </w:r>
    </w:p>
    <w:p>
      <w:pPr>
        <w:tabs>
          <w:tab w:pos="2072" w:val="left" w:leader="none"/>
          <w:tab w:pos="3842" w:val="left" w:leader="none"/>
          <w:tab w:pos="5515" w:val="left" w:leader="none"/>
        </w:tabs>
        <w:spacing w:line="250" w:lineRule="exact" w:before="0"/>
        <w:ind w:left="399" w:right="0" w:firstLine="0"/>
        <w:jc w:val="left"/>
        <w:rPr>
          <w:sz w:val="20"/>
        </w:rPr>
      </w:pPr>
      <w:r>
        <w:rPr>
          <w:w w:val="105"/>
          <w:sz w:val="20"/>
        </w:rPr>
        <w:t>＠非常了解</w:t>
        <w:tab/>
        <w:t>＠比较了解</w:t>
        <w:tab/>
        <w:t>＠不太了解</w:t>
        <w:tab/>
        <w:t>＠不了解</w:t>
      </w:r>
    </w:p>
    <w:p>
      <w:pPr>
        <w:pStyle w:val="BodyText"/>
        <w:spacing w:before="2"/>
        <w:rPr>
          <w:sz w:val="17"/>
        </w:rPr>
      </w:pPr>
    </w:p>
    <w:p>
      <w:pPr>
        <w:pStyle w:val="ListParagraph"/>
        <w:numPr>
          <w:ilvl w:val="0"/>
          <w:numId w:val="12"/>
        </w:numPr>
        <w:tabs>
          <w:tab w:pos="707" w:val="left" w:leader="none"/>
        </w:tabs>
        <w:spacing w:line="240" w:lineRule="auto" w:before="0" w:after="0"/>
        <w:ind w:left="706" w:right="0" w:hanging="299"/>
        <w:jc w:val="left"/>
        <w:rPr>
          <w:rFonts w:ascii="Times New Roman" w:eastAsia="Times New Roman"/>
          <w:sz w:val="19"/>
        </w:rPr>
      </w:pPr>
      <w:r>
        <w:rPr>
          <w:spacing w:val="-6"/>
          <w:sz w:val="20"/>
        </w:rPr>
        <w:t>您对自己的优势能力</w:t>
      </w:r>
      <w:r>
        <w:rPr>
          <w:w w:val="85"/>
          <w:sz w:val="20"/>
        </w:rPr>
        <w:t>：</w:t>
      </w:r>
    </w:p>
    <w:p>
      <w:pPr>
        <w:pStyle w:val="BodyText"/>
        <w:spacing w:before="4"/>
        <w:rPr>
          <w:sz w:val="16"/>
        </w:rPr>
      </w:pPr>
    </w:p>
    <w:p>
      <w:pPr>
        <w:tabs>
          <w:tab w:pos="1966" w:val="left" w:leader="none"/>
          <w:tab w:pos="3529" w:val="left" w:leader="none"/>
          <w:tab w:pos="5102" w:val="left" w:leader="none"/>
        </w:tabs>
        <w:spacing w:before="1"/>
        <w:ind w:left="399" w:right="0" w:firstLine="0"/>
        <w:jc w:val="left"/>
        <w:rPr>
          <w:sz w:val="20"/>
        </w:rPr>
      </w:pPr>
      <w:r>
        <w:rPr>
          <w:w w:val="105"/>
          <w:sz w:val="20"/>
        </w:rPr>
        <w:t>＠非常了解</w:t>
        <w:tab/>
        <w:t>＠比较了解</w:t>
        <w:tab/>
        <w:t>＠不太了解</w:t>
        <w:tab/>
        <w:t>＠不了解</w:t>
      </w:r>
    </w:p>
    <w:p>
      <w:pPr>
        <w:pStyle w:val="BodyText"/>
        <w:spacing w:before="9"/>
        <w:rPr>
          <w:sz w:val="16"/>
        </w:rPr>
      </w:pPr>
    </w:p>
    <w:p>
      <w:pPr>
        <w:pStyle w:val="ListParagraph"/>
        <w:numPr>
          <w:ilvl w:val="0"/>
          <w:numId w:val="12"/>
        </w:numPr>
        <w:tabs>
          <w:tab w:pos="807" w:val="left" w:leader="none"/>
        </w:tabs>
        <w:spacing w:line="240" w:lineRule="auto" w:before="0" w:after="0"/>
        <w:ind w:left="806" w:right="0" w:hanging="400"/>
        <w:jc w:val="left"/>
        <w:rPr>
          <w:rFonts w:ascii="Times New Roman" w:eastAsia="Times New Roman"/>
          <w:sz w:val="19"/>
        </w:rPr>
      </w:pPr>
      <w:r>
        <w:rPr>
          <w:spacing w:val="-5"/>
          <w:sz w:val="20"/>
        </w:rPr>
        <w:t>您对自己性格的优点与弱点 </w:t>
      </w:r>
      <w:r>
        <w:rPr>
          <w:w w:val="85"/>
          <w:sz w:val="20"/>
        </w:rPr>
        <w:t>：</w:t>
      </w:r>
    </w:p>
    <w:p>
      <w:pPr>
        <w:pStyle w:val="BodyText"/>
        <w:spacing w:before="10"/>
        <w:rPr>
          <w:sz w:val="16"/>
        </w:rPr>
      </w:pPr>
    </w:p>
    <w:p>
      <w:pPr>
        <w:tabs>
          <w:tab w:pos="2077" w:val="left" w:leader="none"/>
          <w:tab w:pos="3842" w:val="left" w:leader="none"/>
          <w:tab w:pos="5515" w:val="left" w:leader="none"/>
        </w:tabs>
        <w:spacing w:before="0"/>
        <w:ind w:left="399" w:right="0" w:firstLine="0"/>
        <w:jc w:val="left"/>
        <w:rPr>
          <w:sz w:val="20"/>
        </w:rPr>
      </w:pPr>
      <w:r>
        <w:rPr>
          <w:w w:val="105"/>
          <w:sz w:val="20"/>
        </w:rPr>
        <w:t>＠非常了解</w:t>
        <w:tab/>
        <w:t>＠比较了解</w:t>
        <w:tab/>
        <w:t>＠不太了解</w:t>
        <w:tab/>
        <w:t>＠不了解</w:t>
      </w:r>
    </w:p>
    <w:p>
      <w:pPr>
        <w:pStyle w:val="BodyText"/>
        <w:spacing w:before="10"/>
        <w:rPr>
          <w:sz w:val="16"/>
        </w:rPr>
      </w:pPr>
    </w:p>
    <w:p>
      <w:pPr>
        <w:pStyle w:val="ListParagraph"/>
        <w:numPr>
          <w:ilvl w:val="0"/>
          <w:numId w:val="12"/>
        </w:numPr>
        <w:tabs>
          <w:tab w:pos="820" w:val="left" w:leader="none"/>
        </w:tabs>
        <w:spacing w:line="240" w:lineRule="auto" w:before="0" w:after="0"/>
        <w:ind w:left="819" w:right="0" w:hanging="410"/>
        <w:jc w:val="left"/>
        <w:rPr>
          <w:rFonts w:ascii="Arial" w:eastAsia="Arial"/>
          <w:sz w:val="18"/>
        </w:rPr>
      </w:pPr>
      <w:r>
        <w:rPr>
          <w:w w:val="105"/>
          <w:sz w:val="20"/>
        </w:rPr>
        <w:t>您知道目前社会上最缺哪些方面的人才？</w:t>
      </w:r>
    </w:p>
    <w:p>
      <w:pPr>
        <w:pStyle w:val="BodyText"/>
        <w:spacing w:before="9"/>
        <w:rPr>
          <w:sz w:val="16"/>
        </w:rPr>
      </w:pPr>
    </w:p>
    <w:p>
      <w:pPr>
        <w:tabs>
          <w:tab w:pos="2077" w:val="left" w:leader="none"/>
          <w:tab w:pos="3847" w:val="left" w:leader="none"/>
          <w:tab w:pos="5515" w:val="left" w:leader="none"/>
        </w:tabs>
        <w:spacing w:before="1"/>
        <w:ind w:left="399" w:right="0" w:firstLine="0"/>
        <w:jc w:val="left"/>
        <w:rPr>
          <w:sz w:val="20"/>
        </w:rPr>
      </w:pPr>
      <w:r>
        <w:rPr>
          <w:w w:val="105"/>
          <w:sz w:val="20"/>
        </w:rPr>
        <w:t>＠非常了解</w:t>
        <w:tab/>
        <w:t>＠比较了解</w:t>
        <w:tab/>
        <w:t>＠不太了解</w:t>
        <w:tab/>
        <w:t>＠不了解</w:t>
      </w:r>
    </w:p>
    <w:p>
      <w:pPr>
        <w:pStyle w:val="BodyText"/>
        <w:spacing w:before="9"/>
        <w:rPr>
          <w:sz w:val="16"/>
        </w:rPr>
      </w:pPr>
    </w:p>
    <w:p>
      <w:pPr>
        <w:pStyle w:val="ListParagraph"/>
        <w:numPr>
          <w:ilvl w:val="0"/>
          <w:numId w:val="12"/>
        </w:numPr>
        <w:tabs>
          <w:tab w:pos="820" w:val="left" w:leader="none"/>
        </w:tabs>
        <w:spacing w:line="240" w:lineRule="auto" w:before="0" w:after="0"/>
        <w:ind w:left="819" w:right="0" w:hanging="418"/>
        <w:jc w:val="left"/>
        <w:rPr>
          <w:rFonts w:ascii="Times New Roman" w:eastAsia="Times New Roman"/>
          <w:sz w:val="19"/>
        </w:rPr>
      </w:pPr>
      <w:r>
        <w:rPr>
          <w:spacing w:val="-6"/>
          <w:sz w:val="20"/>
        </w:rPr>
        <w:t>您知道社会上对人才的要求</w:t>
      </w:r>
      <w:r>
        <w:rPr>
          <w:w w:val="80"/>
          <w:sz w:val="20"/>
        </w:rPr>
        <w:t>：</w:t>
      </w:r>
    </w:p>
    <w:p>
      <w:pPr>
        <w:pStyle w:val="BodyText"/>
        <w:spacing w:before="8"/>
        <w:rPr>
          <w:sz w:val="19"/>
        </w:rPr>
      </w:pPr>
    </w:p>
    <w:p>
      <w:pPr>
        <w:spacing w:before="0"/>
        <w:ind w:left="0" w:right="1647" w:firstLine="0"/>
        <w:jc w:val="center"/>
        <w:rPr>
          <w:rFonts w:ascii="Times New Roman"/>
          <w:sz w:val="18"/>
        </w:rPr>
      </w:pPr>
      <w:r>
        <w:rPr>
          <w:rFonts w:ascii="Times New Roman"/>
          <w:w w:val="105"/>
          <w:sz w:val="18"/>
        </w:rPr>
        <w:t>54</w:t>
      </w:r>
    </w:p>
    <w:p>
      <w:pPr>
        <w:spacing w:after="0"/>
        <w:jc w:val="center"/>
        <w:rPr>
          <w:rFonts w:ascii="Times New Roman"/>
          <w:sz w:val="18"/>
        </w:rPr>
        <w:sectPr>
          <w:type w:val="continuous"/>
          <w:pgSz w:w="11500" w:h="16660"/>
          <w:pgMar w:top="0" w:bottom="0" w:left="780" w:right="0"/>
        </w:sectPr>
      </w:pPr>
    </w:p>
    <w:p>
      <w:pPr>
        <w:tabs>
          <w:tab w:pos="2505" w:val="left" w:leader="none"/>
          <w:tab w:pos="4318" w:val="left" w:leader="none"/>
          <w:tab w:pos="6015" w:val="left" w:leader="none"/>
        </w:tabs>
        <w:spacing w:before="50"/>
        <w:ind w:left="817" w:right="0" w:firstLine="0"/>
        <w:jc w:val="left"/>
        <w:rPr>
          <w:sz w:val="20"/>
        </w:rPr>
      </w:pPr>
      <w:r>
        <w:rPr>
          <w:sz w:val="20"/>
        </w:rPr>
        <w:t>＠非常了解</w:t>
        <w:tab/>
      </w:r>
      <w:r>
        <w:rPr>
          <w:w w:val="95"/>
          <w:sz w:val="20"/>
        </w:rPr>
        <w:t>＠）比较了解</w:t>
        <w:tab/>
      </w:r>
      <w:r>
        <w:rPr>
          <w:sz w:val="20"/>
        </w:rPr>
        <w:t>＠不太了解</w:t>
        <w:tab/>
        <w:t>＠不了解</w:t>
      </w:r>
    </w:p>
    <w:p>
      <w:pPr>
        <w:pStyle w:val="BodyText"/>
        <w:spacing w:before="5"/>
        <w:rPr>
          <w:sz w:val="16"/>
        </w:rPr>
      </w:pPr>
    </w:p>
    <w:p>
      <w:pPr>
        <w:pStyle w:val="ListParagraph"/>
        <w:numPr>
          <w:ilvl w:val="0"/>
          <w:numId w:val="12"/>
        </w:numPr>
        <w:tabs>
          <w:tab w:pos="1231" w:val="left" w:leader="none"/>
        </w:tabs>
        <w:spacing w:line="240" w:lineRule="auto" w:before="0" w:after="0"/>
        <w:ind w:left="1230" w:right="0" w:hanging="409"/>
        <w:jc w:val="left"/>
        <w:rPr>
          <w:rFonts w:ascii="Times New Roman" w:eastAsia="Times New Roman"/>
          <w:sz w:val="18"/>
        </w:rPr>
      </w:pPr>
      <w:r>
        <w:rPr>
          <w:spacing w:val="-2"/>
          <w:sz w:val="20"/>
        </w:rPr>
        <w:t>您了解自己将来想从事的职业的工作范围、工作对象、工作方式 </w:t>
      </w:r>
      <w:r>
        <w:rPr>
          <w:w w:val="80"/>
          <w:sz w:val="20"/>
        </w:rPr>
        <w:t>：</w:t>
      </w:r>
    </w:p>
    <w:p>
      <w:pPr>
        <w:pStyle w:val="BodyText"/>
        <w:spacing w:before="9"/>
        <w:rPr>
          <w:sz w:val="16"/>
        </w:rPr>
      </w:pPr>
    </w:p>
    <w:p>
      <w:pPr>
        <w:tabs>
          <w:tab w:pos="2409" w:val="left" w:leader="none"/>
          <w:tab w:pos="4207" w:val="left" w:leader="none"/>
          <w:tab w:pos="6011" w:val="left" w:leader="none"/>
        </w:tabs>
        <w:spacing w:before="1"/>
        <w:ind w:left="822" w:right="0" w:firstLine="0"/>
        <w:jc w:val="left"/>
        <w:rPr>
          <w:sz w:val="20"/>
        </w:rPr>
      </w:pPr>
      <w:r>
        <w:rPr>
          <w:w w:val="105"/>
          <w:sz w:val="20"/>
        </w:rPr>
        <w:t>＠非常了解</w:t>
        <w:tab/>
        <w:t>＠比较了解</w:t>
        <w:tab/>
        <w:t>＠不太了解</w:t>
        <w:tab/>
        <w:t>＠不了解</w:t>
      </w:r>
    </w:p>
    <w:p>
      <w:pPr>
        <w:pStyle w:val="BodyText"/>
        <w:spacing w:before="1"/>
        <w:rPr>
          <w:sz w:val="17"/>
        </w:rPr>
      </w:pPr>
    </w:p>
    <w:p>
      <w:pPr>
        <w:pStyle w:val="ListParagraph"/>
        <w:numPr>
          <w:ilvl w:val="0"/>
          <w:numId w:val="12"/>
        </w:numPr>
        <w:tabs>
          <w:tab w:pos="1248" w:val="left" w:leader="none"/>
        </w:tabs>
        <w:spacing w:line="240" w:lineRule="auto" w:before="0" w:after="0"/>
        <w:ind w:left="1247" w:right="0" w:hanging="428"/>
        <w:jc w:val="left"/>
        <w:rPr>
          <w:rFonts w:ascii="Times New Roman" w:eastAsia="Times New Roman"/>
          <w:sz w:val="19"/>
        </w:rPr>
      </w:pPr>
      <w:r>
        <w:rPr>
          <w:w w:val="105"/>
          <w:sz w:val="20"/>
        </w:rPr>
        <w:t>您平时有没有考虑过</w:t>
      </w:r>
      <w:r>
        <w:rPr>
          <w:spacing w:val="-20"/>
          <w:w w:val="105"/>
          <w:sz w:val="20"/>
        </w:rPr>
        <w:t>将来您可能从事什么工作</w:t>
      </w:r>
      <w:r>
        <w:rPr>
          <w:w w:val="80"/>
          <w:sz w:val="20"/>
        </w:rPr>
        <w:t>：</w:t>
      </w:r>
    </w:p>
    <w:p>
      <w:pPr>
        <w:pStyle w:val="BodyText"/>
        <w:spacing w:before="10"/>
        <w:rPr>
          <w:sz w:val="16"/>
        </w:rPr>
      </w:pPr>
    </w:p>
    <w:p>
      <w:pPr>
        <w:tabs>
          <w:tab w:pos="2933" w:val="left" w:leader="none"/>
        </w:tabs>
        <w:spacing w:line="441" w:lineRule="auto" w:before="0"/>
        <w:ind w:left="821" w:right="1530" w:hanging="4"/>
        <w:jc w:val="left"/>
        <w:rPr>
          <w:sz w:val="20"/>
        </w:rPr>
      </w:pPr>
      <w:r>
        <w:rPr>
          <w:sz w:val="20"/>
        </w:rPr>
        <w:t>＠经常考虑（只要一有空就会考虑） </w:t>
      </w:r>
      <w:r>
        <w:rPr>
          <w:spacing w:val="37"/>
          <w:sz w:val="20"/>
        </w:rPr>
        <w:t> </w:t>
      </w:r>
      <w:r>
        <w:rPr>
          <w:sz w:val="20"/>
        </w:rPr>
        <w:t>＠有时考虑（平均一个月考虑一两次）＠难得考虑（</w:t>
      </w:r>
      <w:r>
        <w:rPr>
          <w:spacing w:val="-17"/>
          <w:sz w:val="20"/>
        </w:rPr>
        <w:t>曾</w:t>
      </w:r>
      <w:r>
        <w:rPr>
          <w:sz w:val="20"/>
        </w:rPr>
        <w:t>经考虑过一两次）</w:t>
        <w:tab/>
      </w:r>
      <w:r>
        <w:rPr>
          <w:w w:val="105"/>
          <w:sz w:val="20"/>
        </w:rPr>
        <w:t>＠从来都没有考虑过</w:t>
      </w:r>
    </w:p>
    <w:p>
      <w:pPr>
        <w:pStyle w:val="ListParagraph"/>
        <w:numPr>
          <w:ilvl w:val="0"/>
          <w:numId w:val="12"/>
        </w:numPr>
        <w:tabs>
          <w:tab w:pos="1242" w:val="left" w:leader="none"/>
        </w:tabs>
        <w:spacing w:line="255" w:lineRule="exact" w:before="0" w:after="0"/>
        <w:ind w:left="1241" w:right="0" w:hanging="422"/>
        <w:jc w:val="left"/>
        <w:rPr>
          <w:rFonts w:ascii="Times New Roman" w:eastAsia="Times New Roman"/>
          <w:sz w:val="19"/>
        </w:rPr>
      </w:pPr>
      <w:r>
        <w:rPr>
          <w:spacing w:val="-6"/>
          <w:sz w:val="20"/>
        </w:rPr>
        <w:t>您清楚未来你想从事什么工作</w:t>
      </w:r>
      <w:r>
        <w:rPr>
          <w:w w:val="80"/>
          <w:sz w:val="20"/>
        </w:rPr>
        <w:t>：</w:t>
      </w:r>
    </w:p>
    <w:p>
      <w:pPr>
        <w:pStyle w:val="BodyText"/>
        <w:spacing w:before="2"/>
        <w:rPr>
          <w:sz w:val="11"/>
        </w:rPr>
      </w:pPr>
    </w:p>
    <w:p>
      <w:pPr>
        <w:spacing w:after="0"/>
        <w:rPr>
          <w:sz w:val="11"/>
        </w:rPr>
        <w:sectPr>
          <w:pgSz w:w="11500" w:h="16660"/>
          <w:pgMar w:header="0" w:footer="363" w:top="1140" w:bottom="560" w:left="780" w:right="0"/>
        </w:sectPr>
      </w:pPr>
    </w:p>
    <w:p>
      <w:pPr>
        <w:tabs>
          <w:tab w:pos="2510" w:val="left" w:leader="none"/>
          <w:tab w:pos="4101" w:val="left" w:leader="none"/>
        </w:tabs>
        <w:spacing w:before="77"/>
        <w:ind w:left="830" w:right="0" w:firstLine="0"/>
        <w:jc w:val="left"/>
        <w:rPr>
          <w:sz w:val="20"/>
        </w:rPr>
      </w:pPr>
      <w:r>
        <w:rPr>
          <w:w w:val="110"/>
          <w:sz w:val="20"/>
        </w:rPr>
        <w:t>©非常清楚</w:t>
        <w:tab/>
        <w:t>＠比较清楚</w:t>
        <w:tab/>
      </w:r>
      <w:r>
        <w:rPr>
          <w:w w:val="105"/>
          <w:sz w:val="20"/>
        </w:rPr>
        <w:t>＠不太清</w:t>
      </w:r>
      <w:r>
        <w:rPr>
          <w:spacing w:val="-19"/>
          <w:w w:val="105"/>
          <w:sz w:val="20"/>
        </w:rPr>
        <w:t>楚</w:t>
      </w:r>
    </w:p>
    <w:p>
      <w:pPr>
        <w:pStyle w:val="BodyText"/>
        <w:spacing w:before="4"/>
        <w:rPr>
          <w:sz w:val="16"/>
        </w:rPr>
      </w:pPr>
    </w:p>
    <w:p>
      <w:pPr>
        <w:pStyle w:val="ListParagraph"/>
        <w:numPr>
          <w:ilvl w:val="0"/>
          <w:numId w:val="12"/>
        </w:numPr>
        <w:tabs>
          <w:tab w:pos="1246" w:val="left" w:leader="none"/>
        </w:tabs>
        <w:spacing w:line="240" w:lineRule="auto" w:before="1" w:after="0"/>
        <w:ind w:left="1245" w:right="0" w:hanging="421"/>
        <w:jc w:val="left"/>
        <w:rPr>
          <w:rFonts w:ascii="Times New Roman" w:eastAsia="Times New Roman"/>
          <w:sz w:val="19"/>
        </w:rPr>
      </w:pPr>
      <w:r>
        <w:rPr>
          <w:sz w:val="20"/>
        </w:rPr>
        <w:t>您想了解自己擅长什么工</w:t>
      </w:r>
      <w:r>
        <w:rPr>
          <w:spacing w:val="-133"/>
          <w:sz w:val="20"/>
        </w:rPr>
        <w:t>作</w:t>
      </w:r>
      <w:r>
        <w:rPr>
          <w:w w:val="95"/>
          <w:sz w:val="20"/>
        </w:rPr>
        <w:t>：</w:t>
      </w:r>
    </w:p>
    <w:p>
      <w:pPr>
        <w:pStyle w:val="BodyText"/>
        <w:spacing w:before="9"/>
        <w:rPr>
          <w:sz w:val="16"/>
        </w:rPr>
      </w:pPr>
    </w:p>
    <w:p>
      <w:pPr>
        <w:tabs>
          <w:tab w:pos="2399" w:val="left" w:leader="none"/>
          <w:tab w:pos="4097" w:val="left" w:leader="none"/>
        </w:tabs>
        <w:spacing w:before="0"/>
        <w:ind w:left="817" w:right="0" w:firstLine="0"/>
        <w:jc w:val="left"/>
        <w:rPr>
          <w:sz w:val="20"/>
        </w:rPr>
      </w:pPr>
      <w:r>
        <w:rPr>
          <w:w w:val="105"/>
          <w:sz w:val="20"/>
        </w:rPr>
        <w:t>＠非常希望</w:t>
        <w:tab/>
        <w:t>＠比较希望</w:t>
        <w:tab/>
        <w:t>＠不太希</w:t>
      </w:r>
      <w:r>
        <w:rPr>
          <w:spacing w:val="-15"/>
          <w:w w:val="105"/>
          <w:sz w:val="20"/>
        </w:rPr>
        <w:t>望</w:t>
      </w:r>
    </w:p>
    <w:p>
      <w:pPr>
        <w:spacing w:before="72"/>
        <w:ind w:left="490" w:right="0" w:firstLine="0"/>
        <w:jc w:val="left"/>
        <w:rPr>
          <w:sz w:val="20"/>
        </w:rPr>
      </w:pPr>
      <w:r>
        <w:rPr/>
        <w:br w:type="column"/>
      </w:r>
      <w:r>
        <w:rPr>
          <w:w w:val="105"/>
          <w:sz w:val="20"/>
        </w:rPr>
        <w:t>＠完全不清楚</w:t>
      </w:r>
    </w:p>
    <w:p>
      <w:pPr>
        <w:pStyle w:val="BodyText"/>
        <w:rPr>
          <w:sz w:val="20"/>
        </w:rPr>
      </w:pPr>
    </w:p>
    <w:p>
      <w:pPr>
        <w:pStyle w:val="BodyText"/>
        <w:rPr>
          <w:sz w:val="20"/>
        </w:rPr>
      </w:pPr>
    </w:p>
    <w:p>
      <w:pPr>
        <w:spacing w:before="173"/>
        <w:ind w:left="480" w:right="0" w:firstLine="0"/>
        <w:jc w:val="left"/>
        <w:rPr>
          <w:sz w:val="20"/>
        </w:rPr>
      </w:pPr>
      <w:r>
        <w:rPr>
          <w:w w:val="105"/>
          <w:sz w:val="20"/>
        </w:rPr>
        <w:t>＠完全不希望</w:t>
      </w:r>
    </w:p>
    <w:p>
      <w:pPr>
        <w:spacing w:after="0"/>
        <w:jc w:val="left"/>
        <w:rPr>
          <w:sz w:val="20"/>
        </w:rPr>
        <w:sectPr>
          <w:type w:val="continuous"/>
          <w:pgSz w:w="11500" w:h="16660"/>
          <w:pgMar w:top="0" w:bottom="0" w:left="780" w:right="0"/>
          <w:cols w:num="2" w:equalWidth="0">
            <w:col w:w="5154" w:space="40"/>
            <w:col w:w="5526"/>
          </w:cols>
        </w:sectPr>
      </w:pPr>
    </w:p>
    <w:p>
      <w:pPr>
        <w:pStyle w:val="BodyText"/>
        <w:spacing w:before="12"/>
        <w:rPr>
          <w:sz w:val="9"/>
        </w:rPr>
      </w:pPr>
    </w:p>
    <w:p>
      <w:pPr>
        <w:pStyle w:val="ListParagraph"/>
        <w:numPr>
          <w:ilvl w:val="0"/>
          <w:numId w:val="12"/>
        </w:numPr>
        <w:tabs>
          <w:tab w:pos="1241" w:val="left" w:leader="none"/>
        </w:tabs>
        <w:spacing w:line="240" w:lineRule="auto" w:before="88" w:after="0"/>
        <w:ind w:left="1240" w:right="0" w:hanging="416"/>
        <w:jc w:val="left"/>
        <w:rPr>
          <w:rFonts w:ascii="Times New Roman" w:eastAsia="Times New Roman"/>
          <w:sz w:val="19"/>
        </w:rPr>
      </w:pPr>
      <w:r>
        <w:rPr>
          <w:spacing w:val="-3"/>
          <w:sz w:val="20"/>
        </w:rPr>
        <w:t>您希望对自己的职业发展做出合理的规划 </w:t>
      </w:r>
      <w:r>
        <w:rPr>
          <w:w w:val="80"/>
          <w:sz w:val="20"/>
        </w:rPr>
        <w:t>：</w:t>
      </w:r>
    </w:p>
    <w:p>
      <w:pPr>
        <w:pStyle w:val="BodyText"/>
        <w:spacing w:before="9"/>
        <w:rPr>
          <w:sz w:val="16"/>
        </w:rPr>
      </w:pPr>
    </w:p>
    <w:p>
      <w:pPr>
        <w:tabs>
          <w:tab w:pos="2404" w:val="left" w:leader="none"/>
          <w:tab w:pos="4101" w:val="left" w:leader="none"/>
          <w:tab w:pos="5679" w:val="left" w:leader="none"/>
        </w:tabs>
        <w:spacing w:before="0"/>
        <w:ind w:left="822" w:right="0" w:firstLine="0"/>
        <w:jc w:val="left"/>
        <w:rPr>
          <w:sz w:val="20"/>
        </w:rPr>
      </w:pPr>
      <w:r>
        <w:rPr>
          <w:w w:val="105"/>
          <w:sz w:val="20"/>
        </w:rPr>
        <w:t>＠非常希望</w:t>
        <w:tab/>
        <w:t>＠比较希望</w:t>
        <w:tab/>
        <w:t>＠不太希望</w:t>
        <w:tab/>
        <w:t>＠完全不希望</w:t>
      </w:r>
    </w:p>
    <w:p>
      <w:pPr>
        <w:pStyle w:val="BodyText"/>
        <w:spacing w:before="5"/>
        <w:rPr>
          <w:sz w:val="16"/>
        </w:rPr>
      </w:pPr>
    </w:p>
    <w:p>
      <w:pPr>
        <w:pStyle w:val="ListParagraph"/>
        <w:numPr>
          <w:ilvl w:val="0"/>
          <w:numId w:val="12"/>
        </w:numPr>
        <w:tabs>
          <w:tab w:pos="1242" w:val="left" w:leader="none"/>
        </w:tabs>
        <w:spacing w:line="240" w:lineRule="auto" w:before="0" w:after="0"/>
        <w:ind w:left="1241" w:right="0" w:hanging="416"/>
        <w:jc w:val="left"/>
        <w:rPr>
          <w:rFonts w:ascii="Times New Roman" w:eastAsia="Times New Roman"/>
          <w:sz w:val="18"/>
        </w:rPr>
      </w:pPr>
      <w:r>
        <w:rPr>
          <w:spacing w:val="-5"/>
          <w:sz w:val="20"/>
        </w:rPr>
        <w:t>您希望知道如何去规划自己将来从事的工作</w:t>
      </w:r>
      <w:r>
        <w:rPr>
          <w:w w:val="85"/>
          <w:sz w:val="20"/>
        </w:rPr>
        <w:t>：</w:t>
      </w:r>
    </w:p>
    <w:p>
      <w:pPr>
        <w:tabs>
          <w:tab w:pos="2399" w:val="left" w:leader="none"/>
          <w:tab w:pos="4101" w:val="left" w:leader="none"/>
          <w:tab w:pos="5679" w:val="left" w:leader="none"/>
        </w:tabs>
        <w:spacing w:before="176"/>
        <w:ind w:left="822" w:right="0" w:firstLine="0"/>
        <w:jc w:val="left"/>
        <w:rPr>
          <w:sz w:val="20"/>
        </w:rPr>
      </w:pPr>
      <w:r>
        <w:rPr>
          <w:rFonts w:ascii="Arial" w:eastAsia="Arial"/>
          <w:w w:val="85"/>
          <w:sz w:val="26"/>
        </w:rPr>
        <w:t>CD</w:t>
      </w:r>
      <w:r>
        <w:rPr>
          <w:w w:val="105"/>
          <w:sz w:val="20"/>
        </w:rPr>
        <w:t>非常希望</w:t>
        <w:tab/>
        <w:t>＠比较希望</w:t>
        <w:tab/>
        <w:t>＠不太希望</w:t>
        <w:tab/>
        <w:t>＠完全不希望</w:t>
      </w:r>
    </w:p>
    <w:p>
      <w:pPr>
        <w:spacing w:before="209"/>
        <w:ind w:left="829" w:right="0" w:firstLine="0"/>
        <w:jc w:val="left"/>
        <w:rPr>
          <w:sz w:val="21"/>
        </w:rPr>
      </w:pPr>
      <w:r>
        <w:rPr>
          <w:sz w:val="21"/>
        </w:rPr>
        <w:t>教育方法</w:t>
      </w:r>
    </w:p>
    <w:p>
      <w:pPr>
        <w:pStyle w:val="BodyText"/>
        <w:spacing w:before="2"/>
        <w:rPr>
          <w:sz w:val="16"/>
        </w:rPr>
      </w:pPr>
    </w:p>
    <w:p>
      <w:pPr>
        <w:pStyle w:val="ListParagraph"/>
        <w:numPr>
          <w:ilvl w:val="0"/>
          <w:numId w:val="12"/>
        </w:numPr>
        <w:tabs>
          <w:tab w:pos="1258" w:val="left" w:leader="none"/>
        </w:tabs>
        <w:spacing w:line="240" w:lineRule="auto" w:before="1" w:after="0"/>
        <w:ind w:left="1257" w:right="0" w:hanging="428"/>
        <w:jc w:val="left"/>
        <w:rPr>
          <w:rFonts w:ascii="Times New Roman" w:eastAsia="Times New Roman"/>
          <w:sz w:val="19"/>
        </w:rPr>
      </w:pPr>
      <w:r>
        <w:rPr>
          <w:w w:val="105"/>
          <w:sz w:val="20"/>
        </w:rPr>
        <w:t>学校多久为你们开设一次</w:t>
      </w:r>
      <w:r>
        <w:rPr>
          <w:spacing w:val="-34"/>
          <w:w w:val="105"/>
          <w:sz w:val="20"/>
        </w:rPr>
        <w:t>职业规划课程 </w:t>
      </w:r>
      <w:r>
        <w:rPr>
          <w:w w:val="85"/>
          <w:sz w:val="20"/>
        </w:rPr>
        <w:t>：</w:t>
      </w:r>
    </w:p>
    <w:p>
      <w:pPr>
        <w:tabs>
          <w:tab w:pos="2938" w:val="left" w:leader="none"/>
          <w:tab w:pos="4424" w:val="left" w:leader="none"/>
          <w:tab w:pos="5900" w:val="left" w:leader="none"/>
        </w:tabs>
        <w:spacing w:before="153"/>
        <w:ind w:left="830" w:right="0" w:firstLine="0"/>
        <w:jc w:val="left"/>
        <w:rPr>
          <w:sz w:val="20"/>
        </w:rPr>
      </w:pPr>
      <w:r>
        <w:rPr>
          <w:rFonts w:ascii="Times New Roman" w:eastAsia="Times New Roman"/>
          <w:w w:val="85"/>
          <w:sz w:val="28"/>
        </w:rPr>
        <w:t>O</w:t>
      </w:r>
      <w:r>
        <w:rPr>
          <w:rFonts w:ascii="Times New Roman" w:eastAsia="Times New Roman"/>
          <w:spacing w:val="26"/>
          <w:w w:val="85"/>
          <w:sz w:val="28"/>
        </w:rPr>
        <w:t> </w:t>
      </w:r>
      <w:r>
        <w:rPr>
          <w:w w:val="105"/>
          <w:sz w:val="20"/>
        </w:rPr>
        <w:t>每周一次甚至更多</w:t>
        <w:tab/>
        <w:t>＠半月一次</w:t>
        <w:tab/>
        <w:t>＠每月一次</w:t>
        <w:tab/>
        <w:t>＠没有开设</w:t>
      </w:r>
    </w:p>
    <w:p>
      <w:pPr>
        <w:pStyle w:val="ListParagraph"/>
        <w:numPr>
          <w:ilvl w:val="0"/>
          <w:numId w:val="12"/>
        </w:numPr>
        <w:tabs>
          <w:tab w:pos="1262" w:val="left" w:leader="none"/>
        </w:tabs>
        <w:spacing w:line="240" w:lineRule="auto" w:before="210" w:after="0"/>
        <w:ind w:left="1261" w:right="0" w:hanging="426"/>
        <w:jc w:val="left"/>
        <w:rPr>
          <w:rFonts w:ascii="Times New Roman" w:eastAsia="Times New Roman"/>
          <w:sz w:val="18"/>
        </w:rPr>
      </w:pPr>
      <w:r>
        <w:rPr>
          <w:spacing w:val="-10"/>
          <w:sz w:val="20"/>
        </w:rPr>
        <w:t>您的学校是否会组织一些社会职业体验的实践活动 </w:t>
      </w:r>
      <w:r>
        <w:rPr>
          <w:w w:val="85"/>
          <w:sz w:val="20"/>
        </w:rPr>
        <w:t>：</w:t>
      </w:r>
    </w:p>
    <w:p>
      <w:pPr>
        <w:pStyle w:val="BodyText"/>
        <w:spacing w:before="10"/>
        <w:rPr>
          <w:sz w:val="16"/>
        </w:rPr>
      </w:pPr>
    </w:p>
    <w:p>
      <w:pPr>
        <w:tabs>
          <w:tab w:pos="4424" w:val="left" w:leader="none"/>
        </w:tabs>
        <w:spacing w:before="0"/>
        <w:ind w:left="845" w:right="0" w:firstLine="0"/>
        <w:jc w:val="left"/>
        <w:rPr>
          <w:sz w:val="20"/>
        </w:rPr>
      </w:pPr>
      <w:r>
        <w:rPr>
          <w:w w:val="105"/>
          <w:sz w:val="20"/>
        </w:rPr>
        <w:t>©经常组织（每月一次或更多）</w:t>
        <w:tab/>
        <w:t>＠有时组织（每学期一到两次）</w:t>
      </w:r>
    </w:p>
    <w:p>
      <w:pPr>
        <w:pStyle w:val="BodyText"/>
        <w:spacing w:before="10"/>
        <w:rPr>
          <w:sz w:val="16"/>
        </w:rPr>
      </w:pPr>
    </w:p>
    <w:p>
      <w:pPr>
        <w:tabs>
          <w:tab w:pos="4212" w:val="left" w:leader="none"/>
        </w:tabs>
        <w:spacing w:before="0"/>
        <w:ind w:left="832" w:right="0" w:firstLine="0"/>
        <w:jc w:val="left"/>
        <w:rPr>
          <w:sz w:val="20"/>
        </w:rPr>
      </w:pPr>
      <w:r>
        <w:rPr>
          <w:sz w:val="20"/>
        </w:rPr>
        <w:t>＠难得组织（每年一次）</w:t>
        <w:tab/>
        <w:t>＠从不组织</w:t>
      </w:r>
    </w:p>
    <w:p>
      <w:pPr>
        <w:pStyle w:val="BodyText"/>
        <w:spacing w:before="5"/>
        <w:rPr>
          <w:sz w:val="16"/>
        </w:rPr>
      </w:pPr>
    </w:p>
    <w:p>
      <w:pPr>
        <w:pStyle w:val="ListParagraph"/>
        <w:numPr>
          <w:ilvl w:val="0"/>
          <w:numId w:val="12"/>
        </w:numPr>
        <w:tabs>
          <w:tab w:pos="1263" w:val="left" w:leader="none"/>
        </w:tabs>
        <w:spacing w:line="240" w:lineRule="auto" w:before="0" w:after="0"/>
        <w:ind w:left="1262" w:right="0" w:hanging="422"/>
        <w:jc w:val="left"/>
        <w:rPr>
          <w:rFonts w:ascii="Times New Roman" w:eastAsia="Times New Roman"/>
          <w:sz w:val="18"/>
        </w:rPr>
      </w:pPr>
      <w:r>
        <w:rPr>
          <w:w w:val="105"/>
          <w:sz w:val="20"/>
        </w:rPr>
        <w:t>您学校是否会组织一些关</w:t>
      </w:r>
      <w:r>
        <w:rPr>
          <w:spacing w:val="-18"/>
          <w:w w:val="105"/>
          <w:sz w:val="20"/>
        </w:rPr>
        <w:t>于职业和行业信息介绍的 讲座</w:t>
      </w:r>
      <w:r>
        <w:rPr>
          <w:w w:val="85"/>
          <w:sz w:val="20"/>
        </w:rPr>
        <w:t>：</w:t>
      </w:r>
    </w:p>
    <w:p>
      <w:pPr>
        <w:pStyle w:val="BodyText"/>
        <w:spacing w:before="1"/>
        <w:rPr>
          <w:sz w:val="17"/>
        </w:rPr>
      </w:pPr>
    </w:p>
    <w:p>
      <w:pPr>
        <w:tabs>
          <w:tab w:pos="4419" w:val="left" w:leader="none"/>
        </w:tabs>
        <w:spacing w:before="1"/>
        <w:ind w:left="832" w:right="0" w:firstLine="0"/>
        <w:jc w:val="left"/>
        <w:rPr>
          <w:sz w:val="20"/>
        </w:rPr>
      </w:pPr>
      <w:r>
        <w:rPr>
          <w:w w:val="105"/>
          <w:sz w:val="20"/>
        </w:rPr>
        <w:t>＠经常组织（每月一次或更多）</w:t>
        <w:tab/>
        <w:t>＠有时组织（每学期一到两次）</w:t>
      </w:r>
    </w:p>
    <w:p>
      <w:pPr>
        <w:pStyle w:val="BodyText"/>
        <w:spacing w:before="9"/>
        <w:rPr>
          <w:sz w:val="16"/>
        </w:rPr>
      </w:pPr>
    </w:p>
    <w:p>
      <w:pPr>
        <w:tabs>
          <w:tab w:pos="4318" w:val="left" w:leader="none"/>
        </w:tabs>
        <w:spacing w:before="0"/>
        <w:ind w:left="832" w:right="0" w:firstLine="0"/>
        <w:jc w:val="left"/>
        <w:rPr>
          <w:sz w:val="20"/>
        </w:rPr>
      </w:pPr>
      <w:r>
        <w:rPr>
          <w:sz w:val="20"/>
        </w:rPr>
        <w:t>＠难得组织（每年一次）</w:t>
        <w:tab/>
        <w:t>＠从不组织</w:t>
      </w:r>
    </w:p>
    <w:p>
      <w:pPr>
        <w:pStyle w:val="BodyText"/>
        <w:spacing w:before="5"/>
        <w:rPr>
          <w:sz w:val="16"/>
        </w:rPr>
      </w:pPr>
    </w:p>
    <w:p>
      <w:pPr>
        <w:pStyle w:val="ListParagraph"/>
        <w:numPr>
          <w:ilvl w:val="0"/>
          <w:numId w:val="12"/>
        </w:numPr>
        <w:tabs>
          <w:tab w:pos="1256" w:val="left" w:leader="none"/>
        </w:tabs>
        <w:spacing w:line="240" w:lineRule="auto" w:before="0" w:after="0"/>
        <w:ind w:left="1255" w:right="0" w:hanging="411"/>
        <w:jc w:val="left"/>
        <w:rPr>
          <w:rFonts w:ascii="Times New Roman" w:eastAsia="Times New Roman"/>
          <w:sz w:val="18"/>
        </w:rPr>
      </w:pPr>
      <w:r>
        <w:rPr>
          <w:spacing w:val="-2"/>
          <w:sz w:val="20"/>
        </w:rPr>
        <w:t>您学校是否会组织大家到职业学校进行学习或实训 </w:t>
      </w:r>
      <w:r>
        <w:rPr>
          <w:w w:val="80"/>
          <w:sz w:val="20"/>
        </w:rPr>
        <w:t>：</w:t>
      </w:r>
    </w:p>
    <w:p>
      <w:pPr>
        <w:pStyle w:val="BodyText"/>
        <w:spacing w:before="10"/>
        <w:rPr>
          <w:sz w:val="16"/>
        </w:rPr>
      </w:pPr>
    </w:p>
    <w:p>
      <w:pPr>
        <w:tabs>
          <w:tab w:pos="4419" w:val="left" w:leader="none"/>
        </w:tabs>
        <w:spacing w:before="0"/>
        <w:ind w:left="836" w:right="0" w:firstLine="0"/>
        <w:jc w:val="left"/>
        <w:rPr>
          <w:sz w:val="20"/>
        </w:rPr>
      </w:pPr>
      <w:r>
        <w:rPr>
          <w:w w:val="105"/>
          <w:sz w:val="20"/>
        </w:rPr>
        <w:t>＠经常组织（每月一次或更多）</w:t>
        <w:tab/>
        <w:t>＠有时组织（每学期一到两次）</w:t>
      </w:r>
    </w:p>
    <w:p>
      <w:pPr>
        <w:pStyle w:val="BodyText"/>
        <w:spacing w:before="6"/>
        <w:rPr>
          <w:sz w:val="11"/>
        </w:rPr>
      </w:pPr>
    </w:p>
    <w:p>
      <w:pPr>
        <w:spacing w:after="0"/>
        <w:rPr>
          <w:sz w:val="11"/>
        </w:rPr>
        <w:sectPr>
          <w:type w:val="continuous"/>
          <w:pgSz w:w="11500" w:h="16660"/>
          <w:pgMar w:top="0" w:bottom="0" w:left="780" w:right="0"/>
        </w:sectPr>
      </w:pPr>
    </w:p>
    <w:p>
      <w:pPr>
        <w:spacing w:before="73"/>
        <w:ind w:left="836" w:right="0" w:firstLine="0"/>
        <w:jc w:val="left"/>
        <w:rPr>
          <w:sz w:val="20"/>
        </w:rPr>
      </w:pPr>
      <w:r>
        <w:rPr>
          <w:sz w:val="20"/>
        </w:rPr>
        <w:t>＠难得组织（每年一次）</w:t>
      </w:r>
    </w:p>
    <w:p>
      <w:pPr>
        <w:pStyle w:val="BodyText"/>
        <w:spacing w:before="9"/>
        <w:rPr>
          <w:sz w:val="16"/>
        </w:rPr>
      </w:pPr>
    </w:p>
    <w:p>
      <w:pPr>
        <w:spacing w:before="0"/>
        <w:ind w:left="844" w:right="0" w:firstLine="0"/>
        <w:jc w:val="left"/>
        <w:rPr>
          <w:sz w:val="21"/>
        </w:rPr>
      </w:pPr>
      <w:r>
        <w:rPr>
          <w:w w:val="105"/>
          <w:sz w:val="21"/>
        </w:rPr>
        <w:t>教育者</w:t>
      </w:r>
    </w:p>
    <w:p>
      <w:pPr>
        <w:spacing w:before="73"/>
        <w:ind w:left="836" w:right="0" w:firstLine="0"/>
        <w:jc w:val="left"/>
        <w:rPr>
          <w:sz w:val="20"/>
        </w:rPr>
      </w:pPr>
      <w:r>
        <w:rPr/>
        <w:br w:type="column"/>
      </w:r>
      <w:r>
        <w:rPr>
          <w:w w:val="105"/>
          <w:sz w:val="20"/>
        </w:rPr>
        <w:t>＠从不组织</w:t>
      </w:r>
    </w:p>
    <w:p>
      <w:pPr>
        <w:spacing w:after="0"/>
        <w:jc w:val="left"/>
        <w:rPr>
          <w:sz w:val="20"/>
        </w:rPr>
        <w:sectPr>
          <w:type w:val="continuous"/>
          <w:pgSz w:w="11500" w:h="16660"/>
          <w:pgMar w:top="0" w:bottom="0" w:left="780" w:right="0"/>
          <w:cols w:num="2" w:equalWidth="0">
            <w:col w:w="3081" w:space="501"/>
            <w:col w:w="7138"/>
          </w:cols>
        </w:sectPr>
      </w:pPr>
    </w:p>
    <w:p>
      <w:pPr>
        <w:pStyle w:val="BodyText"/>
        <w:spacing w:before="8"/>
        <w:rPr>
          <w:sz w:val="9"/>
        </w:rPr>
      </w:pPr>
    </w:p>
    <w:p>
      <w:pPr>
        <w:pStyle w:val="ListParagraph"/>
        <w:numPr>
          <w:ilvl w:val="0"/>
          <w:numId w:val="12"/>
        </w:numPr>
        <w:tabs>
          <w:tab w:pos="1368" w:val="left" w:leader="none"/>
        </w:tabs>
        <w:spacing w:line="240" w:lineRule="auto" w:before="79" w:after="0"/>
        <w:ind w:left="1367" w:right="0" w:hanging="402"/>
        <w:jc w:val="left"/>
        <w:rPr>
          <w:rFonts w:ascii="Times New Roman" w:eastAsia="Times New Roman"/>
          <w:sz w:val="18"/>
        </w:rPr>
      </w:pPr>
      <w:r>
        <w:rPr>
          <w:spacing w:val="-4"/>
          <w:sz w:val="20"/>
        </w:rPr>
        <w:t>您的老师是否会在课堂上介绍一些关于社会职业行业信息的内容 </w:t>
      </w:r>
      <w:r>
        <w:rPr>
          <w:w w:val="85"/>
          <w:sz w:val="20"/>
        </w:rPr>
        <w:t>：</w:t>
      </w:r>
    </w:p>
    <w:p>
      <w:pPr>
        <w:pStyle w:val="BodyText"/>
        <w:spacing w:before="10"/>
        <w:rPr>
          <w:sz w:val="16"/>
        </w:rPr>
      </w:pPr>
    </w:p>
    <w:p>
      <w:pPr>
        <w:tabs>
          <w:tab w:pos="2644" w:val="left" w:leader="none"/>
          <w:tab w:pos="4424" w:val="left" w:leader="none"/>
          <w:tab w:pos="6001" w:val="left" w:leader="none"/>
        </w:tabs>
        <w:spacing w:before="0"/>
        <w:ind w:left="1062" w:right="0" w:firstLine="0"/>
        <w:jc w:val="left"/>
        <w:rPr>
          <w:sz w:val="20"/>
        </w:rPr>
      </w:pPr>
      <w:r>
        <w:rPr>
          <w:w w:val="105"/>
          <w:sz w:val="20"/>
        </w:rPr>
        <w:t>＠经常介绍</w:t>
        <w:tab/>
        <w:t>＠有时会涉及</w:t>
        <w:tab/>
        <w:t>＠难得提到</w:t>
        <w:tab/>
        <w:t>＠从不涉及</w:t>
      </w:r>
    </w:p>
    <w:p>
      <w:pPr>
        <w:pStyle w:val="BodyText"/>
        <w:spacing w:before="8"/>
        <w:rPr>
          <w:sz w:val="10"/>
        </w:rPr>
      </w:pPr>
    </w:p>
    <w:p>
      <w:pPr>
        <w:pStyle w:val="ListParagraph"/>
        <w:numPr>
          <w:ilvl w:val="0"/>
          <w:numId w:val="12"/>
        </w:numPr>
        <w:tabs>
          <w:tab w:pos="1281" w:val="left" w:leader="none"/>
        </w:tabs>
        <w:spacing w:line="240" w:lineRule="auto" w:before="78" w:after="0"/>
        <w:ind w:left="1280" w:right="0" w:hanging="421"/>
        <w:jc w:val="left"/>
        <w:rPr>
          <w:rFonts w:ascii="Times New Roman" w:eastAsia="Times New Roman"/>
          <w:sz w:val="18"/>
        </w:rPr>
      </w:pPr>
      <w:r>
        <w:rPr>
          <w:spacing w:val="-4"/>
          <w:w w:val="110"/>
          <w:sz w:val="20"/>
        </w:rPr>
        <w:t>当您做职业选择时谁会对你产生较大影</w:t>
      </w:r>
      <w:r>
        <w:rPr>
          <w:spacing w:val="-47"/>
          <w:w w:val="90"/>
          <w:sz w:val="20"/>
        </w:rPr>
        <w:t>：</w:t>
      </w:r>
      <w:r>
        <w:rPr>
          <w:w w:val="110"/>
          <w:sz w:val="20"/>
        </w:rPr>
        <w:t>响</w:t>
      </w:r>
    </w:p>
    <w:p>
      <w:pPr>
        <w:pStyle w:val="BodyText"/>
        <w:spacing w:before="5"/>
        <w:rPr>
          <w:sz w:val="12"/>
        </w:rPr>
      </w:pPr>
    </w:p>
    <w:p>
      <w:pPr>
        <w:spacing w:before="93"/>
        <w:ind w:left="0" w:right="755" w:firstLine="0"/>
        <w:jc w:val="center"/>
        <w:rPr>
          <w:rFonts w:ascii="Times New Roman"/>
          <w:sz w:val="18"/>
        </w:rPr>
      </w:pPr>
      <w:r>
        <w:rPr>
          <w:rFonts w:ascii="Times New Roman"/>
          <w:w w:val="65"/>
          <w:sz w:val="18"/>
        </w:rPr>
        <w:t>55</w:t>
      </w:r>
    </w:p>
    <w:p>
      <w:pPr>
        <w:spacing w:after="0"/>
        <w:jc w:val="center"/>
        <w:rPr>
          <w:rFonts w:ascii="Times New Roman"/>
          <w:sz w:val="18"/>
        </w:rPr>
        <w:sectPr>
          <w:type w:val="continuous"/>
          <w:pgSz w:w="11500" w:h="16660"/>
          <w:pgMar w:top="0" w:bottom="0" w:left="780" w:right="0"/>
        </w:sectPr>
      </w:pPr>
    </w:p>
    <w:p>
      <w:pPr>
        <w:tabs>
          <w:tab w:pos="1518" w:val="left" w:leader="none"/>
          <w:tab w:pos="2586" w:val="left" w:leader="none"/>
          <w:tab w:pos="3543" w:val="left" w:leader="none"/>
          <w:tab w:pos="4384" w:val="left" w:leader="none"/>
          <w:tab w:pos="5346" w:val="left" w:leader="none"/>
        </w:tabs>
        <w:spacing w:line="420" w:lineRule="auto" w:before="50"/>
        <w:ind w:left="348" w:right="4519" w:firstLine="208"/>
        <w:jc w:val="left"/>
        <w:rPr>
          <w:sz w:val="21"/>
        </w:rPr>
      </w:pPr>
      <w:r>
        <w:rPr>
          <w:sz w:val="21"/>
        </w:rPr>
        <w:t>＠父母</w:t>
        <w:tab/>
        <w:t>＠教师</w:t>
        <w:tab/>
        <w:t>＠亲戚</w:t>
        <w:tab/>
        <w:t>＠同学</w:t>
        <w:tab/>
        <w:t>＠自己</w:t>
        <w:tab/>
        <w:t>＠其他</w:t>
      </w:r>
      <w:r>
        <w:rPr>
          <w:spacing w:val="-18"/>
          <w:sz w:val="21"/>
        </w:rPr>
        <w:t>人</w:t>
      </w:r>
      <w:r>
        <w:rPr>
          <w:sz w:val="21"/>
        </w:rPr>
        <w:t>教育成效</w:t>
      </w:r>
    </w:p>
    <w:p>
      <w:pPr>
        <w:pStyle w:val="ListParagraph"/>
        <w:numPr>
          <w:ilvl w:val="0"/>
          <w:numId w:val="12"/>
        </w:numPr>
        <w:tabs>
          <w:tab w:pos="969" w:val="left" w:leader="none"/>
        </w:tabs>
        <w:spacing w:line="255" w:lineRule="exact" w:before="0" w:after="0"/>
        <w:ind w:left="968" w:right="0" w:hanging="404"/>
        <w:jc w:val="left"/>
        <w:rPr>
          <w:rFonts w:ascii="Arial" w:eastAsia="Arial"/>
          <w:sz w:val="19"/>
        </w:rPr>
      </w:pPr>
      <w:r>
        <w:rPr>
          <w:spacing w:val="-6"/>
          <w:sz w:val="21"/>
        </w:rPr>
        <w:t>通过学校职业生涯规划教育 </w:t>
      </w:r>
      <w:r>
        <w:rPr>
          <w:spacing w:val="-24"/>
          <w:w w:val="95"/>
          <w:sz w:val="21"/>
        </w:rPr>
        <w:t>， </w:t>
      </w:r>
      <w:r>
        <w:rPr>
          <w:spacing w:val="-4"/>
          <w:sz w:val="21"/>
        </w:rPr>
        <w:t>让您更喜欢动手制作或创作</w:t>
      </w:r>
      <w:r>
        <w:rPr>
          <w:spacing w:val="-14"/>
          <w:w w:val="95"/>
          <w:sz w:val="21"/>
        </w:rPr>
        <w:t>， </w:t>
      </w:r>
      <w:r>
        <w:rPr>
          <w:sz w:val="21"/>
        </w:rPr>
        <w:t>如修理设备、制作模型、</w:t>
      </w:r>
    </w:p>
    <w:p>
      <w:pPr>
        <w:spacing w:before="198"/>
        <w:ind w:left="349" w:right="0" w:firstLine="0"/>
        <w:jc w:val="left"/>
        <w:rPr>
          <w:sz w:val="21"/>
        </w:rPr>
      </w:pPr>
      <w:r>
        <w:rPr>
          <w:sz w:val="21"/>
        </w:rPr>
        <w:t>拍摄作品及烘焙等：</w:t>
      </w:r>
    </w:p>
    <w:p>
      <w:pPr>
        <w:pStyle w:val="BodyText"/>
        <w:spacing w:before="9"/>
        <w:rPr>
          <w:sz w:val="15"/>
        </w:rPr>
      </w:pPr>
    </w:p>
    <w:p>
      <w:pPr>
        <w:tabs>
          <w:tab w:pos="1942" w:val="left" w:leader="none"/>
          <w:tab w:pos="2889" w:val="left" w:leader="none"/>
          <w:tab w:pos="4062" w:val="left" w:leader="none"/>
        </w:tabs>
        <w:spacing w:before="0"/>
        <w:ind w:left="566" w:right="0" w:firstLine="0"/>
        <w:jc w:val="left"/>
        <w:rPr>
          <w:sz w:val="21"/>
        </w:rPr>
      </w:pPr>
      <w:r>
        <w:rPr>
          <w:w w:val="105"/>
          <w:sz w:val="21"/>
        </w:rPr>
        <w:t>©非常赞同</w:t>
        <w:tab/>
        <w:t>＠赞同</w:t>
        <w:tab/>
        <w:t>＠不赞同</w:t>
        <w:tab/>
        <w:t>＠非常不赞同</w:t>
      </w:r>
    </w:p>
    <w:p>
      <w:pPr>
        <w:pStyle w:val="BodyText"/>
        <w:rPr>
          <w:sz w:val="15"/>
        </w:rPr>
      </w:pPr>
    </w:p>
    <w:p>
      <w:pPr>
        <w:pStyle w:val="ListParagraph"/>
        <w:numPr>
          <w:ilvl w:val="0"/>
          <w:numId w:val="12"/>
        </w:numPr>
        <w:tabs>
          <w:tab w:pos="777" w:val="left" w:leader="none"/>
        </w:tabs>
        <w:spacing w:line="240" w:lineRule="auto" w:before="0" w:after="0"/>
        <w:ind w:left="776" w:right="0" w:hanging="427"/>
        <w:jc w:val="left"/>
        <w:rPr>
          <w:rFonts w:ascii="Times New Roman" w:eastAsia="Times New Roman"/>
          <w:sz w:val="18"/>
        </w:rPr>
      </w:pPr>
      <w:r>
        <w:rPr>
          <w:spacing w:val="-5"/>
          <w:w w:val="105"/>
          <w:sz w:val="21"/>
        </w:rPr>
        <w:t>通过学校职业生涯规划教</w:t>
      </w:r>
      <w:r>
        <w:rPr>
          <w:spacing w:val="-89"/>
          <w:w w:val="75"/>
          <w:sz w:val="21"/>
        </w:rPr>
        <w:t>，</w:t>
      </w:r>
      <w:r>
        <w:rPr>
          <w:spacing w:val="-12"/>
          <w:w w:val="105"/>
          <w:sz w:val="21"/>
        </w:rPr>
        <w:t>育让您更喜欢把你知道的知识传授给其他人</w:t>
      </w:r>
      <w:r>
        <w:rPr>
          <w:w w:val="75"/>
          <w:sz w:val="21"/>
        </w:rPr>
        <w:t>：</w:t>
      </w:r>
    </w:p>
    <w:p>
      <w:pPr>
        <w:pStyle w:val="BodyText"/>
        <w:spacing w:before="2"/>
        <w:rPr>
          <w:sz w:val="16"/>
        </w:rPr>
      </w:pPr>
    </w:p>
    <w:p>
      <w:pPr>
        <w:tabs>
          <w:tab w:pos="2047" w:val="left" w:leader="none"/>
          <w:tab w:pos="2990" w:val="left" w:leader="none"/>
          <w:tab w:pos="4168" w:val="left" w:leader="none"/>
        </w:tabs>
        <w:spacing w:before="0"/>
        <w:ind w:left="566" w:right="0" w:firstLine="0"/>
        <w:jc w:val="left"/>
        <w:rPr>
          <w:sz w:val="21"/>
        </w:rPr>
      </w:pPr>
      <w:r>
        <w:rPr>
          <w:w w:val="105"/>
          <w:sz w:val="21"/>
        </w:rPr>
        <w:t>©非常赞同</w:t>
        <w:tab/>
        <w:t>＠赞同</w:t>
        <w:tab/>
        <w:t>＠不赞同</w:t>
        <w:tab/>
        <w:t>＠非常不赞同</w:t>
      </w:r>
    </w:p>
    <w:p>
      <w:pPr>
        <w:pStyle w:val="BodyText"/>
        <w:rPr>
          <w:sz w:val="15"/>
        </w:rPr>
      </w:pPr>
    </w:p>
    <w:p>
      <w:pPr>
        <w:pStyle w:val="ListParagraph"/>
        <w:numPr>
          <w:ilvl w:val="0"/>
          <w:numId w:val="12"/>
        </w:numPr>
        <w:tabs>
          <w:tab w:pos="743" w:val="left" w:leader="none"/>
        </w:tabs>
        <w:spacing w:line="240" w:lineRule="auto" w:before="0" w:after="0"/>
        <w:ind w:left="742" w:right="0" w:hanging="393"/>
        <w:jc w:val="left"/>
        <w:rPr>
          <w:rFonts w:ascii="Times New Roman" w:eastAsia="Times New Roman"/>
          <w:sz w:val="20"/>
        </w:rPr>
      </w:pPr>
      <w:r>
        <w:rPr>
          <w:spacing w:val="-8"/>
          <w:sz w:val="21"/>
        </w:rPr>
        <w:t>通过学校职业生涯 规划教育</w:t>
      </w:r>
      <w:r>
        <w:rPr>
          <w:spacing w:val="-26"/>
          <w:w w:val="95"/>
          <w:sz w:val="21"/>
        </w:rPr>
        <w:t>， </w:t>
      </w:r>
      <w:r>
        <w:rPr>
          <w:sz w:val="21"/>
        </w:rPr>
        <w:t>让您增强了对新鲜事物好奇心理和探索欲</w:t>
      </w:r>
      <w:r>
        <w:rPr>
          <w:spacing w:val="-173"/>
          <w:sz w:val="21"/>
        </w:rPr>
        <w:t>望</w:t>
      </w:r>
      <w:r>
        <w:rPr>
          <w:w w:val="70"/>
          <w:sz w:val="21"/>
        </w:rPr>
        <w:t>：</w:t>
      </w:r>
    </w:p>
    <w:p>
      <w:pPr>
        <w:tabs>
          <w:tab w:pos="2047" w:val="left" w:leader="none"/>
          <w:tab w:pos="2990" w:val="left" w:leader="none"/>
          <w:tab w:pos="4163" w:val="left" w:leader="none"/>
        </w:tabs>
        <w:spacing w:before="197"/>
        <w:ind w:left="566" w:right="0" w:firstLine="0"/>
        <w:jc w:val="left"/>
        <w:rPr>
          <w:sz w:val="21"/>
        </w:rPr>
      </w:pPr>
      <w:r>
        <w:rPr>
          <w:w w:val="105"/>
          <w:sz w:val="21"/>
        </w:rPr>
        <w:t>©非常赞同</w:t>
        <w:tab/>
        <w:t>＠赞同</w:t>
        <w:tab/>
        <w:t>＠不赞同</w:t>
        <w:tab/>
        <w:t>＠非常不赞同</w:t>
      </w:r>
    </w:p>
    <w:p>
      <w:pPr>
        <w:pStyle w:val="BodyText"/>
        <w:rPr>
          <w:sz w:val="15"/>
        </w:rPr>
      </w:pPr>
    </w:p>
    <w:p>
      <w:pPr>
        <w:pStyle w:val="ListParagraph"/>
        <w:numPr>
          <w:ilvl w:val="0"/>
          <w:numId w:val="12"/>
        </w:numPr>
        <w:tabs>
          <w:tab w:pos="777" w:val="left" w:leader="none"/>
        </w:tabs>
        <w:spacing w:line="240" w:lineRule="auto" w:before="1" w:after="0"/>
        <w:ind w:left="776" w:right="0" w:hanging="427"/>
        <w:jc w:val="left"/>
        <w:rPr>
          <w:rFonts w:ascii="Times New Roman" w:eastAsia="Times New Roman"/>
          <w:sz w:val="18"/>
        </w:rPr>
      </w:pPr>
      <w:r>
        <w:rPr>
          <w:w w:val="108"/>
          <w:sz w:val="21"/>
        </w:rPr>
        <w:t>在学校职业生涯规划课（特需课程</w:t>
      </w:r>
      <w:r>
        <w:rPr>
          <w:spacing w:val="-134"/>
          <w:w w:val="108"/>
          <w:sz w:val="21"/>
        </w:rPr>
        <w:t>）</w:t>
      </w:r>
      <w:r>
        <w:rPr>
          <w:spacing w:val="-6"/>
          <w:w w:val="66"/>
          <w:sz w:val="21"/>
        </w:rPr>
        <w:t>，</w:t>
      </w:r>
      <w:r>
        <w:rPr>
          <w:spacing w:val="-15"/>
          <w:w w:val="108"/>
          <w:sz w:val="21"/>
        </w:rPr>
        <w:t>上您能够扮演好自己的职业角</w:t>
      </w:r>
      <w:r>
        <w:rPr>
          <w:spacing w:val="-188"/>
          <w:w w:val="108"/>
          <w:sz w:val="21"/>
        </w:rPr>
        <w:t>色</w:t>
      </w:r>
      <w:r>
        <w:rPr>
          <w:w w:val="54"/>
          <w:sz w:val="21"/>
        </w:rPr>
        <w:t>：</w:t>
      </w:r>
    </w:p>
    <w:p>
      <w:pPr>
        <w:tabs>
          <w:tab w:pos="2047" w:val="left" w:leader="none"/>
          <w:tab w:pos="2985" w:val="left" w:leader="none"/>
          <w:tab w:pos="4163" w:val="left" w:leader="none"/>
        </w:tabs>
        <w:spacing w:before="197"/>
        <w:ind w:left="566" w:right="0" w:firstLine="0"/>
        <w:jc w:val="left"/>
        <w:rPr>
          <w:sz w:val="21"/>
        </w:rPr>
      </w:pPr>
      <w:r>
        <w:rPr>
          <w:w w:val="105"/>
          <w:sz w:val="21"/>
        </w:rPr>
        <w:t>©非常赞同</w:t>
        <w:tab/>
        <w:t>＠赞同</w:t>
        <w:tab/>
        <w:t>＠不赞同</w:t>
        <w:tab/>
        <w:t>＠非常不赞同</w:t>
      </w:r>
    </w:p>
    <w:p>
      <w:pPr>
        <w:pStyle w:val="BodyText"/>
        <w:rPr>
          <w:sz w:val="15"/>
        </w:rPr>
      </w:pPr>
    </w:p>
    <w:p>
      <w:pPr>
        <w:pStyle w:val="ListParagraph"/>
        <w:numPr>
          <w:ilvl w:val="0"/>
          <w:numId w:val="12"/>
        </w:numPr>
        <w:tabs>
          <w:tab w:pos="777" w:val="left" w:leader="none"/>
        </w:tabs>
        <w:spacing w:line="240" w:lineRule="auto" w:before="0" w:after="0"/>
        <w:ind w:left="776" w:right="0" w:hanging="427"/>
        <w:jc w:val="left"/>
        <w:rPr>
          <w:rFonts w:ascii="Times New Roman" w:eastAsia="Times New Roman"/>
          <w:sz w:val="18"/>
        </w:rPr>
      </w:pPr>
      <w:r>
        <w:rPr>
          <w:spacing w:val="-6"/>
          <w:w w:val="105"/>
          <w:sz w:val="21"/>
        </w:rPr>
        <w:t>通过学校职业生涯规划教</w:t>
      </w:r>
      <w:r>
        <w:rPr>
          <w:spacing w:val="-96"/>
          <w:w w:val="80"/>
          <w:sz w:val="21"/>
        </w:rPr>
        <w:t>，</w:t>
      </w:r>
      <w:r>
        <w:rPr>
          <w:spacing w:val="-23"/>
          <w:w w:val="105"/>
          <w:sz w:val="21"/>
        </w:rPr>
        <w:t>育您更喜欢和他人交往</w:t>
      </w:r>
      <w:r>
        <w:rPr>
          <w:spacing w:val="-7"/>
          <w:w w:val="80"/>
          <w:sz w:val="21"/>
        </w:rPr>
        <w:t>， </w:t>
      </w:r>
      <w:r>
        <w:rPr>
          <w:spacing w:val="-8"/>
          <w:w w:val="105"/>
          <w:sz w:val="21"/>
        </w:rPr>
        <w:t>增强了您的团结协助能力</w:t>
      </w:r>
      <w:r>
        <w:rPr>
          <w:w w:val="80"/>
          <w:sz w:val="21"/>
        </w:rPr>
        <w:t>：</w:t>
      </w:r>
    </w:p>
    <w:p>
      <w:pPr>
        <w:tabs>
          <w:tab w:pos="2047" w:val="left" w:leader="none"/>
          <w:tab w:pos="2985" w:val="left" w:leader="none"/>
          <w:tab w:pos="4163" w:val="left" w:leader="none"/>
        </w:tabs>
        <w:spacing w:before="197"/>
        <w:ind w:left="557" w:right="0" w:firstLine="0"/>
        <w:jc w:val="left"/>
        <w:rPr>
          <w:sz w:val="21"/>
        </w:rPr>
      </w:pPr>
      <w:r>
        <w:rPr>
          <w:sz w:val="21"/>
        </w:rPr>
        <w:t>＠非常赞同</w:t>
        <w:tab/>
        <w:t>＠赞同</w:t>
        <w:tab/>
        <w:t>＠不赞同</w:t>
        <w:tab/>
        <w:t>＠非常不赞同</w:t>
      </w:r>
    </w:p>
    <w:p>
      <w:pPr>
        <w:pStyle w:val="BodyText"/>
        <w:spacing w:before="10"/>
        <w:rPr>
          <w:sz w:val="15"/>
        </w:rPr>
      </w:pPr>
    </w:p>
    <w:p>
      <w:pPr>
        <w:pStyle w:val="ListParagraph"/>
        <w:numPr>
          <w:ilvl w:val="0"/>
          <w:numId w:val="12"/>
        </w:numPr>
        <w:tabs>
          <w:tab w:pos="752" w:val="left" w:leader="none"/>
        </w:tabs>
        <w:spacing w:line="240" w:lineRule="auto" w:before="0" w:after="0"/>
        <w:ind w:left="751" w:right="0" w:hanging="406"/>
        <w:jc w:val="left"/>
        <w:rPr>
          <w:rFonts w:ascii="Arial" w:eastAsia="Arial"/>
          <w:sz w:val="19"/>
        </w:rPr>
      </w:pPr>
      <w:r>
        <w:rPr>
          <w:spacing w:val="-2"/>
          <w:sz w:val="21"/>
        </w:rPr>
        <w:t>您对学校开设的职业生涯课程比较满意 </w:t>
      </w:r>
      <w:r>
        <w:rPr>
          <w:w w:val="85"/>
          <w:sz w:val="21"/>
        </w:rPr>
        <w:t>：</w:t>
      </w:r>
    </w:p>
    <w:p>
      <w:pPr>
        <w:tabs>
          <w:tab w:pos="2043" w:val="left" w:leader="none"/>
          <w:tab w:pos="2985" w:val="left" w:leader="none"/>
          <w:tab w:pos="4163" w:val="left" w:leader="none"/>
        </w:tabs>
        <w:spacing w:before="197"/>
        <w:ind w:left="557" w:right="0" w:firstLine="0"/>
        <w:jc w:val="left"/>
        <w:rPr>
          <w:sz w:val="21"/>
        </w:rPr>
      </w:pPr>
      <w:r>
        <w:rPr>
          <w:sz w:val="21"/>
        </w:rPr>
        <w:t>＠非常赞同</w:t>
        <w:tab/>
        <w:t>＠赞同</w:t>
        <w:tab/>
        <w:t>＠不赞同</w:t>
        <w:tab/>
        <w:t>＠非常不赞同</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5"/>
        </w:rPr>
      </w:pPr>
    </w:p>
    <w:p>
      <w:pPr>
        <w:spacing w:before="0"/>
        <w:ind w:left="0" w:right="1626" w:firstLine="0"/>
        <w:jc w:val="center"/>
        <w:rPr>
          <w:rFonts w:ascii="Arial"/>
          <w:sz w:val="16"/>
        </w:rPr>
      </w:pPr>
      <w:r>
        <w:rPr>
          <w:rFonts w:ascii="Arial"/>
          <w:w w:val="105"/>
          <w:sz w:val="16"/>
        </w:rPr>
        <w:t>56</w:t>
      </w:r>
    </w:p>
    <w:p>
      <w:pPr>
        <w:spacing w:after="0"/>
        <w:jc w:val="center"/>
        <w:rPr>
          <w:rFonts w:ascii="Arial"/>
          <w:sz w:val="16"/>
        </w:rPr>
        <w:sectPr>
          <w:pgSz w:w="11500" w:h="16660"/>
          <w:pgMar w:header="0" w:footer="363" w:top="1240" w:bottom="560" w:left="780" w:right="0"/>
        </w:sectPr>
      </w:pPr>
    </w:p>
    <w:p>
      <w:pPr>
        <w:spacing w:before="28"/>
        <w:ind w:left="0" w:right="651" w:firstLine="0"/>
        <w:jc w:val="center"/>
        <w:rPr>
          <w:rFonts w:ascii="Arial" w:eastAsia="Arial"/>
          <w:sz w:val="33"/>
        </w:rPr>
      </w:pPr>
      <w:r>
        <w:rPr>
          <w:spacing w:val="-35"/>
          <w:w w:val="105"/>
          <w:sz w:val="36"/>
        </w:rPr>
        <w:t>附录 </w:t>
      </w:r>
      <w:r>
        <w:rPr>
          <w:rFonts w:ascii="Arial" w:eastAsia="Arial"/>
          <w:w w:val="105"/>
          <w:sz w:val="33"/>
        </w:rPr>
        <w:t>2</w:t>
      </w:r>
    </w:p>
    <w:p>
      <w:pPr>
        <w:pStyle w:val="BodyText"/>
        <w:spacing w:before="10"/>
        <w:rPr>
          <w:rFonts w:ascii="Arial"/>
          <w:sz w:val="45"/>
        </w:rPr>
      </w:pPr>
    </w:p>
    <w:p>
      <w:pPr>
        <w:pStyle w:val="Heading7"/>
        <w:ind w:right="656"/>
        <w:jc w:val="center"/>
        <w:rPr>
          <w:rFonts w:ascii="宋体" w:eastAsia="宋体" w:hint="eastAsia"/>
        </w:rPr>
      </w:pPr>
      <w:r>
        <w:rPr>
          <w:rFonts w:ascii="宋体" w:eastAsia="宋体" w:hint="eastAsia"/>
        </w:rPr>
        <w:t>访谈提纲</w:t>
      </w:r>
    </w:p>
    <w:p>
      <w:pPr>
        <w:pStyle w:val="BodyText"/>
        <w:spacing w:before="6"/>
        <w:rPr>
          <w:sz w:val="12"/>
        </w:rPr>
      </w:pPr>
    </w:p>
    <w:p>
      <w:pPr>
        <w:spacing w:before="71"/>
        <w:ind w:left="773" w:right="0" w:firstLine="0"/>
        <w:jc w:val="left"/>
        <w:rPr>
          <w:sz w:val="21"/>
        </w:rPr>
      </w:pPr>
      <w:r>
        <w:rPr>
          <w:sz w:val="21"/>
        </w:rPr>
        <w:t>校长访谈：</w:t>
      </w:r>
    </w:p>
    <w:p>
      <w:pPr>
        <w:pStyle w:val="BodyText"/>
        <w:spacing w:before="4"/>
        <w:rPr>
          <w:sz w:val="15"/>
        </w:rPr>
      </w:pPr>
    </w:p>
    <w:p>
      <w:pPr>
        <w:spacing w:line="410" w:lineRule="auto" w:before="1"/>
        <w:ind w:left="773" w:right="1322" w:hanging="1"/>
        <w:jc w:val="left"/>
        <w:rPr>
          <w:sz w:val="21"/>
        </w:rPr>
      </w:pPr>
      <w:r>
        <w:rPr>
          <w:rFonts w:ascii="Times New Roman" w:eastAsia="Times New Roman"/>
          <w:spacing w:val="17"/>
          <w:w w:val="105"/>
          <w:sz w:val="21"/>
        </w:rPr>
        <w:t>1</w:t>
      </w:r>
      <w:r>
        <w:rPr>
          <w:spacing w:val="-2"/>
          <w:w w:val="105"/>
          <w:sz w:val="21"/>
        </w:rPr>
        <w:t>、请您谈谈贵校开展职业生涯规划教育的设想是什么</w:t>
      </w:r>
      <w:r>
        <w:rPr>
          <w:spacing w:val="-19"/>
          <w:w w:val="105"/>
          <w:sz w:val="21"/>
        </w:rPr>
        <w:t>您？认为职业生涯规划教育对初中生</w:t>
      </w:r>
      <w:r>
        <w:rPr>
          <w:w w:val="105"/>
          <w:sz w:val="21"/>
        </w:rPr>
        <w:t>有什么重要意义？</w:t>
      </w:r>
    </w:p>
    <w:p>
      <w:pPr>
        <w:tabs>
          <w:tab w:pos="5840" w:val="left" w:leader="none"/>
        </w:tabs>
        <w:spacing w:line="410" w:lineRule="auto" w:before="17"/>
        <w:ind w:left="772" w:right="1354" w:firstLine="6"/>
        <w:jc w:val="left"/>
        <w:rPr>
          <w:sz w:val="21"/>
        </w:rPr>
      </w:pPr>
      <w:r>
        <w:rPr>
          <w:rFonts w:ascii="Times New Roman" w:eastAsia="Times New Roman"/>
          <w:spacing w:val="11"/>
          <w:w w:val="95"/>
          <w:sz w:val="20"/>
        </w:rPr>
        <w:t>2</w:t>
      </w:r>
      <w:r>
        <w:rPr>
          <w:w w:val="95"/>
          <w:sz w:val="21"/>
        </w:rPr>
        <w:t>、请您谈谈贵校开展职业生涯规划教育的现状、困难</w:t>
        <w:tab/>
        <w:t>，</w:t>
      </w:r>
      <w:r>
        <w:rPr>
          <w:spacing w:val="46"/>
          <w:w w:val="95"/>
          <w:sz w:val="21"/>
        </w:rPr>
        <w:t> </w:t>
      </w:r>
      <w:r>
        <w:rPr>
          <w:sz w:val="21"/>
        </w:rPr>
        <w:t>主要通过哪些途径来实施职业生</w:t>
      </w:r>
      <w:r>
        <w:rPr>
          <w:spacing w:val="-17"/>
          <w:sz w:val="21"/>
        </w:rPr>
        <w:t>涯</w:t>
      </w:r>
      <w:r>
        <w:rPr>
          <w:sz w:val="21"/>
        </w:rPr>
        <w:t>教育？</w:t>
      </w:r>
    </w:p>
    <w:p>
      <w:pPr>
        <w:spacing w:line="415" w:lineRule="auto" w:before="12"/>
        <w:ind w:left="772" w:right="4492" w:firstLine="7"/>
        <w:jc w:val="left"/>
        <w:rPr>
          <w:sz w:val="21"/>
        </w:rPr>
      </w:pPr>
      <w:r>
        <w:rPr>
          <w:rFonts w:ascii="Arial" w:eastAsia="Arial"/>
          <w:spacing w:val="-4"/>
          <w:sz w:val="20"/>
        </w:rPr>
        <w:t>3</w:t>
      </w:r>
      <w:r>
        <w:rPr>
          <w:spacing w:val="-7"/>
          <w:sz w:val="21"/>
        </w:rPr>
        <w:t>、对于初中 生职业生涯规划教育</w:t>
      </w:r>
      <w:r>
        <w:rPr>
          <w:spacing w:val="-26"/>
          <w:w w:val="95"/>
          <w:sz w:val="21"/>
        </w:rPr>
        <w:t>， </w:t>
      </w:r>
      <w:r>
        <w:rPr>
          <w:spacing w:val="-2"/>
          <w:sz w:val="21"/>
        </w:rPr>
        <w:t>您有哪些方面的建议？ </w:t>
      </w:r>
      <w:r>
        <w:rPr>
          <w:sz w:val="21"/>
        </w:rPr>
        <w:t>教师访谈：</w:t>
      </w:r>
    </w:p>
    <w:p>
      <w:pPr>
        <w:spacing w:line="415" w:lineRule="auto" w:before="1"/>
        <w:ind w:left="780" w:right="1309" w:firstLine="14"/>
        <w:jc w:val="left"/>
        <w:rPr>
          <w:sz w:val="21"/>
        </w:rPr>
      </w:pPr>
      <w:r>
        <w:rPr>
          <w:rFonts w:ascii="Times New Roman" w:eastAsia="Times New Roman"/>
          <w:sz w:val="20"/>
        </w:rPr>
        <w:t>l </w:t>
      </w:r>
      <w:r>
        <w:rPr>
          <w:sz w:val="21"/>
        </w:rPr>
        <w:t>、您是如  何理解职业生涯教育</w:t>
      </w:r>
      <w:r>
        <w:rPr>
          <w:spacing w:val="-15"/>
          <w:sz w:val="21"/>
        </w:rPr>
        <w:t>？能否请您谈一谈， 您在开展和指导职业生涯规划教育的一</w:t>
      </w:r>
      <w:r>
        <w:rPr>
          <w:sz w:val="21"/>
        </w:rPr>
        <w:t>些经验？</w:t>
      </w:r>
    </w:p>
    <w:p>
      <w:pPr>
        <w:spacing w:before="2"/>
        <w:ind w:left="783" w:right="0" w:firstLine="0"/>
        <w:jc w:val="left"/>
        <w:rPr>
          <w:sz w:val="21"/>
        </w:rPr>
      </w:pPr>
      <w:r>
        <w:rPr>
          <w:rFonts w:ascii="Times New Roman" w:eastAsia="Times New Roman"/>
          <w:sz w:val="22"/>
        </w:rPr>
        <w:t>2</w:t>
      </w:r>
      <w:r>
        <w:rPr>
          <w:sz w:val="21"/>
        </w:rPr>
        <w:t>、学生和家长对上职业生涯规划教育态度是什么？</w:t>
      </w:r>
    </w:p>
    <w:p>
      <w:pPr>
        <w:pStyle w:val="BodyText"/>
        <w:rPr>
          <w:sz w:val="24"/>
        </w:rPr>
      </w:pPr>
    </w:p>
    <w:p>
      <w:pPr>
        <w:pStyle w:val="BodyText"/>
        <w:spacing w:before="6"/>
        <w:rPr>
          <w:sz w:val="28"/>
        </w:rPr>
      </w:pPr>
    </w:p>
    <w:p>
      <w:pPr>
        <w:spacing w:before="0"/>
        <w:ind w:left="775" w:right="0" w:firstLine="0"/>
        <w:jc w:val="left"/>
        <w:rPr>
          <w:sz w:val="21"/>
        </w:rPr>
      </w:pPr>
      <w:r>
        <w:rPr>
          <w:sz w:val="21"/>
        </w:rPr>
        <w:t>学生访谈：</w:t>
      </w:r>
    </w:p>
    <w:p>
      <w:pPr>
        <w:pStyle w:val="BodyText"/>
        <w:rPr>
          <w:sz w:val="15"/>
        </w:rPr>
      </w:pPr>
    </w:p>
    <w:p>
      <w:pPr>
        <w:tabs>
          <w:tab w:pos="2822" w:val="left" w:leader="none"/>
        </w:tabs>
        <w:spacing w:before="1"/>
        <w:ind w:left="777" w:right="0" w:firstLine="0"/>
        <w:jc w:val="left"/>
        <w:rPr>
          <w:sz w:val="21"/>
        </w:rPr>
      </w:pPr>
      <w:r>
        <w:rPr>
          <w:rFonts w:ascii="Times New Roman" w:eastAsia="Times New Roman"/>
          <w:spacing w:val="13"/>
          <w:w w:val="90"/>
          <w:sz w:val="21"/>
        </w:rPr>
        <w:t>1</w:t>
      </w:r>
      <w:r>
        <w:rPr>
          <w:w w:val="90"/>
          <w:sz w:val="21"/>
        </w:rPr>
        <w:t>、你是否吾欢学校的</w:t>
        <w:tab/>
      </w:r>
      <w:r>
        <w:rPr>
          <w:sz w:val="21"/>
        </w:rPr>
        <w:t>职业生涯规划教育？</w:t>
      </w:r>
    </w:p>
    <w:p>
      <w:pPr>
        <w:pStyle w:val="BodyText"/>
        <w:spacing w:before="9"/>
        <w:rPr>
          <w:sz w:val="15"/>
        </w:rPr>
      </w:pPr>
    </w:p>
    <w:p>
      <w:pPr>
        <w:spacing w:before="0"/>
        <w:ind w:left="783" w:right="0" w:firstLine="0"/>
        <w:jc w:val="left"/>
        <w:rPr>
          <w:sz w:val="21"/>
        </w:rPr>
      </w:pPr>
      <w:r>
        <w:rPr>
          <w:rFonts w:ascii="Times New Roman" w:eastAsia="Times New Roman"/>
          <w:sz w:val="22"/>
        </w:rPr>
        <w:t>2</w:t>
      </w:r>
      <w:r>
        <w:rPr>
          <w:sz w:val="21"/>
        </w:rPr>
        <w:t>、通过学校的职业生涯规划教育课 </w:t>
      </w:r>
      <w:r>
        <w:rPr>
          <w:w w:val="95"/>
          <w:sz w:val="21"/>
        </w:rPr>
        <w:t>， </w:t>
      </w:r>
      <w:r>
        <w:rPr>
          <w:sz w:val="21"/>
        </w:rPr>
        <w:t>你是否有收获？具体的收获？</w:t>
      </w:r>
    </w:p>
    <w:p>
      <w:pPr>
        <w:spacing w:before="193"/>
        <w:ind w:left="788" w:right="0" w:firstLine="0"/>
        <w:jc w:val="left"/>
        <w:rPr>
          <w:sz w:val="21"/>
        </w:rPr>
      </w:pPr>
      <w:r>
        <w:rPr>
          <w:rFonts w:ascii="Arial" w:eastAsia="Arial"/>
          <w:sz w:val="20"/>
        </w:rPr>
        <w:t>3</w:t>
      </w:r>
      <w:r>
        <w:rPr>
          <w:sz w:val="21"/>
        </w:rPr>
        <w:t>、你认为学校开设的职业规划课程是否会增加你的学习负担？</w:t>
      </w:r>
    </w:p>
    <w:p>
      <w:pPr>
        <w:pStyle w:val="BodyText"/>
        <w:spacing w:before="9"/>
        <w:rPr>
          <w:sz w:val="15"/>
        </w:rPr>
      </w:pPr>
    </w:p>
    <w:p>
      <w:pPr>
        <w:spacing w:before="0"/>
        <w:ind w:left="789" w:right="0" w:firstLine="0"/>
        <w:jc w:val="left"/>
        <w:rPr>
          <w:sz w:val="21"/>
        </w:rPr>
      </w:pPr>
      <w:r>
        <w:rPr>
          <w:rFonts w:ascii="Times New Roman" w:eastAsia="Times New Roman"/>
          <w:spacing w:val="-14"/>
          <w:w w:val="110"/>
          <w:sz w:val="20"/>
        </w:rPr>
        <w:t>4</w:t>
      </w:r>
      <w:r>
        <w:rPr>
          <w:w w:val="110"/>
          <w:sz w:val="21"/>
        </w:rPr>
        <w:t>、家长是否关注你的职业生涯规划教育？</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spacing w:before="173"/>
        <w:ind w:left="0" w:right="665" w:firstLine="0"/>
        <w:jc w:val="center"/>
        <w:rPr>
          <w:rFonts w:ascii="Times New Roman"/>
          <w:sz w:val="17"/>
        </w:rPr>
      </w:pPr>
      <w:r>
        <w:rPr>
          <w:rFonts w:ascii="Times New Roman"/>
          <w:w w:val="105"/>
          <w:sz w:val="17"/>
        </w:rPr>
        <w:t>57</w:t>
      </w:r>
    </w:p>
    <w:p>
      <w:pPr>
        <w:spacing w:after="0"/>
        <w:jc w:val="center"/>
        <w:rPr>
          <w:rFonts w:ascii="Times New Roman"/>
          <w:sz w:val="17"/>
        </w:rPr>
        <w:sectPr>
          <w:pgSz w:w="11500" w:h="16660"/>
          <w:pgMar w:header="0" w:footer="363" w:top="1160" w:bottom="560" w:left="780" w:right="0"/>
        </w:sectPr>
      </w:pPr>
    </w:p>
    <w:p>
      <w:pPr>
        <w:pStyle w:val="Heading3"/>
        <w:spacing w:before="32"/>
        <w:ind w:right="1905"/>
      </w:pPr>
      <w:bookmarkStart w:name="_TOC_250000" w:id="14"/>
      <w:bookmarkEnd w:id="14"/>
      <w:r>
        <w:rPr>
          <w:w w:val="105"/>
        </w:rPr>
        <w:t>致谢</w:t>
      </w:r>
    </w:p>
    <w:p>
      <w:pPr>
        <w:pStyle w:val="BodyText"/>
        <w:spacing w:line="384" w:lineRule="auto" w:before="164"/>
        <w:ind w:left="419" w:right="1983" w:firstLine="481"/>
        <w:jc w:val="both"/>
      </w:pPr>
      <w:r>
        <w:rPr>
          <w:spacing w:val="-1"/>
        </w:rPr>
        <w:t>回首三年寒暑假在南大学习生活的美好时光，不知不觉间，这难忘的校园生 活即将接近尾声。在学习过程中，我有幸认识了教育学院大部分的授课老师，成 为了我人生的良师益友，老师们的博闻强识让我学习到了很多知识，开阔了我的 视野；我也有幸认识了一群善于思考、善千学习、工作勤勉，奋斗在教学一线的 教师同学，和他们结下了深厚的同学友谊；我还非常幸运地遇到学识渊博、治学 严谨、谦和待人的汪霞导师，尽管汪老师工作十分繁忙，但一直关注着我的论文 进展情况，对论文研究过程中遇到的任何问题都会抽出时间悉心指导，在论文的 开题、调查、研究和撰写等过程给予了我大力支待和帮助，帮我解决了一些困难 和疑惑，让我的研究成果能顺利完成。在汪老师的指导下，我也学到一些做人做 </w:t>
      </w:r>
      <w:r>
        <w:rPr>
          <w:w w:val="105"/>
        </w:rPr>
        <w:t>事的道理。</w:t>
      </w:r>
    </w:p>
    <w:p>
      <w:pPr>
        <w:pStyle w:val="BodyText"/>
        <w:spacing w:line="280" w:lineRule="exact"/>
        <w:ind w:left="893"/>
      </w:pPr>
      <w:r>
        <w:rPr>
          <w:w w:val="105"/>
        </w:rPr>
        <w:t>感谢常州市北中学校长杭佳梢，是她在深入分析校情和学情的情况下，大胆</w:t>
      </w:r>
    </w:p>
    <w:p>
      <w:pPr>
        <w:pStyle w:val="BodyText"/>
        <w:spacing w:line="381" w:lineRule="auto" w:before="176"/>
        <w:ind w:left="416" w:right="1986" w:firstLine="1"/>
        <w:jc w:val="both"/>
      </w:pPr>
      <w:r>
        <w:rPr>
          <w:spacing w:val="-1"/>
        </w:rPr>
        <w:t>地提出了初中生开展职业生涯规划教育的理念，学校组建了职业生涯规划教育课 程团队并开发了系列职业规划教育的特需课程，开拓了我的视野，让我有幸参与 到他们教学的实践和研究的机会。还要非常感谢市北中学的徐青老师帮我联系了 访谈的老师和学生，协助我完成了调查问卷，在跟他们交流和沟通过程中，老师 们不吝赐教，提供了很多研究素材和他们教育教学的经验，可以说没有杭校长职 </w:t>
      </w:r>
      <w:r>
        <w:rPr>
          <w:w w:val="105"/>
        </w:rPr>
        <w:t>业生涯规划教育的构想和徐清及其他老师大力协助，我就不能顺利完成这篇论</w:t>
      </w:r>
      <w:r>
        <w:rPr/>
        <w:t>文。</w:t>
      </w:r>
    </w:p>
    <w:p>
      <w:pPr>
        <w:pStyle w:val="BodyText"/>
        <w:spacing w:line="381" w:lineRule="auto" w:before="3"/>
        <w:ind w:left="416" w:right="1990" w:firstLine="473"/>
      </w:pPr>
      <w:r>
        <w:rPr>
          <w:spacing w:val="-1"/>
        </w:rPr>
        <w:t>非常感谢常州教研院王俊师兄提供了论文选题的素材，帮我联系了研究样本 的学校，也特别感谢孙美荣和高榆枷两位师妹不厌其烦的对我论文写作思路和撰 </w:t>
      </w:r>
      <w:r>
        <w:rPr/>
        <w:t>写提出了宝贵的意见，她们的细致入微和博闻广知让我体会到了智囊团的强大， </w:t>
      </w:r>
      <w:r>
        <w:rPr>
          <w:spacing w:val="-1"/>
        </w:rPr>
        <w:t>每一次和她们的交流和沟通，都让我茅塞顿开，豁然开朗，我很庆幸在我论文完 </w:t>
      </w:r>
      <w:r>
        <w:rPr>
          <w:w w:val="105"/>
        </w:rPr>
        <w:t>成过程中能得到师兄、师妹们的帮助和支持。</w:t>
      </w:r>
    </w:p>
    <w:p>
      <w:pPr>
        <w:pStyle w:val="BodyText"/>
        <w:spacing w:before="7"/>
        <w:ind w:left="891"/>
      </w:pPr>
      <w:r>
        <w:rPr/>
        <w:t>最后，感谢我的家人、同事、朋友的鼓励和帮助，你们是我的精神支柱。</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spacing w:before="175"/>
        <w:ind w:left="0" w:right="1615" w:firstLine="0"/>
        <w:jc w:val="center"/>
        <w:rPr>
          <w:rFonts w:ascii="Times New Roman"/>
          <w:sz w:val="18"/>
        </w:rPr>
      </w:pPr>
      <w:r>
        <w:rPr>
          <w:rFonts w:ascii="Times New Roman"/>
          <w:w w:val="110"/>
          <w:sz w:val="18"/>
        </w:rPr>
        <w:t>58</w:t>
      </w:r>
    </w:p>
    <w:p>
      <w:pPr>
        <w:spacing w:after="0"/>
        <w:jc w:val="center"/>
        <w:rPr>
          <w:rFonts w:ascii="Times New Roman"/>
          <w:sz w:val="18"/>
        </w:rPr>
        <w:sectPr>
          <w:pgSz w:w="11500" w:h="16660"/>
          <w:pgMar w:header="0" w:footer="363" w:top="1200" w:bottom="560" w:left="780" w:right="0"/>
        </w:sectPr>
      </w:pPr>
    </w:p>
    <w:p>
      <w:pPr>
        <w:spacing w:before="50"/>
        <w:ind w:left="360" w:right="0" w:firstLine="0"/>
        <w:jc w:val="left"/>
        <w:rPr>
          <w:sz w:val="24"/>
        </w:rPr>
      </w:pPr>
      <w:r>
        <w:rPr>
          <w:sz w:val="24"/>
        </w:rPr>
        <w:t>附件二</w:t>
      </w:r>
    </w:p>
    <w:p>
      <w:pPr>
        <w:pStyle w:val="BodyText"/>
        <w:spacing w:before="2"/>
        <w:rPr>
          <w:sz w:val="36"/>
        </w:rPr>
      </w:pPr>
      <w:r>
        <w:rPr/>
        <w:br w:type="column"/>
      </w:r>
      <w:r>
        <w:rPr>
          <w:sz w:val="36"/>
        </w:rPr>
      </w:r>
    </w:p>
    <w:p>
      <w:pPr>
        <w:spacing w:before="1"/>
        <w:ind w:left="360" w:right="0" w:firstLine="0"/>
        <w:jc w:val="left"/>
        <w:rPr>
          <w:sz w:val="35"/>
        </w:rPr>
      </w:pPr>
      <w:r>
        <w:rPr>
          <w:sz w:val="35"/>
        </w:rPr>
        <w:t>《学位论文出版授权书》</w:t>
      </w:r>
    </w:p>
    <w:p>
      <w:pPr>
        <w:spacing w:after="0"/>
        <w:jc w:val="left"/>
        <w:rPr>
          <w:sz w:val="35"/>
        </w:rPr>
        <w:sectPr>
          <w:pgSz w:w="11500" w:h="16660"/>
          <w:pgMar w:header="0" w:footer="363" w:top="1100" w:bottom="560" w:left="780" w:right="0"/>
          <w:cols w:num="2" w:equalWidth="0">
            <w:col w:w="1129" w:space="1214"/>
            <w:col w:w="8377"/>
          </w:cols>
        </w:sectPr>
      </w:pPr>
    </w:p>
    <w:p>
      <w:pPr>
        <w:pStyle w:val="BodyText"/>
        <w:spacing w:before="11"/>
        <w:rPr>
          <w:sz w:val="20"/>
        </w:rPr>
      </w:pPr>
    </w:p>
    <w:p>
      <w:pPr>
        <w:tabs>
          <w:tab w:pos="2069" w:val="left" w:leader="none"/>
          <w:tab w:pos="3767" w:val="left" w:leader="none"/>
          <w:tab w:pos="6304" w:val="left" w:leader="none"/>
          <w:tab w:pos="7840" w:val="left" w:leader="none"/>
        </w:tabs>
        <w:spacing w:line="441" w:lineRule="auto" w:before="67"/>
        <w:ind w:left="358" w:right="1942" w:firstLine="557"/>
        <w:jc w:val="left"/>
        <w:rPr>
          <w:sz w:val="24"/>
        </w:rPr>
      </w:pPr>
      <w:r>
        <w:rPr>
          <w:w w:val="105"/>
          <w:sz w:val="24"/>
        </w:rPr>
        <w:t>本人完全同意《中国优秀博硕士学位论文全文数据库出版章程》（以下简称“章程”</w:t>
        <w:tab/>
        <w:t>)，愿意将本人的学位论文提交”中国学术期刊（光盘版） 电子杂志社”在《中国博士学位论文全文数据库》、</w:t>
        <w:tab/>
      </w:r>
      <w:r>
        <w:rPr>
          <w:sz w:val="24"/>
        </w:rPr>
        <w:t>《中国优秀硕士学位论文全文数据库》中全文发表。</w:t>
        <w:tab/>
        <w:t>《中国博士学位论文全文数据库》、</w:t>
        <w:tab/>
      </w:r>
      <w:r>
        <w:rPr>
          <w:w w:val="95"/>
          <w:sz w:val="24"/>
        </w:rPr>
        <w:t>《中国优</w:t>
      </w:r>
      <w:r>
        <w:rPr>
          <w:w w:val="105"/>
          <w:sz w:val="24"/>
        </w:rPr>
        <w:t>秀硕士学位论文全文数据库》可以以电子、网络及其他数字媒体形式公开</w:t>
      </w:r>
      <w:r>
        <w:rPr>
          <w:spacing w:val="-13"/>
          <w:w w:val="105"/>
          <w:sz w:val="24"/>
        </w:rPr>
        <w:t>出</w:t>
      </w:r>
      <w:r>
        <w:rPr>
          <w:w w:val="105"/>
          <w:sz w:val="24"/>
        </w:rPr>
        <w:t>版，并同意编入《中国知识资源总库》，在《中国博硕士学位论文评价数据库》中使用和在互联网上传播，同意按“章程”规定享受相关权益。</w:t>
      </w:r>
    </w:p>
    <w:p>
      <w:pPr>
        <w:spacing w:line="738" w:lineRule="exact" w:before="0"/>
        <w:ind w:left="6030" w:right="0" w:firstLine="0"/>
        <w:jc w:val="left"/>
        <w:rPr>
          <w:sz w:val="63"/>
        </w:rPr>
      </w:pPr>
      <w:r>
        <w:rPr>
          <w:w w:val="60"/>
          <w:sz w:val="63"/>
        </w:rPr>
        <w:t>作者签名：归兑</w:t>
      </w:r>
    </w:p>
    <w:p>
      <w:pPr>
        <w:tabs>
          <w:tab w:pos="6890" w:val="left" w:leader="none"/>
        </w:tabs>
        <w:spacing w:line="463" w:lineRule="exact" w:before="0"/>
        <w:ind w:left="6051" w:right="0" w:firstLine="0"/>
        <w:jc w:val="left"/>
        <w:rPr>
          <w:sz w:val="29"/>
        </w:rPr>
      </w:pPr>
      <w:r>
        <w:rPr>
          <w:w w:val="80"/>
          <w:sz w:val="32"/>
        </w:rPr>
        <w:t>卢</w:t>
        <w:tab/>
        <w:t>年</w:t>
      </w:r>
      <w:r>
        <w:rPr>
          <w:spacing w:val="-8"/>
          <w:w w:val="80"/>
          <w:sz w:val="32"/>
        </w:rPr>
        <w:t>—</w:t>
      </w:r>
      <w:r>
        <w:rPr>
          <w:rFonts w:ascii="Times New Roman" w:hAnsi="Times New Roman" w:eastAsia="Times New Roman"/>
          <w:spacing w:val="-8"/>
          <w:w w:val="80"/>
          <w:sz w:val="42"/>
        </w:rPr>
        <w:t>i</w:t>
      </w:r>
      <w:r>
        <w:rPr>
          <w:rFonts w:ascii="Times New Roman" w:hAnsi="Times New Roman" w:eastAsia="Times New Roman"/>
          <w:spacing w:val="22"/>
          <w:w w:val="80"/>
          <w:sz w:val="42"/>
        </w:rPr>
        <w:t> </w:t>
      </w:r>
      <w:r>
        <w:rPr>
          <w:spacing w:val="-7"/>
          <w:w w:val="80"/>
          <w:sz w:val="29"/>
        </w:rPr>
        <w:t>＿</w:t>
      </w:r>
      <w:r>
        <w:rPr>
          <w:w w:val="80"/>
          <w:sz w:val="29"/>
        </w:rPr>
        <w:t>月立立日</w:t>
      </w:r>
    </w:p>
    <w:p>
      <w:pPr>
        <w:pStyle w:val="BodyText"/>
        <w:rPr>
          <w:sz w:val="20"/>
        </w:rPr>
      </w:pPr>
    </w:p>
    <w:p>
      <w:pPr>
        <w:pStyle w:val="BodyText"/>
        <w:rPr>
          <w:sz w:val="20"/>
        </w:rPr>
      </w:pPr>
    </w:p>
    <w:p>
      <w:pPr>
        <w:pStyle w:val="BodyText"/>
        <w:spacing w:before="4"/>
        <w:rPr>
          <w:sz w:val="27"/>
        </w:rPr>
      </w:pPr>
    </w:p>
    <w:tbl>
      <w:tblPr>
        <w:tblW w:w="0" w:type="auto"/>
        <w:jc w:val="left"/>
        <w:tblInd w:w="1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630"/>
        <w:gridCol w:w="2262"/>
        <w:gridCol w:w="179"/>
        <w:gridCol w:w="809"/>
        <w:gridCol w:w="2279"/>
        <w:gridCol w:w="801"/>
        <w:gridCol w:w="1659"/>
      </w:tblGrid>
      <w:tr>
        <w:trPr>
          <w:trHeight w:val="869" w:hRule="atLeast"/>
        </w:trPr>
        <w:tc>
          <w:tcPr>
            <w:tcW w:w="1630" w:type="dxa"/>
          </w:tcPr>
          <w:p>
            <w:pPr>
              <w:pStyle w:val="TableParagraph"/>
              <w:rPr>
                <w:rFonts w:ascii="宋体"/>
                <w:sz w:val="18"/>
              </w:rPr>
            </w:pPr>
          </w:p>
          <w:p>
            <w:pPr>
              <w:pStyle w:val="TableParagraph"/>
              <w:spacing w:before="6"/>
              <w:rPr>
                <w:rFonts w:ascii="宋体"/>
                <w:sz w:val="13"/>
              </w:rPr>
            </w:pPr>
          </w:p>
          <w:p>
            <w:pPr>
              <w:pStyle w:val="TableParagraph"/>
              <w:ind w:left="399"/>
              <w:rPr>
                <w:rFonts w:ascii="宋体" w:eastAsia="宋体" w:hint="eastAsia"/>
                <w:sz w:val="19"/>
              </w:rPr>
            </w:pPr>
            <w:r>
              <w:rPr>
                <w:rFonts w:ascii="宋体" w:eastAsia="宋体" w:hint="eastAsia"/>
                <w:w w:val="110"/>
                <w:sz w:val="19"/>
              </w:rPr>
              <w:t>论文题名</w:t>
            </w:r>
          </w:p>
        </w:tc>
        <w:tc>
          <w:tcPr>
            <w:tcW w:w="7989" w:type="dxa"/>
            <w:gridSpan w:val="6"/>
          </w:tcPr>
          <w:p>
            <w:pPr>
              <w:pStyle w:val="TableParagraph"/>
              <w:spacing w:before="103"/>
              <w:ind w:left="1208"/>
              <w:rPr>
                <w:rFonts w:ascii="宋体" w:eastAsia="宋体" w:hint="eastAsia"/>
                <w:sz w:val="23"/>
              </w:rPr>
            </w:pPr>
            <w:r>
              <w:rPr>
                <w:rFonts w:ascii="宋体" w:eastAsia="宋体" w:hint="eastAsia"/>
                <w:w w:val="105"/>
                <w:sz w:val="23"/>
              </w:rPr>
              <w:t>初中生职业生涯规划教育实证研究</w:t>
            </w:r>
          </w:p>
          <w:p>
            <w:pPr>
              <w:pStyle w:val="TableParagraph"/>
              <w:spacing w:line="260" w:lineRule="exact" w:before="191"/>
              <w:ind w:left="2882"/>
              <w:rPr>
                <w:rFonts w:ascii="宋体" w:eastAsia="宋体" w:hint="eastAsia"/>
                <w:sz w:val="23"/>
              </w:rPr>
            </w:pPr>
            <w:r>
              <w:rPr>
                <w:rFonts w:ascii="宋体" w:eastAsia="宋体" w:hint="eastAsia"/>
                <w:sz w:val="23"/>
              </w:rPr>
              <w:t>一一以常州市 </w:t>
            </w:r>
            <w:r>
              <w:rPr>
                <w:sz w:val="23"/>
              </w:rPr>
              <w:t>Y </w:t>
            </w:r>
            <w:r>
              <w:rPr>
                <w:rFonts w:ascii="宋体" w:eastAsia="宋体" w:hint="eastAsia"/>
                <w:sz w:val="23"/>
              </w:rPr>
              <w:t>公办初中学校为例</w:t>
            </w:r>
          </w:p>
        </w:tc>
      </w:tr>
      <w:tr>
        <w:trPr>
          <w:trHeight w:val="494" w:hRule="atLeast"/>
        </w:trPr>
        <w:tc>
          <w:tcPr>
            <w:tcW w:w="1630" w:type="dxa"/>
          </w:tcPr>
          <w:p>
            <w:pPr>
              <w:pStyle w:val="TableParagraph"/>
              <w:spacing w:before="148"/>
              <w:ind w:right="275"/>
              <w:jc w:val="right"/>
              <w:rPr>
                <w:rFonts w:ascii="宋体" w:eastAsia="宋体" w:hint="eastAsia"/>
                <w:sz w:val="19"/>
              </w:rPr>
            </w:pPr>
            <w:r>
              <w:rPr>
                <w:rFonts w:ascii="宋体" w:eastAsia="宋体" w:hint="eastAsia"/>
                <w:w w:val="110"/>
                <w:sz w:val="19"/>
              </w:rPr>
              <w:t>研究生学号</w:t>
            </w:r>
          </w:p>
        </w:tc>
        <w:tc>
          <w:tcPr>
            <w:tcW w:w="2262" w:type="dxa"/>
            <w:tcBorders>
              <w:right w:val="nil"/>
            </w:tcBorders>
          </w:tcPr>
          <w:p>
            <w:pPr>
              <w:pStyle w:val="TableParagraph"/>
              <w:tabs>
                <w:tab w:pos="2131" w:val="right" w:leader="none"/>
              </w:tabs>
              <w:spacing w:before="156"/>
              <w:ind w:left="121"/>
              <w:rPr>
                <w:sz w:val="16"/>
              </w:rPr>
            </w:pPr>
            <w:r>
              <w:rPr>
                <w:w w:val="95"/>
                <w:sz w:val="20"/>
              </w:rPr>
              <w:t>MF1S12013</w:t>
              <w:tab/>
            </w:r>
            <w:r>
              <w:rPr>
                <w:w w:val="65"/>
                <w:position w:val="-3"/>
                <w:sz w:val="16"/>
              </w:rPr>
              <w:t>1</w:t>
            </w:r>
          </w:p>
        </w:tc>
        <w:tc>
          <w:tcPr>
            <w:tcW w:w="179" w:type="dxa"/>
            <w:tcBorders>
              <w:left w:val="nil"/>
              <w:right w:val="nil"/>
            </w:tcBorders>
          </w:tcPr>
          <w:p>
            <w:pPr>
              <w:pStyle w:val="TableParagraph"/>
              <w:spacing w:before="4"/>
              <w:rPr>
                <w:rFonts w:ascii="宋体"/>
                <w:sz w:val="15"/>
              </w:rPr>
            </w:pPr>
          </w:p>
          <w:p>
            <w:pPr>
              <w:pStyle w:val="TableParagraph"/>
              <w:ind w:left="48"/>
              <w:rPr>
                <w:rFonts w:ascii="宋体" w:eastAsia="宋体" w:hint="eastAsia"/>
                <w:sz w:val="19"/>
              </w:rPr>
            </w:pPr>
            <w:r>
              <w:rPr>
                <w:rFonts w:ascii="宋体" w:eastAsia="宋体" w:hint="eastAsia"/>
                <w:w w:val="27"/>
                <w:sz w:val="19"/>
              </w:rPr>
              <w:t>所</w:t>
            </w:r>
          </w:p>
        </w:tc>
        <w:tc>
          <w:tcPr>
            <w:tcW w:w="809" w:type="dxa"/>
            <w:tcBorders>
              <w:left w:val="nil"/>
              <w:right w:val="nil"/>
            </w:tcBorders>
          </w:tcPr>
          <w:p>
            <w:pPr>
              <w:pStyle w:val="TableParagraph"/>
              <w:spacing w:before="4"/>
              <w:rPr>
                <w:rFonts w:ascii="宋体"/>
                <w:sz w:val="15"/>
              </w:rPr>
            </w:pPr>
          </w:p>
          <w:p>
            <w:pPr>
              <w:pStyle w:val="TableParagraph"/>
              <w:ind w:left="93"/>
              <w:rPr>
                <w:sz w:val="16"/>
              </w:rPr>
            </w:pPr>
            <w:r>
              <w:rPr>
                <w:rFonts w:ascii="宋体" w:eastAsia="宋体" w:hint="eastAsia"/>
                <w:sz w:val="19"/>
              </w:rPr>
              <w:t>在院系 </w:t>
            </w:r>
            <w:r>
              <w:rPr>
                <w:w w:val="60"/>
                <w:sz w:val="16"/>
              </w:rPr>
              <w:t>1</w:t>
            </w:r>
          </w:p>
        </w:tc>
        <w:tc>
          <w:tcPr>
            <w:tcW w:w="2279" w:type="dxa"/>
            <w:tcBorders>
              <w:left w:val="nil"/>
              <w:right w:val="nil"/>
            </w:tcBorders>
          </w:tcPr>
          <w:p>
            <w:pPr>
              <w:pStyle w:val="TableParagraph"/>
              <w:tabs>
                <w:tab w:pos="1608" w:val="left" w:leader="none"/>
              </w:tabs>
              <w:spacing w:before="148"/>
              <w:ind w:right="76"/>
              <w:jc w:val="right"/>
              <w:rPr>
                <w:rFonts w:ascii="宋体" w:eastAsia="宋体" w:hint="eastAsia"/>
                <w:sz w:val="19"/>
              </w:rPr>
            </w:pPr>
            <w:r>
              <w:rPr>
                <w:rFonts w:ascii="宋体" w:eastAsia="宋体" w:hint="eastAsia"/>
                <w:sz w:val="19"/>
              </w:rPr>
              <w:t>教育研究院</w:t>
              <w:tab/>
            </w:r>
            <w:r>
              <w:rPr>
                <w:w w:val="60"/>
                <w:position w:val="-4"/>
                <w:sz w:val="16"/>
              </w:rPr>
              <w:t>I</w:t>
            </w:r>
            <w:r>
              <w:rPr>
                <w:spacing w:val="23"/>
                <w:w w:val="60"/>
                <w:position w:val="-4"/>
                <w:sz w:val="16"/>
              </w:rPr>
              <w:t> </w:t>
            </w:r>
            <w:r>
              <w:rPr>
                <w:rFonts w:ascii="宋体" w:eastAsia="宋体" w:hint="eastAsia"/>
                <w:w w:val="60"/>
                <w:position w:val="-4"/>
                <w:sz w:val="19"/>
              </w:rPr>
              <w:t>学</w:t>
            </w:r>
          </w:p>
        </w:tc>
        <w:tc>
          <w:tcPr>
            <w:tcW w:w="801" w:type="dxa"/>
            <w:tcBorders>
              <w:left w:val="nil"/>
              <w:right w:val="nil"/>
            </w:tcBorders>
          </w:tcPr>
          <w:p>
            <w:pPr>
              <w:pStyle w:val="TableParagraph"/>
              <w:spacing w:before="4"/>
              <w:rPr>
                <w:rFonts w:ascii="宋体"/>
                <w:sz w:val="15"/>
              </w:rPr>
            </w:pPr>
          </w:p>
          <w:p>
            <w:pPr>
              <w:pStyle w:val="TableParagraph"/>
              <w:ind w:left="91"/>
              <w:rPr>
                <w:sz w:val="16"/>
              </w:rPr>
            </w:pPr>
            <w:r>
              <w:rPr>
                <w:rFonts w:ascii="宋体" w:eastAsia="宋体" w:hint="eastAsia"/>
                <w:spacing w:val="-5"/>
                <w:sz w:val="19"/>
              </w:rPr>
              <w:t>位年度 </w:t>
            </w:r>
            <w:r>
              <w:rPr>
                <w:spacing w:val="-13"/>
                <w:w w:val="60"/>
                <w:sz w:val="16"/>
              </w:rPr>
              <w:t>1</w:t>
            </w:r>
          </w:p>
        </w:tc>
        <w:tc>
          <w:tcPr>
            <w:tcW w:w="1659" w:type="dxa"/>
            <w:tcBorders>
              <w:left w:val="nil"/>
            </w:tcBorders>
          </w:tcPr>
          <w:p>
            <w:pPr>
              <w:pStyle w:val="TableParagraph"/>
              <w:spacing w:before="158"/>
              <w:ind w:left="573"/>
              <w:rPr>
                <w:rFonts w:ascii="宋体" w:eastAsia="宋体" w:hint="eastAsia"/>
                <w:sz w:val="19"/>
              </w:rPr>
            </w:pPr>
            <w:r>
              <w:rPr>
                <w:w w:val="110"/>
                <w:sz w:val="20"/>
              </w:rPr>
              <w:t>2018 </w:t>
            </w:r>
            <w:r>
              <w:rPr>
                <w:rFonts w:ascii="宋体" w:eastAsia="宋体" w:hint="eastAsia"/>
                <w:w w:val="110"/>
                <w:sz w:val="19"/>
              </w:rPr>
              <w:t>年</w:t>
            </w:r>
          </w:p>
        </w:tc>
      </w:tr>
      <w:tr>
        <w:trPr>
          <w:trHeight w:val="1200" w:hRule="atLeast"/>
        </w:trPr>
        <w:tc>
          <w:tcPr>
            <w:tcW w:w="1630" w:type="dxa"/>
          </w:tcPr>
          <w:p>
            <w:pPr>
              <w:pStyle w:val="TableParagraph"/>
              <w:rPr>
                <w:rFonts w:ascii="宋体"/>
                <w:sz w:val="18"/>
              </w:rPr>
            </w:pPr>
          </w:p>
          <w:p>
            <w:pPr>
              <w:pStyle w:val="TableParagraph"/>
              <w:spacing w:before="2"/>
              <w:rPr>
                <w:rFonts w:ascii="宋体"/>
                <w:sz w:val="26"/>
              </w:rPr>
            </w:pPr>
          </w:p>
          <w:p>
            <w:pPr>
              <w:pStyle w:val="TableParagraph"/>
              <w:spacing w:before="1"/>
              <w:ind w:left="409"/>
              <w:rPr>
                <w:rFonts w:ascii="宋体" w:eastAsia="宋体" w:hint="eastAsia"/>
                <w:sz w:val="19"/>
              </w:rPr>
            </w:pPr>
            <w:r>
              <w:rPr>
                <w:rFonts w:ascii="宋体" w:eastAsia="宋体" w:hint="eastAsia"/>
                <w:w w:val="110"/>
                <w:sz w:val="19"/>
              </w:rPr>
              <w:t>论文级别</w:t>
            </w:r>
          </w:p>
        </w:tc>
        <w:tc>
          <w:tcPr>
            <w:tcW w:w="2262" w:type="dxa"/>
            <w:tcBorders>
              <w:right w:val="nil"/>
            </w:tcBorders>
          </w:tcPr>
          <w:p>
            <w:pPr>
              <w:pStyle w:val="TableParagraph"/>
              <w:spacing w:before="1"/>
              <w:rPr>
                <w:rFonts w:ascii="宋体"/>
                <w:sz w:val="13"/>
              </w:rPr>
            </w:pPr>
          </w:p>
          <w:p>
            <w:pPr>
              <w:pStyle w:val="TableParagraph"/>
              <w:spacing w:line="398" w:lineRule="auto"/>
              <w:ind w:left="107" w:right="1476" w:firstLine="4"/>
              <w:rPr>
                <w:rFonts w:ascii="宋体" w:eastAsia="宋体" w:hint="eastAsia"/>
                <w:sz w:val="19"/>
              </w:rPr>
            </w:pPr>
            <w:r>
              <w:rPr>
                <w:rFonts w:ascii="宋体" w:eastAsia="宋体" w:hint="eastAsia"/>
                <w:w w:val="110"/>
                <w:sz w:val="19"/>
              </w:rPr>
              <w:t>口硕士口博士</w:t>
            </w:r>
          </w:p>
        </w:tc>
        <w:tc>
          <w:tcPr>
            <w:tcW w:w="179" w:type="dxa"/>
            <w:tcBorders>
              <w:left w:val="nil"/>
              <w:right w:val="nil"/>
            </w:tcBorders>
          </w:tcPr>
          <w:p>
            <w:pPr>
              <w:pStyle w:val="TableParagraph"/>
              <w:rPr>
                <w:sz w:val="22"/>
              </w:rPr>
            </w:pPr>
          </w:p>
        </w:tc>
        <w:tc>
          <w:tcPr>
            <w:tcW w:w="809" w:type="dxa"/>
            <w:tcBorders>
              <w:left w:val="nil"/>
              <w:right w:val="nil"/>
            </w:tcBorders>
          </w:tcPr>
          <w:p>
            <w:pPr>
              <w:pStyle w:val="TableParagraph"/>
              <w:rPr>
                <w:sz w:val="22"/>
              </w:rPr>
            </w:pPr>
          </w:p>
        </w:tc>
        <w:tc>
          <w:tcPr>
            <w:tcW w:w="2279" w:type="dxa"/>
            <w:tcBorders>
              <w:left w:val="nil"/>
              <w:right w:val="nil"/>
            </w:tcBorders>
          </w:tcPr>
          <w:p>
            <w:pPr>
              <w:pStyle w:val="TableParagraph"/>
              <w:spacing w:before="9"/>
              <w:rPr>
                <w:rFonts w:ascii="宋体"/>
                <w:sz w:val="12"/>
              </w:rPr>
            </w:pPr>
          </w:p>
          <w:p>
            <w:pPr>
              <w:pStyle w:val="TableParagraph"/>
              <w:spacing w:line="398" w:lineRule="auto"/>
              <w:ind w:left="34" w:right="765" w:hanging="2"/>
              <w:rPr>
                <w:rFonts w:ascii="宋体" w:eastAsia="宋体" w:hint="eastAsia"/>
                <w:sz w:val="19"/>
              </w:rPr>
            </w:pPr>
            <w:r>
              <w:rPr>
                <w:rFonts w:ascii="宋体" w:eastAsia="宋体" w:hint="eastAsia"/>
                <w:w w:val="110"/>
                <w:sz w:val="19"/>
              </w:rPr>
              <w:t>已硕士专业学位口博士专业学位</w:t>
            </w:r>
          </w:p>
        </w:tc>
        <w:tc>
          <w:tcPr>
            <w:tcW w:w="801" w:type="dxa"/>
            <w:tcBorders>
              <w:left w:val="nil"/>
              <w:right w:val="nil"/>
            </w:tcBorders>
          </w:tcPr>
          <w:p>
            <w:pPr>
              <w:pStyle w:val="TableParagraph"/>
              <w:rPr>
                <w:sz w:val="22"/>
              </w:rPr>
            </w:pPr>
          </w:p>
        </w:tc>
        <w:tc>
          <w:tcPr>
            <w:tcW w:w="1659" w:type="dxa"/>
            <w:tcBorders>
              <w:left w:val="nil"/>
            </w:tcBorders>
          </w:tcPr>
          <w:p>
            <w:pPr>
              <w:pStyle w:val="TableParagraph"/>
              <w:rPr>
                <w:rFonts w:ascii="宋体"/>
                <w:sz w:val="18"/>
              </w:rPr>
            </w:pPr>
          </w:p>
          <w:p>
            <w:pPr>
              <w:pStyle w:val="TableParagraph"/>
              <w:rPr>
                <w:rFonts w:ascii="宋体"/>
                <w:sz w:val="18"/>
              </w:rPr>
            </w:pPr>
          </w:p>
          <w:p>
            <w:pPr>
              <w:pStyle w:val="TableParagraph"/>
              <w:rPr>
                <w:rFonts w:ascii="宋体"/>
                <w:sz w:val="18"/>
              </w:rPr>
            </w:pPr>
          </w:p>
          <w:p>
            <w:pPr>
              <w:pStyle w:val="TableParagraph"/>
              <w:spacing w:before="1"/>
              <w:rPr>
                <w:rFonts w:ascii="宋体"/>
                <w:sz w:val="22"/>
              </w:rPr>
            </w:pPr>
          </w:p>
          <w:p>
            <w:pPr>
              <w:pStyle w:val="TableParagraph"/>
              <w:spacing w:line="206" w:lineRule="exact"/>
              <w:ind w:left="19"/>
              <w:rPr>
                <w:rFonts w:ascii="宋体" w:eastAsia="宋体" w:hint="eastAsia"/>
                <w:sz w:val="19"/>
              </w:rPr>
            </w:pPr>
            <w:r>
              <w:rPr>
                <w:rFonts w:ascii="宋体" w:eastAsia="宋体" w:hint="eastAsia"/>
                <w:w w:val="90"/>
                <w:sz w:val="19"/>
              </w:rPr>
              <w:t>（请在方框内画钩）</w:t>
            </w:r>
          </w:p>
        </w:tc>
      </w:tr>
      <w:tr>
        <w:trPr>
          <w:trHeight w:val="725" w:hRule="atLeast"/>
        </w:trPr>
        <w:tc>
          <w:tcPr>
            <w:tcW w:w="1630" w:type="dxa"/>
          </w:tcPr>
          <w:p>
            <w:pPr>
              <w:pStyle w:val="TableParagraph"/>
              <w:spacing w:before="12"/>
              <w:rPr>
                <w:rFonts w:ascii="宋体"/>
                <w:sz w:val="20"/>
              </w:rPr>
            </w:pPr>
          </w:p>
          <w:p>
            <w:pPr>
              <w:pStyle w:val="TableParagraph"/>
              <w:ind w:right="302"/>
              <w:jc w:val="right"/>
              <w:rPr>
                <w:sz w:val="20"/>
              </w:rPr>
            </w:pPr>
            <w:r>
              <w:rPr>
                <w:rFonts w:ascii="宋体" w:eastAsia="宋体" w:hint="eastAsia"/>
                <w:w w:val="110"/>
                <w:sz w:val="19"/>
              </w:rPr>
              <w:t>作者 </w:t>
            </w:r>
            <w:r>
              <w:rPr>
                <w:w w:val="110"/>
                <w:sz w:val="20"/>
              </w:rPr>
              <w:t>Email</w:t>
            </w:r>
          </w:p>
        </w:tc>
        <w:tc>
          <w:tcPr>
            <w:tcW w:w="7989" w:type="dxa"/>
            <w:gridSpan w:val="6"/>
          </w:tcPr>
          <w:p>
            <w:pPr>
              <w:pStyle w:val="TableParagraph"/>
              <w:rPr>
                <w:sz w:val="22"/>
              </w:rPr>
            </w:pPr>
          </w:p>
        </w:tc>
      </w:tr>
      <w:tr>
        <w:trPr>
          <w:trHeight w:val="739" w:hRule="atLeast"/>
        </w:trPr>
        <w:tc>
          <w:tcPr>
            <w:tcW w:w="1630" w:type="dxa"/>
          </w:tcPr>
          <w:p>
            <w:pPr>
              <w:pStyle w:val="TableParagraph"/>
              <w:spacing w:before="4"/>
              <w:rPr>
                <w:rFonts w:ascii="宋体"/>
                <w:sz w:val="21"/>
              </w:rPr>
            </w:pPr>
          </w:p>
          <w:p>
            <w:pPr>
              <w:pStyle w:val="TableParagraph"/>
              <w:ind w:left="405"/>
              <w:rPr>
                <w:rFonts w:ascii="宋体" w:eastAsia="宋体" w:hint="eastAsia"/>
                <w:sz w:val="19"/>
              </w:rPr>
            </w:pPr>
            <w:r>
              <w:rPr>
                <w:rFonts w:ascii="宋体" w:eastAsia="宋体" w:hint="eastAsia"/>
                <w:w w:val="110"/>
                <w:sz w:val="19"/>
              </w:rPr>
              <w:t>导师姓名</w:t>
            </w:r>
          </w:p>
        </w:tc>
        <w:tc>
          <w:tcPr>
            <w:tcW w:w="2262" w:type="dxa"/>
            <w:tcBorders>
              <w:right w:val="nil"/>
            </w:tcBorders>
          </w:tcPr>
          <w:p>
            <w:pPr>
              <w:pStyle w:val="TableParagraph"/>
              <w:spacing w:before="2"/>
              <w:rPr>
                <w:rFonts w:ascii="宋体"/>
                <w:sz w:val="18"/>
              </w:rPr>
            </w:pPr>
          </w:p>
          <w:p>
            <w:pPr>
              <w:pStyle w:val="TableParagraph"/>
              <w:spacing w:before="1"/>
              <w:ind w:left="782"/>
              <w:rPr>
                <w:rFonts w:ascii="宋体" w:eastAsia="宋体" w:hint="eastAsia"/>
                <w:sz w:val="23"/>
              </w:rPr>
            </w:pPr>
            <w:r>
              <w:rPr>
                <w:rFonts w:ascii="宋体" w:eastAsia="宋体" w:hint="eastAsia"/>
                <w:w w:val="155"/>
                <w:sz w:val="23"/>
              </w:rPr>
              <w:t>汪霞教授</w:t>
            </w:r>
          </w:p>
        </w:tc>
        <w:tc>
          <w:tcPr>
            <w:tcW w:w="179" w:type="dxa"/>
            <w:tcBorders>
              <w:left w:val="nil"/>
              <w:right w:val="nil"/>
            </w:tcBorders>
          </w:tcPr>
          <w:p>
            <w:pPr>
              <w:pStyle w:val="TableParagraph"/>
              <w:rPr>
                <w:sz w:val="22"/>
              </w:rPr>
            </w:pPr>
          </w:p>
        </w:tc>
        <w:tc>
          <w:tcPr>
            <w:tcW w:w="809" w:type="dxa"/>
            <w:tcBorders>
              <w:left w:val="nil"/>
              <w:right w:val="nil"/>
            </w:tcBorders>
          </w:tcPr>
          <w:p>
            <w:pPr>
              <w:pStyle w:val="TableParagraph"/>
              <w:rPr>
                <w:sz w:val="22"/>
              </w:rPr>
            </w:pPr>
          </w:p>
        </w:tc>
        <w:tc>
          <w:tcPr>
            <w:tcW w:w="2279" w:type="dxa"/>
            <w:tcBorders>
              <w:left w:val="nil"/>
              <w:right w:val="nil"/>
            </w:tcBorders>
          </w:tcPr>
          <w:p>
            <w:pPr>
              <w:pStyle w:val="TableParagraph"/>
              <w:spacing w:before="7"/>
              <w:rPr>
                <w:rFonts w:ascii="宋体"/>
                <w:sz w:val="18"/>
              </w:rPr>
            </w:pPr>
          </w:p>
          <w:p>
            <w:pPr>
              <w:pStyle w:val="TableParagraph"/>
              <w:ind w:right="82"/>
              <w:jc w:val="right"/>
              <w:rPr>
                <w:rFonts w:ascii="宋体" w:eastAsia="宋体" w:hint="eastAsia"/>
                <w:sz w:val="23"/>
              </w:rPr>
            </w:pPr>
            <w:r>
              <w:rPr>
                <w:rFonts w:ascii="宋体" w:eastAsia="宋体" w:hint="eastAsia"/>
                <w:w w:val="120"/>
                <w:sz w:val="23"/>
              </w:rPr>
              <w:t>金连平研究员</w:t>
            </w:r>
          </w:p>
        </w:tc>
        <w:tc>
          <w:tcPr>
            <w:tcW w:w="801" w:type="dxa"/>
            <w:tcBorders>
              <w:left w:val="nil"/>
              <w:right w:val="nil"/>
            </w:tcBorders>
          </w:tcPr>
          <w:p>
            <w:pPr>
              <w:pStyle w:val="TableParagraph"/>
              <w:rPr>
                <w:sz w:val="22"/>
              </w:rPr>
            </w:pPr>
          </w:p>
        </w:tc>
        <w:tc>
          <w:tcPr>
            <w:tcW w:w="1659" w:type="dxa"/>
            <w:tcBorders>
              <w:left w:val="nil"/>
            </w:tcBorders>
          </w:tcPr>
          <w:p>
            <w:pPr>
              <w:pStyle w:val="TableParagraph"/>
              <w:rPr>
                <w:sz w:val="22"/>
              </w:rPr>
            </w:pPr>
          </w:p>
        </w:tc>
      </w:tr>
    </w:tbl>
    <w:p>
      <w:pPr>
        <w:pStyle w:val="BodyText"/>
        <w:rPr>
          <w:sz w:val="20"/>
        </w:rPr>
      </w:pPr>
    </w:p>
    <w:p>
      <w:pPr>
        <w:pStyle w:val="BodyText"/>
        <w:rPr>
          <w:sz w:val="20"/>
        </w:rPr>
      </w:pPr>
    </w:p>
    <w:p>
      <w:pPr>
        <w:pStyle w:val="BodyText"/>
        <w:rPr>
          <w:sz w:val="18"/>
        </w:rPr>
      </w:pPr>
    </w:p>
    <w:p>
      <w:pPr>
        <w:pStyle w:val="BodyText"/>
        <w:ind w:left="325"/>
      </w:pPr>
      <w:r>
        <w:rPr>
          <w:w w:val="120"/>
        </w:rPr>
        <w:t>了密情况：</w:t>
      </w:r>
    </w:p>
    <w:p>
      <w:pPr>
        <w:spacing w:before="125"/>
        <w:ind w:left="685" w:right="0" w:firstLine="0"/>
        <w:jc w:val="left"/>
        <w:rPr>
          <w:sz w:val="19"/>
        </w:rPr>
      </w:pPr>
      <w:r>
        <w:rPr>
          <w:w w:val="110"/>
          <w:sz w:val="19"/>
        </w:rPr>
        <w:t>不保密</w:t>
      </w:r>
    </w:p>
    <w:p>
      <w:pPr>
        <w:pStyle w:val="BodyText"/>
        <w:spacing w:before="11"/>
        <w:rPr>
          <w:sz w:val="18"/>
        </w:rPr>
      </w:pPr>
    </w:p>
    <w:p>
      <w:pPr>
        <w:tabs>
          <w:tab w:pos="2895" w:val="left" w:leader="none"/>
          <w:tab w:pos="5968" w:val="left" w:leader="none"/>
        </w:tabs>
        <w:spacing w:before="0"/>
        <w:ind w:left="347" w:right="0" w:firstLine="0"/>
        <w:jc w:val="left"/>
        <w:rPr>
          <w:sz w:val="19"/>
        </w:rPr>
      </w:pPr>
      <w:r>
        <w:rPr>
          <w:w w:val="115"/>
          <w:sz w:val="19"/>
        </w:rPr>
        <w:t>口保密，保密期（</w:t>
        <w:tab/>
        <w:t>年＿＿—月</w:t>
      </w:r>
      <w:r>
        <w:rPr>
          <w:w w:val="120"/>
          <w:sz w:val="19"/>
        </w:rPr>
        <w:t>＿－—</w:t>
      </w:r>
      <w:r>
        <w:rPr>
          <w:w w:val="115"/>
          <w:sz w:val="19"/>
        </w:rPr>
        <w:t>一日至</w:t>
        <w:tab/>
        <w:t>年＿＿＿月＿</w:t>
      </w:r>
      <w:r>
        <w:rPr>
          <w:spacing w:val="3"/>
          <w:w w:val="115"/>
          <w:sz w:val="19"/>
        </w:rPr>
        <w:t> </w:t>
      </w:r>
      <w:r>
        <w:rPr>
          <w:w w:val="115"/>
          <w:sz w:val="19"/>
        </w:rPr>
        <w:t>日）</w:t>
      </w:r>
    </w:p>
    <w:p>
      <w:pPr>
        <w:spacing w:before="139"/>
        <w:ind w:left="355" w:right="0" w:firstLine="0"/>
        <w:jc w:val="left"/>
        <w:rPr>
          <w:sz w:val="24"/>
        </w:rPr>
      </w:pPr>
      <w:r>
        <w:rPr>
          <w:sz w:val="24"/>
        </w:rPr>
        <w:t>注：请将该授权书填写后装订在学位论文最后一页（南大封面）。</w:t>
      </w:r>
    </w:p>
    <w:sectPr>
      <w:type w:val="continuous"/>
      <w:pgSz w:w="11500" w:h="16660"/>
      <w:pgMar w:top="0" w:bottom="0" w:left="78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宋体">
    <w:altName w:val="宋体"/>
    <w:charset w:val="86"/>
    <w:family w:val="auto"/>
    <w:pitch w:val="variable"/>
  </w:font>
  <w:font w:name="Arial">
    <w:altName w:val="Arial"/>
    <w:charset w:val="0"/>
    <w:family w:val="swiss"/>
    <w:pitch w:val="variable"/>
  </w:font>
  <w:font w:name="仿宋">
    <w:altName w:val="仿宋"/>
    <w:charset w:val="86"/>
    <w:family w:val="modern"/>
    <w:pitch w:val="fixed"/>
  </w:font>
  <w:font w:name="Microsoft JhengHei">
    <w:altName w:val="Microsoft JhengHei"/>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47060pt;margin-top:804.4729pt;width:478.7pt;height:13.1pt;mso-position-horizontal-relative:page;mso-position-vertical-relative:page;z-index:-257839104" type="#_x0000_t202" filled="false" stroked="false">
          <v:textbox inset="0,0,0,0">
            <w:txbxContent>
              <w:p>
                <w:pPr>
                  <w:tabs>
                    <w:tab w:pos="7854" w:val="left" w:leader="none"/>
                  </w:tabs>
                  <w:spacing w:before="11"/>
                  <w:ind w:left="20" w:right="0" w:firstLine="0"/>
                  <w:jc w:val="left"/>
                  <w:rPr>
                    <w:rFonts w:ascii="Times New Roman"/>
                    <w:sz w:val="20"/>
                  </w:rPr>
                </w:pPr>
                <w:r>
                  <w:rPr>
                    <w:rFonts w:ascii="Times New Roman"/>
                    <w:color w:val="B8B8B8"/>
                    <w:sz w:val="19"/>
                  </w:rPr>
                  <w:t>(C)   </w:t>
                </w:r>
                <w:r>
                  <w:rPr>
                    <w:rFonts w:ascii="Times New Roman"/>
                    <w:color w:val="B8B8B8"/>
                    <w:sz w:val="20"/>
                  </w:rPr>
                  <w:t>1994-2021  China Academic  Journal  Electronic Publishing  House.  All</w:t>
                </w:r>
                <w:r>
                  <w:rPr>
                    <w:rFonts w:ascii="Times New Roman"/>
                    <w:color w:val="B8B8B8"/>
                    <w:spacing w:val="5"/>
                    <w:sz w:val="20"/>
                  </w:rPr>
                  <w:t> </w:t>
                </w:r>
                <w:r>
                  <w:rPr>
                    <w:rFonts w:ascii="Times New Roman"/>
                    <w:color w:val="B8B8B8"/>
                    <w:sz w:val="20"/>
                  </w:rPr>
                  <w:t>rights</w:t>
                </w:r>
                <w:r>
                  <w:rPr>
                    <w:rFonts w:ascii="Times New Roman"/>
                    <w:color w:val="B8B8B8"/>
                    <w:spacing w:val="24"/>
                    <w:sz w:val="20"/>
                  </w:rPr>
                  <w:t> </w:t>
                </w:r>
                <w:r>
                  <w:rPr>
                    <w:rFonts w:ascii="Times New Roman"/>
                    <w:color w:val="B8B8B8"/>
                    <w:sz w:val="20"/>
                  </w:rPr>
                  <w:t>reserved.</w:t>
                  <w:tab/>
                </w:r>
                <w:hyperlink r:id="rId1">
                  <w:r>
                    <w:rPr>
                      <w:rFonts w:ascii="Times New Roman"/>
                      <w:color w:val="B8B8B8"/>
                      <w:sz w:val="20"/>
                    </w:rPr>
                    <w:t>http://www.cnki.net</w:t>
                  </w:r>
                </w:hyperlink>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35pt;mso-position-horizontal-relative:page;mso-position-vertical-relative:page;z-index:-257838080" type="#_x0000_t202" filled="false" stroked="false">
          <v:textbox inset="0,0,0,0">
            <w:txbxContent>
              <w:p>
                <w:pPr>
                  <w:tabs>
                    <w:tab w:pos="7850" w:val="left" w:leader="none"/>
                  </w:tabs>
                  <w:spacing w:before="16"/>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8.3pt;height:13.1pt;mso-position-horizontal-relative:page;mso-position-vertical-relative:page;z-index:-257837056"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sz w:val="20"/>
                  </w:rPr>
                  <w:t>(C)1994-2021  China  Academic  Journal  Electronic  Publishing  House.  All</w:t>
                </w:r>
                <w:r>
                  <w:rPr>
                    <w:rFonts w:ascii="Times New Roman"/>
                    <w:color w:val="B5B5B5"/>
                    <w:spacing w:val="-19"/>
                    <w:sz w:val="20"/>
                  </w:rPr>
                  <w:t> </w:t>
                </w:r>
                <w:r>
                  <w:rPr>
                    <w:rFonts w:ascii="Times New Roman"/>
                    <w:color w:val="B5B5B5"/>
                    <w:sz w:val="20"/>
                  </w:rPr>
                  <w:t>rights</w:t>
                </w:r>
                <w:r>
                  <w:rPr>
                    <w:rFonts w:ascii="Times New Roman"/>
                    <w:color w:val="B5B5B5"/>
                    <w:spacing w:val="40"/>
                    <w:sz w:val="20"/>
                  </w:rPr>
                  <w:t> </w:t>
                </w:r>
                <w:r>
                  <w:rPr>
                    <w:rFonts w:ascii="Times New Roman"/>
                    <w:color w:val="B5B5B5"/>
                    <w:sz w:val="20"/>
                  </w:rPr>
                  <w:t>reserved.</w:t>
                  <w:tab/>
                </w:r>
                <w:r>
                  <w:rPr>
                    <w:rFonts w:ascii="Times New Roman"/>
                    <w:color w:val="B5B5B5"/>
                    <w:w w:val="95"/>
                    <w:sz w:val="20"/>
                  </w:rPr>
                  <w:t>http</w:t>
                </w:r>
                <w:r>
                  <w:rPr>
                    <w:rFonts w:ascii="Times New Roman"/>
                    <w:color w:val="B5B5B5"/>
                    <w:spacing w:val="-23"/>
                    <w:w w:val="95"/>
                    <w:sz w:val="20"/>
                  </w:rPr>
                  <w:t> </w:t>
                </w:r>
                <w:r>
                  <w:rPr>
                    <w:rFonts w:ascii="Times New Roman"/>
                    <w:color w:val="959595"/>
                    <w:w w:val="95"/>
                    <w:sz w:val="20"/>
                  </w:rPr>
                  <w:t>,</w:t>
                </w:r>
                <w:r>
                  <w:rPr>
                    <w:rFonts w:ascii="Times New Roman"/>
                    <w:color w:val="777777"/>
                    <w:w w:val="95"/>
                    <w:sz w:val="20"/>
                  </w:rPr>
                  <w:t>T/</w:t>
                </w:r>
                <w:r>
                  <w:rPr>
                    <w:rFonts w:ascii="Times New Roman"/>
                    <w:color w:val="959595"/>
                    <w:w w:val="95"/>
                    <w:sz w:val="20"/>
                  </w:rPr>
                  <w:t>w</w:t>
                </w:r>
                <w:r>
                  <w:rPr>
                    <w:rFonts w:ascii="Times New Roman"/>
                    <w:color w:val="959595"/>
                    <w:spacing w:val="-11"/>
                    <w:w w:val="95"/>
                    <w:sz w:val="20"/>
                  </w:rPr>
                  <w:t> </w:t>
                </w:r>
                <w:r>
                  <w:rPr>
                    <w:rFonts w:ascii="Times New Roman"/>
                    <w:color w:val="B5B5B5"/>
                    <w:w w:val="95"/>
                    <w:sz w:val="20"/>
                  </w:rPr>
                  <w:t>ww.cnk</w:t>
                </w:r>
                <w:r>
                  <w:rPr>
                    <w:rFonts w:ascii="Times New Roman"/>
                    <w:color w:val="B5B5B5"/>
                    <w:spacing w:val="-13"/>
                    <w:w w:val="95"/>
                    <w:sz w:val="20"/>
                  </w:rPr>
                  <w:t> </w:t>
                </w:r>
                <w:r>
                  <w:rPr>
                    <w:rFonts w:ascii="Times New Roman"/>
                    <w:color w:val="B5B5B5"/>
                    <w:w w:val="95"/>
                    <w:sz w:val="20"/>
                  </w:rPr>
                  <w:t>i.</w:t>
                </w:r>
                <w:r>
                  <w:rPr>
                    <w:rFonts w:ascii="Times New Roman"/>
                    <w:color w:val="B5B5B5"/>
                    <w:spacing w:val="-27"/>
                    <w:w w:val="95"/>
                    <w:sz w:val="20"/>
                  </w:rPr>
                  <w:t> </w:t>
                </w:r>
                <w:r>
                  <w:rPr>
                    <w:rFonts w:ascii="Times New Roman"/>
                    <w:color w:val="B5B5B5"/>
                    <w:w w:val="95"/>
                    <w:sz w:val="20"/>
                  </w:rPr>
                  <w:t>net</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36032"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47060pt;margin-top:804.4729pt;width:478.7pt;height:13.1pt;mso-position-horizontal-relative:page;mso-position-vertical-relative:page;z-index:-257835008" type="#_x0000_t202" filled="false" stroked="false">
          <v:textbox inset="0,0,0,0">
            <w:txbxContent>
              <w:p>
                <w:pPr>
                  <w:tabs>
                    <w:tab w:pos="7854" w:val="left" w:leader="none"/>
                  </w:tabs>
                  <w:spacing w:before="11"/>
                  <w:ind w:left="20" w:right="0" w:firstLine="0"/>
                  <w:jc w:val="left"/>
                  <w:rPr>
                    <w:rFonts w:ascii="Times New Roman"/>
                    <w:sz w:val="20"/>
                  </w:rPr>
                </w:pPr>
                <w:r>
                  <w:rPr>
                    <w:rFonts w:ascii="Times New Roman"/>
                    <w:color w:val="B8B8B8"/>
                    <w:w w:val="105"/>
                    <w:sz w:val="19"/>
                  </w:rPr>
                  <w:t>(C) </w:t>
                </w:r>
                <w:r>
                  <w:rPr>
                    <w:rFonts w:ascii="Times New Roman"/>
                    <w:color w:val="B8B8B8"/>
                    <w:w w:val="105"/>
                    <w:sz w:val="20"/>
                  </w:rPr>
                  <w:t>1994-2021  China Academic Journal Electronic Publishing House. All</w:t>
                </w:r>
                <w:r>
                  <w:rPr>
                    <w:rFonts w:ascii="Times New Roman"/>
                    <w:color w:val="B8B8B8"/>
                    <w:spacing w:val="-8"/>
                    <w:w w:val="105"/>
                    <w:sz w:val="20"/>
                  </w:rPr>
                  <w:t> </w:t>
                </w:r>
                <w:r>
                  <w:rPr>
                    <w:rFonts w:ascii="Times New Roman"/>
                    <w:color w:val="B8B8B8"/>
                    <w:w w:val="105"/>
                    <w:sz w:val="20"/>
                  </w:rPr>
                  <w:t>rights</w:t>
                </w:r>
                <w:r>
                  <w:rPr>
                    <w:rFonts w:ascii="Times New Roman"/>
                    <w:color w:val="B8B8B8"/>
                    <w:spacing w:val="3"/>
                    <w:w w:val="105"/>
                    <w:sz w:val="20"/>
                  </w:rPr>
                  <w:t> </w:t>
                </w:r>
                <w:r>
                  <w:rPr>
                    <w:rFonts w:ascii="Times New Roman"/>
                    <w:color w:val="B8B8B8"/>
                    <w:w w:val="105"/>
                    <w:sz w:val="20"/>
                  </w:rPr>
                  <w:t>reserved.</w:t>
                  <w:tab/>
                </w:r>
                <w:hyperlink r:id="rId1">
                  <w:r>
                    <w:rPr>
                      <w:rFonts w:ascii="Times New Roman"/>
                      <w:color w:val="B8B8B8"/>
                      <w:w w:val="105"/>
                      <w:sz w:val="20"/>
                    </w:rPr>
                    <w:t>http://www.cnki.net</w:t>
                  </w:r>
                </w:hyperlink>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33984"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0.709591pt;margin-top:804.4729pt;width:478.5pt;height:13.1pt;mso-position-horizontal-relative:page;mso-position-vertical-relative:page;z-index:-257832960"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8B8B8"/>
                    <w:w w:val="105"/>
                    <w:sz w:val="20"/>
                  </w:rPr>
                  <w:t>(C)1994-2021  China Academic Journal  Electronic Publishing House. All</w:t>
                </w:r>
                <w:r>
                  <w:rPr>
                    <w:rFonts w:ascii="Times New Roman"/>
                    <w:color w:val="B8B8B8"/>
                    <w:spacing w:val="-32"/>
                    <w:w w:val="105"/>
                    <w:sz w:val="20"/>
                  </w:rPr>
                  <w:t> </w:t>
                </w:r>
                <w:r>
                  <w:rPr>
                    <w:rFonts w:ascii="Times New Roman"/>
                    <w:color w:val="B8B8B8"/>
                    <w:w w:val="105"/>
                    <w:sz w:val="20"/>
                  </w:rPr>
                  <w:t>rights</w:t>
                </w:r>
                <w:r>
                  <w:rPr>
                    <w:rFonts w:ascii="Times New Roman"/>
                    <w:color w:val="B8B8B8"/>
                    <w:spacing w:val="4"/>
                    <w:w w:val="105"/>
                    <w:sz w:val="20"/>
                  </w:rPr>
                  <w:t> </w:t>
                </w:r>
                <w:r>
                  <w:rPr>
                    <w:rFonts w:ascii="Times New Roman"/>
                    <w:color w:val="B8B8B8"/>
                    <w:w w:val="105"/>
                    <w:sz w:val="20"/>
                  </w:rPr>
                  <w:t>reserved.</w:t>
                  <w:tab/>
                </w:r>
                <w:hyperlink r:id="rId1">
                  <w:r>
                    <w:rPr>
                      <w:rFonts w:ascii="Times New Roman"/>
                      <w:color w:val="B8B8B8"/>
                      <w:w w:val="105"/>
                      <w:sz w:val="20"/>
                    </w:rPr>
                    <w:t>http://www.cnki.net</w:t>
                  </w:r>
                </w:hyperlink>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31936"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30912"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47060pt;margin-top:804.4729pt;width:478.7pt;height:13.1pt;mso-position-horizontal-relative:page;mso-position-vertical-relative:page;z-index:-257829888" type="#_x0000_t202" filled="false" stroked="false">
          <v:textbox inset="0,0,0,0">
            <w:txbxContent>
              <w:p>
                <w:pPr>
                  <w:tabs>
                    <w:tab w:pos="7854" w:val="left" w:leader="none"/>
                  </w:tabs>
                  <w:spacing w:before="11"/>
                  <w:ind w:left="20" w:right="0" w:firstLine="0"/>
                  <w:jc w:val="left"/>
                  <w:rPr>
                    <w:rFonts w:ascii="Times New Roman"/>
                    <w:sz w:val="20"/>
                  </w:rPr>
                </w:pPr>
                <w:r>
                  <w:rPr>
                    <w:rFonts w:ascii="Times New Roman"/>
                    <w:color w:val="B8B8B8"/>
                    <w:w w:val="105"/>
                    <w:sz w:val="19"/>
                  </w:rPr>
                  <w:t>(C) </w:t>
                </w:r>
                <w:r>
                  <w:rPr>
                    <w:rFonts w:ascii="Times New Roman"/>
                    <w:color w:val="B8B8B8"/>
                    <w:w w:val="105"/>
                    <w:sz w:val="20"/>
                  </w:rPr>
                  <w:t>1994-2021 China Academic Journal Electronic Publishing House. All</w:t>
                </w:r>
                <w:r>
                  <w:rPr>
                    <w:rFonts w:ascii="Times New Roman"/>
                    <w:color w:val="B8B8B8"/>
                    <w:spacing w:val="47"/>
                    <w:w w:val="105"/>
                    <w:sz w:val="20"/>
                  </w:rPr>
                  <w:t> </w:t>
                </w:r>
                <w:r>
                  <w:rPr>
                    <w:rFonts w:ascii="Times New Roman"/>
                    <w:color w:val="B8B8B8"/>
                    <w:w w:val="105"/>
                    <w:sz w:val="20"/>
                  </w:rPr>
                  <w:t>rights</w:t>
                </w:r>
                <w:r>
                  <w:rPr>
                    <w:rFonts w:ascii="Times New Roman"/>
                    <w:color w:val="B8B8B8"/>
                    <w:spacing w:val="2"/>
                    <w:w w:val="105"/>
                    <w:sz w:val="20"/>
                  </w:rPr>
                  <w:t> </w:t>
                </w:r>
                <w:r>
                  <w:rPr>
                    <w:rFonts w:ascii="Times New Roman"/>
                    <w:color w:val="B8B8B8"/>
                    <w:w w:val="105"/>
                    <w:sz w:val="20"/>
                  </w:rPr>
                  <w:t>reserved.</w:t>
                  <w:tab/>
                </w:r>
                <w:hyperlink r:id="rId1">
                  <w:r>
                    <w:rPr>
                      <w:rFonts w:ascii="Times New Roman"/>
                      <w:color w:val="B8B8B8"/>
                      <w:w w:val="105"/>
                      <w:sz w:val="20"/>
                    </w:rPr>
                    <w:t>http://www.cnki.net</w:t>
                  </w:r>
                </w:hyperlink>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28864"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0.709591pt;margin-top:804.4729pt;width:478.5pt;height:13.1pt;mso-position-horizontal-relative:page;mso-position-vertical-relative:page;z-index:-257827840"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8B8B8"/>
                    <w:w w:val="105"/>
                    <w:sz w:val="20"/>
                  </w:rPr>
                  <w:t>(C)1994-2021  China Academic Journal  Electronic Publishing House. All</w:t>
                </w:r>
                <w:r>
                  <w:rPr>
                    <w:rFonts w:ascii="Times New Roman"/>
                    <w:color w:val="B8B8B8"/>
                    <w:spacing w:val="-32"/>
                    <w:w w:val="105"/>
                    <w:sz w:val="20"/>
                  </w:rPr>
                  <w:t> </w:t>
                </w:r>
                <w:r>
                  <w:rPr>
                    <w:rFonts w:ascii="Times New Roman"/>
                    <w:color w:val="B8B8B8"/>
                    <w:w w:val="105"/>
                    <w:sz w:val="20"/>
                  </w:rPr>
                  <w:t>rights</w:t>
                </w:r>
                <w:r>
                  <w:rPr>
                    <w:rFonts w:ascii="Times New Roman"/>
                    <w:color w:val="B8B8B8"/>
                    <w:spacing w:val="4"/>
                    <w:w w:val="105"/>
                    <w:sz w:val="20"/>
                  </w:rPr>
                  <w:t> </w:t>
                </w:r>
                <w:r>
                  <w:rPr>
                    <w:rFonts w:ascii="Times New Roman"/>
                    <w:color w:val="B8B8B8"/>
                    <w:w w:val="105"/>
                    <w:sz w:val="20"/>
                  </w:rPr>
                  <w:t>reserved.</w:t>
                  <w:tab/>
                </w:r>
                <w:hyperlink r:id="rId1">
                  <w:r>
                    <w:rPr>
                      <w:rFonts w:ascii="Times New Roman"/>
                      <w:color w:val="B8B8B8"/>
                      <w:w w:val="105"/>
                      <w:sz w:val="20"/>
                    </w:rPr>
                    <w:t>http://www.cnki.net</w:t>
                  </w:r>
                </w:hyperlink>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26816"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47060pt;margin-top:804.4729pt;width:478.7pt;height:13.1pt;mso-position-horizontal-relative:page;mso-position-vertical-relative:page;z-index:-257825792" type="#_x0000_t202" filled="false" stroked="false">
          <v:textbox inset="0,0,0,0">
            <w:txbxContent>
              <w:p>
                <w:pPr>
                  <w:tabs>
                    <w:tab w:pos="7854" w:val="left" w:leader="none"/>
                  </w:tabs>
                  <w:spacing w:before="11"/>
                  <w:ind w:left="20" w:right="0" w:firstLine="0"/>
                  <w:jc w:val="left"/>
                  <w:rPr>
                    <w:rFonts w:ascii="Times New Roman"/>
                    <w:sz w:val="20"/>
                  </w:rPr>
                </w:pPr>
                <w:r>
                  <w:rPr>
                    <w:rFonts w:ascii="Times New Roman"/>
                    <w:color w:val="B8B8B8"/>
                    <w:w w:val="105"/>
                    <w:sz w:val="19"/>
                  </w:rPr>
                  <w:t>(C) </w:t>
                </w:r>
                <w:r>
                  <w:rPr>
                    <w:rFonts w:ascii="Times New Roman"/>
                    <w:color w:val="B8B8B8"/>
                    <w:w w:val="105"/>
                    <w:sz w:val="20"/>
                  </w:rPr>
                  <w:t>1994-2021 China Academic Journal Electronic Publishing House. All</w:t>
                </w:r>
                <w:r>
                  <w:rPr>
                    <w:rFonts w:ascii="Times New Roman"/>
                    <w:color w:val="B8B8B8"/>
                    <w:spacing w:val="48"/>
                    <w:w w:val="105"/>
                    <w:sz w:val="20"/>
                  </w:rPr>
                  <w:t> </w:t>
                </w:r>
                <w:r>
                  <w:rPr>
                    <w:rFonts w:ascii="Times New Roman"/>
                    <w:color w:val="B8B8B8"/>
                    <w:w w:val="105"/>
                    <w:sz w:val="20"/>
                  </w:rPr>
                  <w:t>rights</w:t>
                </w:r>
                <w:r>
                  <w:rPr>
                    <w:rFonts w:ascii="Times New Roman"/>
                    <w:color w:val="B8B8B8"/>
                    <w:spacing w:val="2"/>
                    <w:w w:val="105"/>
                    <w:sz w:val="20"/>
                  </w:rPr>
                  <w:t> </w:t>
                </w:r>
                <w:r>
                  <w:rPr>
                    <w:rFonts w:ascii="Times New Roman"/>
                    <w:color w:val="B8B8B8"/>
                    <w:w w:val="105"/>
                    <w:sz w:val="20"/>
                  </w:rPr>
                  <w:t>reserved.</w:t>
                  <w:tab/>
                </w:r>
                <w:hyperlink r:id="rId1">
                  <w:r>
                    <w:rPr>
                      <w:rFonts w:ascii="Times New Roman"/>
                      <w:color w:val="B8B8B8"/>
                      <w:w w:val="105"/>
                      <w:sz w:val="20"/>
                    </w:rPr>
                    <w:t>http://www.cnki.net</w:t>
                  </w:r>
                </w:hyperlink>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9.026520pt;margin-top:803.752014pt;width:479.3pt;height:13.1pt;mso-position-horizontal-relative:page;mso-position-vertical-relative:page;z-index:-257824768" type="#_x0000_t202" filled="false" stroked="false">
          <v:textbox inset="0,0,0,0">
            <w:txbxContent>
              <w:p>
                <w:pPr>
                  <w:tabs>
                    <w:tab w:pos="7850" w:val="left" w:leader="none"/>
                  </w:tabs>
                  <w:spacing w:before="11"/>
                  <w:ind w:left="20" w:right="0" w:firstLine="0"/>
                  <w:jc w:val="left"/>
                  <w:rPr>
                    <w:rFonts w:ascii="Times New Roman"/>
                    <w:sz w:val="20"/>
                  </w:rPr>
                </w:pPr>
                <w:r>
                  <w:rPr>
                    <w:rFonts w:ascii="Times New Roman"/>
                    <w:color w:val="B5B5B5"/>
                    <w:w w:val="105"/>
                    <w:sz w:val="20"/>
                  </w:rPr>
                  <w:t>(C)l 994-2021  China Academic Journal Electronic Publishing House. All</w:t>
                </w:r>
                <w:r>
                  <w:rPr>
                    <w:rFonts w:ascii="Times New Roman"/>
                    <w:color w:val="B5B5B5"/>
                    <w:spacing w:val="-1"/>
                    <w:w w:val="105"/>
                    <w:sz w:val="20"/>
                  </w:rPr>
                  <w:t> </w:t>
                </w:r>
                <w:r>
                  <w:rPr>
                    <w:rFonts w:ascii="Times New Roman"/>
                    <w:color w:val="B5B5B5"/>
                    <w:w w:val="105"/>
                    <w:sz w:val="20"/>
                  </w:rPr>
                  <w:t>rights</w:t>
                </w:r>
                <w:r>
                  <w:rPr>
                    <w:rFonts w:ascii="Times New Roman"/>
                    <w:color w:val="B5B5B5"/>
                    <w:spacing w:val="9"/>
                    <w:w w:val="105"/>
                    <w:sz w:val="20"/>
                  </w:rPr>
                  <w:t> </w:t>
                </w:r>
                <w:r>
                  <w:rPr>
                    <w:rFonts w:ascii="Times New Roman"/>
                    <w:color w:val="B5B5B5"/>
                    <w:w w:val="105"/>
                    <w:sz w:val="20"/>
                  </w:rPr>
                  <w:t>reserved.</w:t>
                  <w:tab/>
                </w:r>
                <w:hyperlink r:id="rId1">
                  <w:r>
                    <w:rPr>
                      <w:rFonts w:ascii="Times New Roman"/>
                      <w:color w:val="B5B5B5"/>
                      <w:w w:val="105"/>
                      <w:sz w:val="20"/>
                    </w:rPr>
                    <w:t>http://www.cnki.net</w:t>
                  </w:r>
                </w:hyperlink>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
    <w:multiLevelType w:val="hybridMultilevel"/>
    <w:lvl w:ilvl="0">
      <w:start w:val="1"/>
      <w:numFmt w:val="decimal"/>
      <w:lvlText w:val="%1."/>
      <w:lvlJc w:val="left"/>
      <w:pPr>
        <w:ind w:left="444" w:hanging="351"/>
        <w:jc w:val="left"/>
      </w:pPr>
      <w:rPr>
        <w:rFonts w:hint="default"/>
        <w:spacing w:val="-200"/>
        <w:w w:val="49"/>
      </w:rPr>
    </w:lvl>
    <w:lvl w:ilvl="1">
      <w:start w:val="0"/>
      <w:numFmt w:val="bullet"/>
      <w:lvlText w:val="•"/>
      <w:lvlJc w:val="left"/>
      <w:pPr>
        <w:ind w:left="1467" w:hanging="351"/>
      </w:pPr>
      <w:rPr>
        <w:rFonts w:hint="default"/>
      </w:rPr>
    </w:lvl>
    <w:lvl w:ilvl="2">
      <w:start w:val="0"/>
      <w:numFmt w:val="bullet"/>
      <w:lvlText w:val="•"/>
      <w:lvlJc w:val="left"/>
      <w:pPr>
        <w:ind w:left="2495" w:hanging="351"/>
      </w:pPr>
      <w:rPr>
        <w:rFonts w:hint="default"/>
      </w:rPr>
    </w:lvl>
    <w:lvl w:ilvl="3">
      <w:start w:val="0"/>
      <w:numFmt w:val="bullet"/>
      <w:lvlText w:val="•"/>
      <w:lvlJc w:val="left"/>
      <w:pPr>
        <w:ind w:left="3523" w:hanging="351"/>
      </w:pPr>
      <w:rPr>
        <w:rFonts w:hint="default"/>
      </w:rPr>
    </w:lvl>
    <w:lvl w:ilvl="4">
      <w:start w:val="0"/>
      <w:numFmt w:val="bullet"/>
      <w:lvlText w:val="•"/>
      <w:lvlJc w:val="left"/>
      <w:pPr>
        <w:ind w:left="4551" w:hanging="351"/>
      </w:pPr>
      <w:rPr>
        <w:rFonts w:hint="default"/>
      </w:rPr>
    </w:lvl>
    <w:lvl w:ilvl="5">
      <w:start w:val="0"/>
      <w:numFmt w:val="bullet"/>
      <w:lvlText w:val="•"/>
      <w:lvlJc w:val="left"/>
      <w:pPr>
        <w:ind w:left="5578" w:hanging="351"/>
      </w:pPr>
      <w:rPr>
        <w:rFonts w:hint="default"/>
      </w:rPr>
    </w:lvl>
    <w:lvl w:ilvl="6">
      <w:start w:val="0"/>
      <w:numFmt w:val="bullet"/>
      <w:lvlText w:val="•"/>
      <w:lvlJc w:val="left"/>
      <w:pPr>
        <w:ind w:left="6606" w:hanging="351"/>
      </w:pPr>
      <w:rPr>
        <w:rFonts w:hint="default"/>
      </w:rPr>
    </w:lvl>
    <w:lvl w:ilvl="7">
      <w:start w:val="0"/>
      <w:numFmt w:val="bullet"/>
      <w:lvlText w:val="•"/>
      <w:lvlJc w:val="left"/>
      <w:pPr>
        <w:ind w:left="7634" w:hanging="351"/>
      </w:pPr>
      <w:rPr>
        <w:rFonts w:hint="default"/>
      </w:rPr>
    </w:lvl>
    <w:lvl w:ilvl="8">
      <w:start w:val="0"/>
      <w:numFmt w:val="bullet"/>
      <w:lvlText w:val="•"/>
      <w:lvlJc w:val="left"/>
      <w:pPr>
        <w:ind w:left="8662" w:hanging="351"/>
      </w:pPr>
      <w:rPr>
        <w:rFonts w:hint="default"/>
      </w:rPr>
    </w:lvl>
  </w:abstractNum>
  <w:abstractNum w:abstractNumId="11">
    <w:multiLevelType w:val="hybridMultilevel"/>
    <w:lvl w:ilvl="0">
      <w:start w:val="9"/>
      <w:numFmt w:val="decimal"/>
      <w:lvlText w:val="%1."/>
      <w:lvlJc w:val="left"/>
      <w:pPr>
        <w:ind w:left="706" w:hanging="298"/>
        <w:jc w:val="right"/>
      </w:pPr>
      <w:rPr>
        <w:rFonts w:hint="default"/>
        <w:spacing w:val="-49"/>
        <w:w w:val="57"/>
      </w:rPr>
    </w:lvl>
    <w:lvl w:ilvl="1">
      <w:start w:val="0"/>
      <w:numFmt w:val="bullet"/>
      <w:lvlText w:val="•"/>
      <w:lvlJc w:val="left"/>
      <w:pPr>
        <w:ind w:left="1701" w:hanging="298"/>
      </w:pPr>
      <w:rPr>
        <w:rFonts w:hint="default"/>
      </w:rPr>
    </w:lvl>
    <w:lvl w:ilvl="2">
      <w:start w:val="0"/>
      <w:numFmt w:val="bullet"/>
      <w:lvlText w:val="•"/>
      <w:lvlJc w:val="left"/>
      <w:pPr>
        <w:ind w:left="2703" w:hanging="298"/>
      </w:pPr>
      <w:rPr>
        <w:rFonts w:hint="default"/>
      </w:rPr>
    </w:lvl>
    <w:lvl w:ilvl="3">
      <w:start w:val="0"/>
      <w:numFmt w:val="bullet"/>
      <w:lvlText w:val="•"/>
      <w:lvlJc w:val="left"/>
      <w:pPr>
        <w:ind w:left="3705" w:hanging="298"/>
      </w:pPr>
      <w:rPr>
        <w:rFonts w:hint="default"/>
      </w:rPr>
    </w:lvl>
    <w:lvl w:ilvl="4">
      <w:start w:val="0"/>
      <w:numFmt w:val="bullet"/>
      <w:lvlText w:val="•"/>
      <w:lvlJc w:val="left"/>
      <w:pPr>
        <w:ind w:left="4707" w:hanging="298"/>
      </w:pPr>
      <w:rPr>
        <w:rFonts w:hint="default"/>
      </w:rPr>
    </w:lvl>
    <w:lvl w:ilvl="5">
      <w:start w:val="0"/>
      <w:numFmt w:val="bullet"/>
      <w:lvlText w:val="•"/>
      <w:lvlJc w:val="left"/>
      <w:pPr>
        <w:ind w:left="5708" w:hanging="298"/>
      </w:pPr>
      <w:rPr>
        <w:rFonts w:hint="default"/>
      </w:rPr>
    </w:lvl>
    <w:lvl w:ilvl="6">
      <w:start w:val="0"/>
      <w:numFmt w:val="bullet"/>
      <w:lvlText w:val="•"/>
      <w:lvlJc w:val="left"/>
      <w:pPr>
        <w:ind w:left="6710" w:hanging="298"/>
      </w:pPr>
      <w:rPr>
        <w:rFonts w:hint="default"/>
      </w:rPr>
    </w:lvl>
    <w:lvl w:ilvl="7">
      <w:start w:val="0"/>
      <w:numFmt w:val="bullet"/>
      <w:lvlText w:val="•"/>
      <w:lvlJc w:val="left"/>
      <w:pPr>
        <w:ind w:left="7712" w:hanging="298"/>
      </w:pPr>
      <w:rPr>
        <w:rFonts w:hint="default"/>
      </w:rPr>
    </w:lvl>
    <w:lvl w:ilvl="8">
      <w:start w:val="0"/>
      <w:numFmt w:val="bullet"/>
      <w:lvlText w:val="•"/>
      <w:lvlJc w:val="left"/>
      <w:pPr>
        <w:ind w:left="8714" w:hanging="298"/>
      </w:pPr>
      <w:rPr>
        <w:rFonts w:hint="default"/>
      </w:rPr>
    </w:lvl>
  </w:abstractNum>
  <w:abstractNum w:abstractNumId="10">
    <w:multiLevelType w:val="hybridMultilevel"/>
    <w:lvl w:ilvl="0">
      <w:start w:val="1"/>
      <w:numFmt w:val="decimal"/>
      <w:lvlText w:val="%1."/>
      <w:lvlJc w:val="left"/>
      <w:pPr>
        <w:ind w:left="619" w:hanging="213"/>
        <w:jc w:val="left"/>
      </w:pPr>
      <w:rPr>
        <w:rFonts w:hint="default"/>
        <w:w w:val="99"/>
      </w:rPr>
    </w:lvl>
    <w:lvl w:ilvl="1">
      <w:start w:val="0"/>
      <w:numFmt w:val="bullet"/>
      <w:lvlText w:val="•"/>
      <w:lvlJc w:val="left"/>
      <w:pPr>
        <w:ind w:left="834" w:hanging="213"/>
      </w:pPr>
      <w:rPr>
        <w:rFonts w:hint="default"/>
      </w:rPr>
    </w:lvl>
    <w:lvl w:ilvl="2">
      <w:start w:val="0"/>
      <w:numFmt w:val="bullet"/>
      <w:lvlText w:val="•"/>
      <w:lvlJc w:val="left"/>
      <w:pPr>
        <w:ind w:left="1048" w:hanging="213"/>
      </w:pPr>
      <w:rPr>
        <w:rFonts w:hint="default"/>
      </w:rPr>
    </w:lvl>
    <w:lvl w:ilvl="3">
      <w:start w:val="0"/>
      <w:numFmt w:val="bullet"/>
      <w:lvlText w:val="•"/>
      <w:lvlJc w:val="left"/>
      <w:pPr>
        <w:ind w:left="1262" w:hanging="213"/>
      </w:pPr>
      <w:rPr>
        <w:rFonts w:hint="default"/>
      </w:rPr>
    </w:lvl>
    <w:lvl w:ilvl="4">
      <w:start w:val="0"/>
      <w:numFmt w:val="bullet"/>
      <w:lvlText w:val="•"/>
      <w:lvlJc w:val="left"/>
      <w:pPr>
        <w:ind w:left="1476" w:hanging="213"/>
      </w:pPr>
      <w:rPr>
        <w:rFonts w:hint="default"/>
      </w:rPr>
    </w:lvl>
    <w:lvl w:ilvl="5">
      <w:start w:val="0"/>
      <w:numFmt w:val="bullet"/>
      <w:lvlText w:val="•"/>
      <w:lvlJc w:val="left"/>
      <w:pPr>
        <w:ind w:left="1690" w:hanging="213"/>
      </w:pPr>
      <w:rPr>
        <w:rFonts w:hint="default"/>
      </w:rPr>
    </w:lvl>
    <w:lvl w:ilvl="6">
      <w:start w:val="0"/>
      <w:numFmt w:val="bullet"/>
      <w:lvlText w:val="•"/>
      <w:lvlJc w:val="left"/>
      <w:pPr>
        <w:ind w:left="1904" w:hanging="213"/>
      </w:pPr>
      <w:rPr>
        <w:rFonts w:hint="default"/>
      </w:rPr>
    </w:lvl>
    <w:lvl w:ilvl="7">
      <w:start w:val="0"/>
      <w:numFmt w:val="bullet"/>
      <w:lvlText w:val="•"/>
      <w:lvlJc w:val="left"/>
      <w:pPr>
        <w:ind w:left="2118" w:hanging="213"/>
      </w:pPr>
      <w:rPr>
        <w:rFonts w:hint="default"/>
      </w:rPr>
    </w:lvl>
    <w:lvl w:ilvl="8">
      <w:start w:val="0"/>
      <w:numFmt w:val="bullet"/>
      <w:lvlText w:val="•"/>
      <w:lvlJc w:val="left"/>
      <w:pPr>
        <w:ind w:left="2332" w:hanging="213"/>
      </w:pPr>
      <w:rPr>
        <w:rFonts w:hint="default"/>
      </w:rPr>
    </w:lvl>
  </w:abstractNum>
  <w:abstractNum w:abstractNumId="9">
    <w:multiLevelType w:val="hybridMultilevel"/>
    <w:lvl w:ilvl="0">
      <w:start w:val="5"/>
      <w:numFmt w:val="decimal"/>
      <w:lvlText w:val="%1."/>
      <w:lvlJc w:val="left"/>
      <w:pPr>
        <w:ind w:left="372" w:hanging="329"/>
        <w:jc w:val="left"/>
      </w:pPr>
      <w:rPr>
        <w:rFonts w:hint="default"/>
        <w:spacing w:val="-61"/>
        <w:w w:val="60"/>
      </w:rPr>
    </w:lvl>
    <w:lvl w:ilvl="1">
      <w:start w:val="0"/>
      <w:numFmt w:val="bullet"/>
      <w:lvlText w:val="•"/>
      <w:lvlJc w:val="left"/>
      <w:pPr>
        <w:ind w:left="1413" w:hanging="329"/>
      </w:pPr>
      <w:rPr>
        <w:rFonts w:hint="default"/>
      </w:rPr>
    </w:lvl>
    <w:lvl w:ilvl="2">
      <w:start w:val="0"/>
      <w:numFmt w:val="bullet"/>
      <w:lvlText w:val="•"/>
      <w:lvlJc w:val="left"/>
      <w:pPr>
        <w:ind w:left="2447" w:hanging="329"/>
      </w:pPr>
      <w:rPr>
        <w:rFonts w:hint="default"/>
      </w:rPr>
    </w:lvl>
    <w:lvl w:ilvl="3">
      <w:start w:val="0"/>
      <w:numFmt w:val="bullet"/>
      <w:lvlText w:val="•"/>
      <w:lvlJc w:val="left"/>
      <w:pPr>
        <w:ind w:left="3481" w:hanging="329"/>
      </w:pPr>
      <w:rPr>
        <w:rFonts w:hint="default"/>
      </w:rPr>
    </w:lvl>
    <w:lvl w:ilvl="4">
      <w:start w:val="0"/>
      <w:numFmt w:val="bullet"/>
      <w:lvlText w:val="•"/>
      <w:lvlJc w:val="left"/>
      <w:pPr>
        <w:ind w:left="4515" w:hanging="329"/>
      </w:pPr>
      <w:rPr>
        <w:rFonts w:hint="default"/>
      </w:rPr>
    </w:lvl>
    <w:lvl w:ilvl="5">
      <w:start w:val="0"/>
      <w:numFmt w:val="bullet"/>
      <w:lvlText w:val="•"/>
      <w:lvlJc w:val="left"/>
      <w:pPr>
        <w:ind w:left="5548" w:hanging="329"/>
      </w:pPr>
      <w:rPr>
        <w:rFonts w:hint="default"/>
      </w:rPr>
    </w:lvl>
    <w:lvl w:ilvl="6">
      <w:start w:val="0"/>
      <w:numFmt w:val="bullet"/>
      <w:lvlText w:val="•"/>
      <w:lvlJc w:val="left"/>
      <w:pPr>
        <w:ind w:left="6582" w:hanging="329"/>
      </w:pPr>
      <w:rPr>
        <w:rFonts w:hint="default"/>
      </w:rPr>
    </w:lvl>
    <w:lvl w:ilvl="7">
      <w:start w:val="0"/>
      <w:numFmt w:val="bullet"/>
      <w:lvlText w:val="•"/>
      <w:lvlJc w:val="left"/>
      <w:pPr>
        <w:ind w:left="7616" w:hanging="329"/>
      </w:pPr>
      <w:rPr>
        <w:rFonts w:hint="default"/>
      </w:rPr>
    </w:lvl>
    <w:lvl w:ilvl="8">
      <w:start w:val="0"/>
      <w:numFmt w:val="bullet"/>
      <w:lvlText w:val="•"/>
      <w:lvlJc w:val="left"/>
      <w:pPr>
        <w:ind w:left="8650" w:hanging="329"/>
      </w:pPr>
      <w:rPr>
        <w:rFonts w:hint="default"/>
      </w:rPr>
    </w:lvl>
  </w:abstractNum>
  <w:abstractNum w:abstractNumId="8">
    <w:multiLevelType w:val="hybridMultilevel"/>
    <w:lvl w:ilvl="0">
      <w:start w:val="1"/>
      <w:numFmt w:val="decimal"/>
      <w:lvlText w:val="%1."/>
      <w:lvlJc w:val="left"/>
      <w:pPr>
        <w:ind w:left="442" w:hanging="354"/>
        <w:jc w:val="right"/>
      </w:pPr>
      <w:rPr>
        <w:rFonts w:hint="default"/>
        <w:spacing w:val="-148"/>
        <w:w w:val="55"/>
      </w:rPr>
    </w:lvl>
    <w:lvl w:ilvl="1">
      <w:start w:val="0"/>
      <w:numFmt w:val="bullet"/>
      <w:lvlText w:val="•"/>
      <w:lvlJc w:val="left"/>
      <w:pPr>
        <w:ind w:left="1467" w:hanging="354"/>
      </w:pPr>
      <w:rPr>
        <w:rFonts w:hint="default"/>
      </w:rPr>
    </w:lvl>
    <w:lvl w:ilvl="2">
      <w:start w:val="0"/>
      <w:numFmt w:val="bullet"/>
      <w:lvlText w:val="•"/>
      <w:lvlJc w:val="left"/>
      <w:pPr>
        <w:ind w:left="2495" w:hanging="354"/>
      </w:pPr>
      <w:rPr>
        <w:rFonts w:hint="default"/>
      </w:rPr>
    </w:lvl>
    <w:lvl w:ilvl="3">
      <w:start w:val="0"/>
      <w:numFmt w:val="bullet"/>
      <w:lvlText w:val="•"/>
      <w:lvlJc w:val="left"/>
      <w:pPr>
        <w:ind w:left="3523" w:hanging="354"/>
      </w:pPr>
      <w:rPr>
        <w:rFonts w:hint="default"/>
      </w:rPr>
    </w:lvl>
    <w:lvl w:ilvl="4">
      <w:start w:val="0"/>
      <w:numFmt w:val="bullet"/>
      <w:lvlText w:val="•"/>
      <w:lvlJc w:val="left"/>
      <w:pPr>
        <w:ind w:left="4551" w:hanging="354"/>
      </w:pPr>
      <w:rPr>
        <w:rFonts w:hint="default"/>
      </w:rPr>
    </w:lvl>
    <w:lvl w:ilvl="5">
      <w:start w:val="0"/>
      <w:numFmt w:val="bullet"/>
      <w:lvlText w:val="•"/>
      <w:lvlJc w:val="left"/>
      <w:pPr>
        <w:ind w:left="5578" w:hanging="354"/>
      </w:pPr>
      <w:rPr>
        <w:rFonts w:hint="default"/>
      </w:rPr>
    </w:lvl>
    <w:lvl w:ilvl="6">
      <w:start w:val="0"/>
      <w:numFmt w:val="bullet"/>
      <w:lvlText w:val="•"/>
      <w:lvlJc w:val="left"/>
      <w:pPr>
        <w:ind w:left="6606" w:hanging="354"/>
      </w:pPr>
      <w:rPr>
        <w:rFonts w:hint="default"/>
      </w:rPr>
    </w:lvl>
    <w:lvl w:ilvl="7">
      <w:start w:val="0"/>
      <w:numFmt w:val="bullet"/>
      <w:lvlText w:val="•"/>
      <w:lvlJc w:val="left"/>
      <w:pPr>
        <w:ind w:left="7634" w:hanging="354"/>
      </w:pPr>
      <w:rPr>
        <w:rFonts w:hint="default"/>
      </w:rPr>
    </w:lvl>
    <w:lvl w:ilvl="8">
      <w:start w:val="0"/>
      <w:numFmt w:val="bullet"/>
      <w:lvlText w:val="•"/>
      <w:lvlJc w:val="left"/>
      <w:pPr>
        <w:ind w:left="8662" w:hanging="354"/>
      </w:pPr>
      <w:rPr>
        <w:rFonts w:hint="default"/>
      </w:rPr>
    </w:lvl>
  </w:abstractNum>
  <w:abstractNum w:abstractNumId="7">
    <w:multiLevelType w:val="hybridMultilevel"/>
    <w:lvl w:ilvl="0">
      <w:start w:val="1"/>
      <w:numFmt w:val="decimal"/>
      <w:lvlText w:val="%1."/>
      <w:lvlJc w:val="left"/>
      <w:pPr>
        <w:ind w:left="1279" w:hanging="350"/>
        <w:jc w:val="left"/>
      </w:pPr>
      <w:rPr>
        <w:rFonts w:hint="default"/>
        <w:spacing w:val="-170"/>
        <w:w w:val="98"/>
      </w:rPr>
    </w:lvl>
    <w:lvl w:ilvl="1">
      <w:start w:val="0"/>
      <w:numFmt w:val="bullet"/>
      <w:lvlText w:val="•"/>
      <w:lvlJc w:val="left"/>
      <w:pPr>
        <w:ind w:left="2223" w:hanging="350"/>
      </w:pPr>
      <w:rPr>
        <w:rFonts w:hint="default"/>
      </w:rPr>
    </w:lvl>
    <w:lvl w:ilvl="2">
      <w:start w:val="0"/>
      <w:numFmt w:val="bullet"/>
      <w:lvlText w:val="•"/>
      <w:lvlJc w:val="left"/>
      <w:pPr>
        <w:ind w:left="3167" w:hanging="350"/>
      </w:pPr>
      <w:rPr>
        <w:rFonts w:hint="default"/>
      </w:rPr>
    </w:lvl>
    <w:lvl w:ilvl="3">
      <w:start w:val="0"/>
      <w:numFmt w:val="bullet"/>
      <w:lvlText w:val="•"/>
      <w:lvlJc w:val="left"/>
      <w:pPr>
        <w:ind w:left="4111" w:hanging="350"/>
      </w:pPr>
      <w:rPr>
        <w:rFonts w:hint="default"/>
      </w:rPr>
    </w:lvl>
    <w:lvl w:ilvl="4">
      <w:start w:val="0"/>
      <w:numFmt w:val="bullet"/>
      <w:lvlText w:val="•"/>
      <w:lvlJc w:val="left"/>
      <w:pPr>
        <w:ind w:left="5055" w:hanging="350"/>
      </w:pPr>
      <w:rPr>
        <w:rFonts w:hint="default"/>
      </w:rPr>
    </w:lvl>
    <w:lvl w:ilvl="5">
      <w:start w:val="0"/>
      <w:numFmt w:val="bullet"/>
      <w:lvlText w:val="•"/>
      <w:lvlJc w:val="left"/>
      <w:pPr>
        <w:ind w:left="5998" w:hanging="350"/>
      </w:pPr>
      <w:rPr>
        <w:rFonts w:hint="default"/>
      </w:rPr>
    </w:lvl>
    <w:lvl w:ilvl="6">
      <w:start w:val="0"/>
      <w:numFmt w:val="bullet"/>
      <w:lvlText w:val="•"/>
      <w:lvlJc w:val="left"/>
      <w:pPr>
        <w:ind w:left="6942" w:hanging="350"/>
      </w:pPr>
      <w:rPr>
        <w:rFonts w:hint="default"/>
      </w:rPr>
    </w:lvl>
    <w:lvl w:ilvl="7">
      <w:start w:val="0"/>
      <w:numFmt w:val="bullet"/>
      <w:lvlText w:val="•"/>
      <w:lvlJc w:val="left"/>
      <w:pPr>
        <w:ind w:left="7886" w:hanging="350"/>
      </w:pPr>
      <w:rPr>
        <w:rFonts w:hint="default"/>
      </w:rPr>
    </w:lvl>
    <w:lvl w:ilvl="8">
      <w:start w:val="0"/>
      <w:numFmt w:val="bullet"/>
      <w:lvlText w:val="•"/>
      <w:lvlJc w:val="left"/>
      <w:pPr>
        <w:ind w:left="8830" w:hanging="350"/>
      </w:pPr>
      <w:rPr>
        <w:rFonts w:hint="default"/>
      </w:rPr>
    </w:lvl>
  </w:abstractNum>
  <w:abstractNum w:abstractNumId="6">
    <w:multiLevelType w:val="hybridMultilevel"/>
    <w:lvl w:ilvl="0">
      <w:start w:val="1"/>
      <w:numFmt w:val="decimal"/>
      <w:lvlText w:val="%1."/>
      <w:lvlJc w:val="left"/>
      <w:pPr>
        <w:ind w:left="1255" w:hanging="353"/>
        <w:jc w:val="right"/>
      </w:pPr>
      <w:rPr>
        <w:rFonts w:hint="default"/>
        <w:spacing w:val="-69"/>
        <w:w w:val="76"/>
      </w:rPr>
    </w:lvl>
    <w:lvl w:ilvl="1">
      <w:start w:val="0"/>
      <w:numFmt w:val="bullet"/>
      <w:lvlText w:val="•"/>
      <w:lvlJc w:val="left"/>
      <w:pPr>
        <w:ind w:left="2205" w:hanging="353"/>
      </w:pPr>
      <w:rPr>
        <w:rFonts w:hint="default"/>
      </w:rPr>
    </w:lvl>
    <w:lvl w:ilvl="2">
      <w:start w:val="0"/>
      <w:numFmt w:val="bullet"/>
      <w:lvlText w:val="•"/>
      <w:lvlJc w:val="left"/>
      <w:pPr>
        <w:ind w:left="3151" w:hanging="353"/>
      </w:pPr>
      <w:rPr>
        <w:rFonts w:hint="default"/>
      </w:rPr>
    </w:lvl>
    <w:lvl w:ilvl="3">
      <w:start w:val="0"/>
      <w:numFmt w:val="bullet"/>
      <w:lvlText w:val="•"/>
      <w:lvlJc w:val="left"/>
      <w:pPr>
        <w:ind w:left="4097" w:hanging="353"/>
      </w:pPr>
      <w:rPr>
        <w:rFonts w:hint="default"/>
      </w:rPr>
    </w:lvl>
    <w:lvl w:ilvl="4">
      <w:start w:val="0"/>
      <w:numFmt w:val="bullet"/>
      <w:lvlText w:val="•"/>
      <w:lvlJc w:val="left"/>
      <w:pPr>
        <w:ind w:left="5043" w:hanging="353"/>
      </w:pPr>
      <w:rPr>
        <w:rFonts w:hint="default"/>
      </w:rPr>
    </w:lvl>
    <w:lvl w:ilvl="5">
      <w:start w:val="0"/>
      <w:numFmt w:val="bullet"/>
      <w:lvlText w:val="•"/>
      <w:lvlJc w:val="left"/>
      <w:pPr>
        <w:ind w:left="5988" w:hanging="353"/>
      </w:pPr>
      <w:rPr>
        <w:rFonts w:hint="default"/>
      </w:rPr>
    </w:lvl>
    <w:lvl w:ilvl="6">
      <w:start w:val="0"/>
      <w:numFmt w:val="bullet"/>
      <w:lvlText w:val="•"/>
      <w:lvlJc w:val="left"/>
      <w:pPr>
        <w:ind w:left="6934" w:hanging="353"/>
      </w:pPr>
      <w:rPr>
        <w:rFonts w:hint="default"/>
      </w:rPr>
    </w:lvl>
    <w:lvl w:ilvl="7">
      <w:start w:val="0"/>
      <w:numFmt w:val="bullet"/>
      <w:lvlText w:val="•"/>
      <w:lvlJc w:val="left"/>
      <w:pPr>
        <w:ind w:left="7880" w:hanging="353"/>
      </w:pPr>
      <w:rPr>
        <w:rFonts w:hint="default"/>
      </w:rPr>
    </w:lvl>
    <w:lvl w:ilvl="8">
      <w:start w:val="0"/>
      <w:numFmt w:val="bullet"/>
      <w:lvlText w:val="•"/>
      <w:lvlJc w:val="left"/>
      <w:pPr>
        <w:ind w:left="8826" w:hanging="353"/>
      </w:pPr>
      <w:rPr>
        <w:rFonts w:hint="default"/>
      </w:rPr>
    </w:lvl>
  </w:abstractNum>
  <w:abstractNum w:abstractNumId="3">
    <w:multiLevelType w:val="hybridMultilevel"/>
    <w:lvl w:ilvl="0">
      <w:start w:val="0"/>
      <w:numFmt w:val="bullet"/>
      <w:lvlText w:val="•"/>
      <w:lvlJc w:val="left"/>
      <w:pPr>
        <w:ind w:left="82" w:hanging="83"/>
      </w:pPr>
      <w:rPr>
        <w:rFonts w:hint="default" w:ascii="仿宋" w:hAnsi="仿宋" w:eastAsia="仿宋" w:cs="仿宋"/>
        <w:color w:val="90BFCF"/>
        <w:w w:val="99"/>
        <w:position w:val="1"/>
        <w:sz w:val="8"/>
        <w:szCs w:val="8"/>
      </w:rPr>
    </w:lvl>
    <w:lvl w:ilvl="1">
      <w:start w:val="0"/>
      <w:numFmt w:val="bullet"/>
      <w:lvlText w:val="•"/>
      <w:lvlJc w:val="left"/>
      <w:pPr>
        <w:ind w:left="134" w:hanging="83"/>
      </w:pPr>
      <w:rPr>
        <w:rFonts w:hint="default"/>
      </w:rPr>
    </w:lvl>
    <w:lvl w:ilvl="2">
      <w:start w:val="0"/>
      <w:numFmt w:val="bullet"/>
      <w:lvlText w:val="•"/>
      <w:lvlJc w:val="left"/>
      <w:pPr>
        <w:ind w:left="189" w:hanging="83"/>
      </w:pPr>
      <w:rPr>
        <w:rFonts w:hint="default"/>
      </w:rPr>
    </w:lvl>
    <w:lvl w:ilvl="3">
      <w:start w:val="0"/>
      <w:numFmt w:val="bullet"/>
      <w:lvlText w:val="•"/>
      <w:lvlJc w:val="left"/>
      <w:pPr>
        <w:ind w:left="243" w:hanging="83"/>
      </w:pPr>
      <w:rPr>
        <w:rFonts w:hint="default"/>
      </w:rPr>
    </w:lvl>
    <w:lvl w:ilvl="4">
      <w:start w:val="0"/>
      <w:numFmt w:val="bullet"/>
      <w:lvlText w:val="•"/>
      <w:lvlJc w:val="left"/>
      <w:pPr>
        <w:ind w:left="298" w:hanging="83"/>
      </w:pPr>
      <w:rPr>
        <w:rFonts w:hint="default"/>
      </w:rPr>
    </w:lvl>
    <w:lvl w:ilvl="5">
      <w:start w:val="0"/>
      <w:numFmt w:val="bullet"/>
      <w:lvlText w:val="•"/>
      <w:lvlJc w:val="left"/>
      <w:pPr>
        <w:ind w:left="353" w:hanging="83"/>
      </w:pPr>
      <w:rPr>
        <w:rFonts w:hint="default"/>
      </w:rPr>
    </w:lvl>
    <w:lvl w:ilvl="6">
      <w:start w:val="0"/>
      <w:numFmt w:val="bullet"/>
      <w:lvlText w:val="•"/>
      <w:lvlJc w:val="left"/>
      <w:pPr>
        <w:ind w:left="407" w:hanging="83"/>
      </w:pPr>
      <w:rPr>
        <w:rFonts w:hint="default"/>
      </w:rPr>
    </w:lvl>
    <w:lvl w:ilvl="7">
      <w:start w:val="0"/>
      <w:numFmt w:val="bullet"/>
      <w:lvlText w:val="•"/>
      <w:lvlJc w:val="left"/>
      <w:pPr>
        <w:ind w:left="462" w:hanging="83"/>
      </w:pPr>
      <w:rPr>
        <w:rFonts w:hint="default"/>
      </w:rPr>
    </w:lvl>
    <w:lvl w:ilvl="8">
      <w:start w:val="0"/>
      <w:numFmt w:val="bullet"/>
      <w:lvlText w:val="•"/>
      <w:lvlJc w:val="left"/>
      <w:pPr>
        <w:ind w:left="517" w:hanging="83"/>
      </w:pPr>
      <w:rPr>
        <w:rFonts w:hint="default"/>
      </w:rPr>
    </w:lvl>
  </w:abstractNum>
  <w:abstractNum w:abstractNumId="2">
    <w:multiLevelType w:val="hybridMultilevel"/>
    <w:lvl w:ilvl="0">
      <w:start w:val="0"/>
      <w:numFmt w:val="bullet"/>
      <w:lvlText w:val="·"/>
      <w:lvlJc w:val="left"/>
      <w:pPr>
        <w:ind w:left="166" w:hanging="167"/>
      </w:pPr>
      <w:rPr>
        <w:rFonts w:hint="default" w:ascii="仿宋" w:hAnsi="仿宋" w:eastAsia="仿宋" w:cs="仿宋"/>
        <w:color w:val="90BFCF"/>
        <w:w w:val="99"/>
        <w:position w:val="-4"/>
        <w:sz w:val="8"/>
        <w:szCs w:val="8"/>
      </w:rPr>
    </w:lvl>
    <w:lvl w:ilvl="1">
      <w:start w:val="0"/>
      <w:numFmt w:val="bullet"/>
      <w:lvlText w:val="•"/>
      <w:lvlJc w:val="left"/>
      <w:pPr>
        <w:ind w:left="225" w:hanging="167"/>
      </w:pPr>
      <w:rPr>
        <w:rFonts w:hint="default"/>
      </w:rPr>
    </w:lvl>
    <w:lvl w:ilvl="2">
      <w:start w:val="0"/>
      <w:numFmt w:val="bullet"/>
      <w:lvlText w:val="•"/>
      <w:lvlJc w:val="left"/>
      <w:pPr>
        <w:ind w:left="290" w:hanging="167"/>
      </w:pPr>
      <w:rPr>
        <w:rFonts w:hint="default"/>
      </w:rPr>
    </w:lvl>
    <w:lvl w:ilvl="3">
      <w:start w:val="0"/>
      <w:numFmt w:val="bullet"/>
      <w:lvlText w:val="•"/>
      <w:lvlJc w:val="left"/>
      <w:pPr>
        <w:ind w:left="355" w:hanging="167"/>
      </w:pPr>
      <w:rPr>
        <w:rFonts w:hint="default"/>
      </w:rPr>
    </w:lvl>
    <w:lvl w:ilvl="4">
      <w:start w:val="0"/>
      <w:numFmt w:val="bullet"/>
      <w:lvlText w:val="•"/>
      <w:lvlJc w:val="left"/>
      <w:pPr>
        <w:ind w:left="420" w:hanging="167"/>
      </w:pPr>
      <w:rPr>
        <w:rFonts w:hint="default"/>
      </w:rPr>
    </w:lvl>
    <w:lvl w:ilvl="5">
      <w:start w:val="0"/>
      <w:numFmt w:val="bullet"/>
      <w:lvlText w:val="•"/>
      <w:lvlJc w:val="left"/>
      <w:pPr>
        <w:ind w:left="485" w:hanging="167"/>
      </w:pPr>
      <w:rPr>
        <w:rFonts w:hint="default"/>
      </w:rPr>
    </w:lvl>
    <w:lvl w:ilvl="6">
      <w:start w:val="0"/>
      <w:numFmt w:val="bullet"/>
      <w:lvlText w:val="•"/>
      <w:lvlJc w:val="left"/>
      <w:pPr>
        <w:ind w:left="550" w:hanging="167"/>
      </w:pPr>
      <w:rPr>
        <w:rFonts w:hint="default"/>
      </w:rPr>
    </w:lvl>
    <w:lvl w:ilvl="7">
      <w:start w:val="0"/>
      <w:numFmt w:val="bullet"/>
      <w:lvlText w:val="•"/>
      <w:lvlJc w:val="left"/>
      <w:pPr>
        <w:ind w:left="615" w:hanging="167"/>
      </w:pPr>
      <w:rPr>
        <w:rFonts w:hint="default"/>
      </w:rPr>
    </w:lvl>
    <w:lvl w:ilvl="8">
      <w:start w:val="0"/>
      <w:numFmt w:val="bullet"/>
      <w:lvlText w:val="•"/>
      <w:lvlJc w:val="left"/>
      <w:pPr>
        <w:ind w:left="680" w:hanging="167"/>
      </w:pPr>
      <w:rPr>
        <w:rFonts w:hint="default"/>
      </w:rPr>
    </w:lvl>
  </w:abstractNum>
  <w:abstractNum w:abstractNumId="1">
    <w:multiLevelType w:val="hybridMultilevel"/>
    <w:lvl w:ilvl="0">
      <w:start w:val="0"/>
      <w:numFmt w:val="bullet"/>
      <w:lvlText w:val="·"/>
      <w:lvlJc w:val="left"/>
      <w:pPr>
        <w:ind w:left="291" w:hanging="292"/>
      </w:pPr>
      <w:rPr>
        <w:rFonts w:hint="default" w:ascii="仿宋" w:hAnsi="仿宋" w:eastAsia="仿宋" w:cs="仿宋"/>
        <w:color w:val="90BFCF"/>
        <w:spacing w:val="-128"/>
        <w:w w:val="100"/>
        <w:position w:val="-6"/>
        <w:sz w:val="27"/>
        <w:szCs w:val="27"/>
      </w:rPr>
    </w:lvl>
    <w:lvl w:ilvl="1">
      <w:start w:val="0"/>
      <w:numFmt w:val="bullet"/>
      <w:lvlText w:val="•"/>
      <w:lvlJc w:val="left"/>
      <w:pPr>
        <w:ind w:left="527" w:hanging="292"/>
      </w:pPr>
      <w:rPr>
        <w:rFonts w:hint="default"/>
      </w:rPr>
    </w:lvl>
    <w:lvl w:ilvl="2">
      <w:start w:val="0"/>
      <w:numFmt w:val="bullet"/>
      <w:lvlText w:val="•"/>
      <w:lvlJc w:val="left"/>
      <w:pPr>
        <w:ind w:left="755" w:hanging="292"/>
      </w:pPr>
      <w:rPr>
        <w:rFonts w:hint="default"/>
      </w:rPr>
    </w:lvl>
    <w:lvl w:ilvl="3">
      <w:start w:val="0"/>
      <w:numFmt w:val="bullet"/>
      <w:lvlText w:val="•"/>
      <w:lvlJc w:val="left"/>
      <w:pPr>
        <w:ind w:left="982" w:hanging="292"/>
      </w:pPr>
      <w:rPr>
        <w:rFonts w:hint="default"/>
      </w:rPr>
    </w:lvl>
    <w:lvl w:ilvl="4">
      <w:start w:val="0"/>
      <w:numFmt w:val="bullet"/>
      <w:lvlText w:val="•"/>
      <w:lvlJc w:val="left"/>
      <w:pPr>
        <w:ind w:left="1210" w:hanging="292"/>
      </w:pPr>
      <w:rPr>
        <w:rFonts w:hint="default"/>
      </w:rPr>
    </w:lvl>
    <w:lvl w:ilvl="5">
      <w:start w:val="0"/>
      <w:numFmt w:val="bullet"/>
      <w:lvlText w:val="•"/>
      <w:lvlJc w:val="left"/>
      <w:pPr>
        <w:ind w:left="1437" w:hanging="292"/>
      </w:pPr>
      <w:rPr>
        <w:rFonts w:hint="default"/>
      </w:rPr>
    </w:lvl>
    <w:lvl w:ilvl="6">
      <w:start w:val="0"/>
      <w:numFmt w:val="bullet"/>
      <w:lvlText w:val="•"/>
      <w:lvlJc w:val="left"/>
      <w:pPr>
        <w:ind w:left="1665" w:hanging="292"/>
      </w:pPr>
      <w:rPr>
        <w:rFonts w:hint="default"/>
      </w:rPr>
    </w:lvl>
    <w:lvl w:ilvl="7">
      <w:start w:val="0"/>
      <w:numFmt w:val="bullet"/>
      <w:lvlText w:val="•"/>
      <w:lvlJc w:val="left"/>
      <w:pPr>
        <w:ind w:left="1892" w:hanging="292"/>
      </w:pPr>
      <w:rPr>
        <w:rFonts w:hint="default"/>
      </w:rPr>
    </w:lvl>
    <w:lvl w:ilvl="8">
      <w:start w:val="0"/>
      <w:numFmt w:val="bullet"/>
      <w:lvlText w:val="•"/>
      <w:lvlJc w:val="left"/>
      <w:pPr>
        <w:ind w:left="2120" w:hanging="292"/>
      </w:pPr>
      <w:rPr>
        <w:rFonts w:hint="default"/>
      </w:rPr>
    </w:lvl>
  </w:abstractNum>
  <w:abstractNum w:abstractNumId="4">
    <w:multiLevelType w:val="hybridMultilevel"/>
    <w:lvl w:ilvl="0">
      <w:start w:val="0"/>
      <w:numFmt w:val="bullet"/>
      <w:lvlText w:val="•"/>
      <w:lvlJc w:val="left"/>
      <w:pPr>
        <w:ind w:left="2842" w:hanging="989"/>
      </w:pPr>
      <w:rPr>
        <w:rFonts w:hint="default" w:ascii="仿宋" w:hAnsi="仿宋" w:eastAsia="仿宋" w:cs="仿宋"/>
        <w:color w:val="90BFCF"/>
        <w:w w:val="99"/>
        <w:position w:val="6"/>
        <w:sz w:val="6"/>
        <w:szCs w:val="6"/>
      </w:rPr>
    </w:lvl>
    <w:lvl w:ilvl="1">
      <w:start w:val="0"/>
      <w:numFmt w:val="bullet"/>
      <w:lvlText w:val="•"/>
      <w:lvlJc w:val="left"/>
      <w:pPr>
        <w:ind w:left="2861" w:hanging="989"/>
      </w:pPr>
      <w:rPr>
        <w:rFonts w:hint="default"/>
      </w:rPr>
    </w:lvl>
    <w:lvl w:ilvl="2">
      <w:start w:val="0"/>
      <w:numFmt w:val="bullet"/>
      <w:lvlText w:val="•"/>
      <w:lvlJc w:val="left"/>
      <w:pPr>
        <w:ind w:left="2882" w:hanging="989"/>
      </w:pPr>
      <w:rPr>
        <w:rFonts w:hint="default"/>
      </w:rPr>
    </w:lvl>
    <w:lvl w:ilvl="3">
      <w:start w:val="0"/>
      <w:numFmt w:val="bullet"/>
      <w:lvlText w:val="•"/>
      <w:lvlJc w:val="left"/>
      <w:pPr>
        <w:ind w:left="2904" w:hanging="989"/>
      </w:pPr>
      <w:rPr>
        <w:rFonts w:hint="default"/>
      </w:rPr>
    </w:lvl>
    <w:lvl w:ilvl="4">
      <w:start w:val="0"/>
      <w:numFmt w:val="bullet"/>
      <w:lvlText w:val="•"/>
      <w:lvlJc w:val="left"/>
      <w:pPr>
        <w:ind w:left="2925" w:hanging="989"/>
      </w:pPr>
      <w:rPr>
        <w:rFonts w:hint="default"/>
      </w:rPr>
    </w:lvl>
    <w:lvl w:ilvl="5">
      <w:start w:val="0"/>
      <w:numFmt w:val="bullet"/>
      <w:lvlText w:val="•"/>
      <w:lvlJc w:val="left"/>
      <w:pPr>
        <w:ind w:left="2947" w:hanging="989"/>
      </w:pPr>
      <w:rPr>
        <w:rFonts w:hint="default"/>
      </w:rPr>
    </w:lvl>
    <w:lvl w:ilvl="6">
      <w:start w:val="0"/>
      <w:numFmt w:val="bullet"/>
      <w:lvlText w:val="•"/>
      <w:lvlJc w:val="left"/>
      <w:pPr>
        <w:ind w:left="2968" w:hanging="989"/>
      </w:pPr>
      <w:rPr>
        <w:rFonts w:hint="default"/>
      </w:rPr>
    </w:lvl>
    <w:lvl w:ilvl="7">
      <w:start w:val="0"/>
      <w:numFmt w:val="bullet"/>
      <w:lvlText w:val="•"/>
      <w:lvlJc w:val="left"/>
      <w:pPr>
        <w:ind w:left="2990" w:hanging="989"/>
      </w:pPr>
      <w:rPr>
        <w:rFonts w:hint="default"/>
      </w:rPr>
    </w:lvl>
    <w:lvl w:ilvl="8">
      <w:start w:val="0"/>
      <w:numFmt w:val="bullet"/>
      <w:lvlText w:val="•"/>
      <w:lvlJc w:val="left"/>
      <w:pPr>
        <w:ind w:left="3011" w:hanging="989"/>
      </w:pPr>
      <w:rPr>
        <w:rFonts w:hint="default"/>
      </w:rPr>
    </w:lvl>
  </w:abstractNum>
  <w:abstractNum w:abstractNumId="0">
    <w:multiLevelType w:val="hybridMultilevel"/>
    <w:lvl w:ilvl="0">
      <w:start w:val="6"/>
      <w:numFmt w:val="lowerLetter"/>
      <w:lvlText w:val=".%1"/>
      <w:lvlJc w:val="left"/>
      <w:pPr>
        <w:ind w:left="1623" w:hanging="327"/>
        <w:jc w:val="left"/>
      </w:pPr>
      <w:rPr>
        <w:rFonts w:hint="default" w:ascii="仿宋" w:hAnsi="仿宋" w:eastAsia="仿宋" w:cs="仿宋"/>
        <w:color w:val="A3CDDB"/>
        <w:spacing w:val="-49"/>
        <w:w w:val="100"/>
        <w:sz w:val="27"/>
        <w:szCs w:val="27"/>
      </w:rPr>
    </w:lvl>
    <w:lvl w:ilvl="1">
      <w:start w:val="0"/>
      <w:numFmt w:val="bullet"/>
      <w:lvlText w:val="·"/>
      <w:lvlJc w:val="left"/>
      <w:pPr>
        <w:ind w:left="2068" w:hanging="252"/>
      </w:pPr>
      <w:rPr>
        <w:rFonts w:hint="default" w:ascii="仿宋" w:hAnsi="仿宋" w:eastAsia="仿宋" w:cs="仿宋"/>
        <w:color w:val="90BFCF"/>
        <w:spacing w:val="-50"/>
        <w:w w:val="100"/>
        <w:position w:val="-6"/>
        <w:sz w:val="23"/>
        <w:szCs w:val="23"/>
      </w:rPr>
    </w:lvl>
    <w:lvl w:ilvl="2">
      <w:start w:val="0"/>
      <w:numFmt w:val="bullet"/>
      <w:lvlText w:val="•"/>
      <w:lvlJc w:val="left"/>
      <w:pPr>
        <w:ind w:left="3860" w:hanging="252"/>
      </w:pPr>
      <w:rPr>
        <w:rFonts w:hint="default"/>
      </w:rPr>
    </w:lvl>
    <w:lvl w:ilvl="3">
      <w:start w:val="0"/>
      <w:numFmt w:val="bullet"/>
      <w:lvlText w:val="•"/>
      <w:lvlJc w:val="left"/>
      <w:pPr>
        <w:ind w:left="2699" w:hanging="252"/>
      </w:pPr>
      <w:rPr>
        <w:rFonts w:hint="default"/>
      </w:rPr>
    </w:lvl>
    <w:lvl w:ilvl="4">
      <w:start w:val="0"/>
      <w:numFmt w:val="bullet"/>
      <w:lvlText w:val="•"/>
      <w:lvlJc w:val="left"/>
      <w:pPr>
        <w:ind w:left="1539" w:hanging="252"/>
      </w:pPr>
      <w:rPr>
        <w:rFonts w:hint="default"/>
      </w:rPr>
    </w:lvl>
    <w:lvl w:ilvl="5">
      <w:start w:val="0"/>
      <w:numFmt w:val="bullet"/>
      <w:lvlText w:val="•"/>
      <w:lvlJc w:val="left"/>
      <w:pPr>
        <w:ind w:left="378" w:hanging="252"/>
      </w:pPr>
      <w:rPr>
        <w:rFonts w:hint="default"/>
      </w:rPr>
    </w:lvl>
    <w:lvl w:ilvl="6">
      <w:start w:val="0"/>
      <w:numFmt w:val="bullet"/>
      <w:lvlText w:val="•"/>
      <w:lvlJc w:val="left"/>
      <w:pPr>
        <w:ind w:left="-782" w:hanging="252"/>
      </w:pPr>
      <w:rPr>
        <w:rFonts w:hint="default"/>
      </w:rPr>
    </w:lvl>
    <w:lvl w:ilvl="7">
      <w:start w:val="0"/>
      <w:numFmt w:val="bullet"/>
      <w:lvlText w:val="•"/>
      <w:lvlJc w:val="left"/>
      <w:pPr>
        <w:ind w:left="-1943" w:hanging="252"/>
      </w:pPr>
      <w:rPr>
        <w:rFonts w:hint="default"/>
      </w:rPr>
    </w:lvl>
    <w:lvl w:ilvl="8">
      <w:start w:val="0"/>
      <w:numFmt w:val="bullet"/>
      <w:lvlText w:val="•"/>
      <w:lvlJc w:val="left"/>
      <w:pPr>
        <w:ind w:left="-3103" w:hanging="252"/>
      </w:pPr>
      <w:rPr>
        <w:rFonts w:hint="default"/>
      </w:rPr>
    </w:lvl>
  </w:abstractNum>
  <w:num w:numId="6">
    <w:abstractNumId w:val="5"/>
  </w:num>
  <w:num w:numId="12">
    <w:abstractNumId w:val="11"/>
  </w:num>
  <w:num w:numId="11">
    <w:abstractNumId w:val="10"/>
  </w:num>
  <w:num w:numId="10">
    <w:abstractNumId w:val="9"/>
  </w:num>
  <w:num w:numId="9">
    <w:abstractNumId w:val="8"/>
  </w:num>
  <w:num w:numId="8">
    <w:abstractNumId w:val="7"/>
  </w:num>
  <w:num w:numId="7">
    <w:abstractNumId w:val="6"/>
  </w:num>
  <w:num w:numId="4">
    <w:abstractNumId w:val="3"/>
  </w:num>
  <w:num w:numId="3">
    <w:abstractNumId w:val="2"/>
  </w:num>
  <w:num w:numId="2">
    <w:abstractNumId w:val="1"/>
  </w:num>
  <w:num w:numId="5">
    <w:abstractNumId w:val="4"/>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宋体" w:hAnsi="宋体" w:eastAsia="宋体" w:cs="宋体"/>
    </w:rPr>
  </w:style>
  <w:style w:styleId="TOC1" w:type="paragraph">
    <w:name w:val="TOC 1"/>
    <w:basedOn w:val="Normal"/>
    <w:uiPriority w:val="1"/>
    <w:qFormat/>
    <w:pPr>
      <w:spacing w:before="206"/>
      <w:ind w:right="871"/>
      <w:jc w:val="center"/>
    </w:pPr>
    <w:rPr>
      <w:rFonts w:ascii="宋体" w:hAnsi="宋体" w:eastAsia="宋体" w:cs="宋体"/>
      <w:sz w:val="21"/>
      <w:szCs w:val="21"/>
    </w:rPr>
  </w:style>
  <w:style w:styleId="TOC2" w:type="paragraph">
    <w:name w:val="TOC 2"/>
    <w:basedOn w:val="Normal"/>
    <w:uiPriority w:val="1"/>
    <w:qFormat/>
    <w:pPr>
      <w:spacing w:before="187"/>
      <w:ind w:left="356"/>
    </w:pPr>
    <w:rPr>
      <w:rFonts w:ascii="宋体" w:hAnsi="宋体" w:eastAsia="宋体" w:cs="宋体"/>
      <w:sz w:val="21"/>
      <w:szCs w:val="21"/>
    </w:rPr>
  </w:style>
  <w:style w:styleId="TOC3" w:type="paragraph">
    <w:name w:val="TOC 3"/>
    <w:basedOn w:val="Normal"/>
    <w:uiPriority w:val="1"/>
    <w:qFormat/>
    <w:pPr>
      <w:spacing w:before="168"/>
      <w:ind w:left="347"/>
    </w:pPr>
    <w:rPr>
      <w:rFonts w:ascii="宋体" w:hAnsi="宋体" w:eastAsia="宋体" w:cs="宋体"/>
      <w:b/>
      <w:bCs/>
      <w:i/>
    </w:rPr>
  </w:style>
  <w:style w:styleId="TOC4" w:type="paragraph">
    <w:name w:val="TOC 4"/>
    <w:basedOn w:val="Normal"/>
    <w:uiPriority w:val="1"/>
    <w:qFormat/>
    <w:pPr>
      <w:spacing w:before="202"/>
      <w:ind w:left="798"/>
    </w:pPr>
    <w:rPr>
      <w:rFonts w:ascii="宋体" w:hAnsi="宋体" w:eastAsia="宋体" w:cs="宋体"/>
      <w:sz w:val="21"/>
      <w:szCs w:val="21"/>
    </w:rPr>
  </w:style>
  <w:style w:styleId="TOC5" w:type="paragraph">
    <w:name w:val="TOC 5"/>
    <w:basedOn w:val="Normal"/>
    <w:uiPriority w:val="1"/>
    <w:qFormat/>
    <w:pPr>
      <w:spacing w:before="193"/>
      <w:ind w:left="1194"/>
    </w:pPr>
    <w:rPr>
      <w:rFonts w:ascii="宋体" w:hAnsi="宋体" w:eastAsia="宋体" w:cs="宋体"/>
      <w:sz w:val="21"/>
      <w:szCs w:val="21"/>
    </w:rPr>
  </w:style>
  <w:style w:styleId="BodyText" w:type="paragraph">
    <w:name w:val="Body Text"/>
    <w:basedOn w:val="Normal"/>
    <w:uiPriority w:val="1"/>
    <w:qFormat/>
    <w:pPr/>
    <w:rPr>
      <w:rFonts w:ascii="宋体" w:hAnsi="宋体" w:eastAsia="宋体" w:cs="宋体"/>
      <w:sz w:val="23"/>
      <w:szCs w:val="23"/>
    </w:rPr>
  </w:style>
  <w:style w:styleId="Heading1" w:type="paragraph">
    <w:name w:val="Heading 1"/>
    <w:basedOn w:val="Normal"/>
    <w:uiPriority w:val="1"/>
    <w:qFormat/>
    <w:pPr>
      <w:spacing w:line="415" w:lineRule="exact"/>
      <w:outlineLvl w:val="1"/>
    </w:pPr>
    <w:rPr>
      <w:rFonts w:ascii="Arial" w:hAnsi="Arial" w:eastAsia="Arial" w:cs="Arial"/>
      <w:sz w:val="53"/>
      <w:szCs w:val="53"/>
    </w:rPr>
  </w:style>
  <w:style w:styleId="Heading2" w:type="paragraph">
    <w:name w:val="Heading 2"/>
    <w:basedOn w:val="Normal"/>
    <w:uiPriority w:val="1"/>
    <w:qFormat/>
    <w:pPr>
      <w:outlineLvl w:val="2"/>
    </w:pPr>
    <w:rPr>
      <w:rFonts w:ascii="宋体" w:hAnsi="宋体" w:eastAsia="宋体" w:cs="宋体"/>
      <w:sz w:val="39"/>
      <w:szCs w:val="39"/>
      <w:u w:val="single" w:color="000000"/>
    </w:rPr>
  </w:style>
  <w:style w:styleId="Heading3" w:type="paragraph">
    <w:name w:val="Heading 3"/>
    <w:basedOn w:val="Normal"/>
    <w:uiPriority w:val="1"/>
    <w:qFormat/>
    <w:pPr>
      <w:spacing w:before="5"/>
      <w:jc w:val="center"/>
      <w:outlineLvl w:val="3"/>
    </w:pPr>
    <w:rPr>
      <w:rFonts w:ascii="宋体" w:hAnsi="宋体" w:eastAsia="宋体" w:cs="宋体"/>
      <w:sz w:val="36"/>
      <w:szCs w:val="36"/>
    </w:rPr>
  </w:style>
  <w:style w:styleId="Heading4" w:type="paragraph">
    <w:name w:val="Heading 4"/>
    <w:basedOn w:val="Normal"/>
    <w:uiPriority w:val="1"/>
    <w:qFormat/>
    <w:pPr>
      <w:outlineLvl w:val="4"/>
    </w:pPr>
    <w:rPr>
      <w:rFonts w:ascii="宋体" w:hAnsi="宋体" w:eastAsia="宋体" w:cs="宋体"/>
      <w:sz w:val="35"/>
      <w:szCs w:val="35"/>
    </w:rPr>
  </w:style>
  <w:style w:styleId="Heading5" w:type="paragraph">
    <w:name w:val="Heading 5"/>
    <w:basedOn w:val="Normal"/>
    <w:uiPriority w:val="1"/>
    <w:qFormat/>
    <w:pPr>
      <w:outlineLvl w:val="5"/>
    </w:pPr>
    <w:rPr>
      <w:rFonts w:ascii="宋体" w:hAnsi="宋体" w:eastAsia="宋体" w:cs="宋体"/>
      <w:sz w:val="31"/>
      <w:szCs w:val="31"/>
    </w:rPr>
  </w:style>
  <w:style w:styleId="Heading6" w:type="paragraph">
    <w:name w:val="Heading 6"/>
    <w:basedOn w:val="Normal"/>
    <w:uiPriority w:val="1"/>
    <w:qFormat/>
    <w:pPr>
      <w:jc w:val="center"/>
      <w:outlineLvl w:val="6"/>
    </w:pPr>
    <w:rPr>
      <w:rFonts w:ascii="宋体" w:hAnsi="宋体" w:eastAsia="宋体" w:cs="宋体"/>
      <w:sz w:val="30"/>
      <w:szCs w:val="30"/>
    </w:rPr>
  </w:style>
  <w:style w:styleId="Heading7" w:type="paragraph">
    <w:name w:val="Heading 7"/>
    <w:basedOn w:val="Normal"/>
    <w:uiPriority w:val="1"/>
    <w:qFormat/>
    <w:pPr>
      <w:outlineLvl w:val="7"/>
    </w:pPr>
    <w:rPr>
      <w:rFonts w:ascii="Times New Roman" w:hAnsi="Times New Roman" w:eastAsia="Times New Roman" w:cs="Times New Roman"/>
      <w:sz w:val="28"/>
      <w:szCs w:val="28"/>
    </w:rPr>
  </w:style>
  <w:style w:styleId="Heading8" w:type="paragraph">
    <w:name w:val="Heading 8"/>
    <w:basedOn w:val="Normal"/>
    <w:uiPriority w:val="1"/>
    <w:qFormat/>
    <w:pPr>
      <w:outlineLvl w:val="8"/>
    </w:pPr>
    <w:rPr>
      <w:rFonts w:ascii="宋体" w:hAnsi="宋体" w:eastAsia="宋体" w:cs="宋体"/>
      <w:sz w:val="27"/>
      <w:szCs w:val="27"/>
    </w:rPr>
  </w:style>
  <w:style w:styleId="Heading9" w:type="paragraph">
    <w:name w:val="Heading 9"/>
    <w:basedOn w:val="Normal"/>
    <w:uiPriority w:val="1"/>
    <w:qFormat/>
    <w:pPr>
      <w:outlineLvl w:val="9"/>
    </w:pPr>
    <w:rPr>
      <w:rFonts w:ascii="宋体" w:hAnsi="宋体" w:eastAsia="宋体" w:cs="宋体"/>
      <w:sz w:val="26"/>
      <w:szCs w:val="26"/>
    </w:rPr>
  </w:style>
  <w:style w:styleId="ListParagraph" w:type="paragraph">
    <w:name w:val="List Paragraph"/>
    <w:basedOn w:val="Normal"/>
    <w:uiPriority w:val="1"/>
    <w:qFormat/>
    <w:pPr>
      <w:ind w:left="704" w:hanging="427"/>
    </w:pPr>
    <w:rPr>
      <w:rFonts w:ascii="宋体" w:hAnsi="宋体" w:eastAsia="宋体" w:cs="宋体"/>
    </w:rPr>
  </w:style>
  <w:style w:styleId="TableParagraph" w:type="paragraph">
    <w:name w:val="Table Paragraph"/>
    <w:basedOn w:val="Normal"/>
    <w:uiPriority w:val="1"/>
    <w:qFormat/>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image" Target="media/image15.jpeg"/><Relationship Id="rId20" Type="http://schemas.openxmlformats.org/officeDocument/2006/relationships/image" Target="media/image16.jpeg"/><Relationship Id="rId21" Type="http://schemas.openxmlformats.org/officeDocument/2006/relationships/image" Target="media/image17.jpeg"/><Relationship Id="rId22" Type="http://schemas.openxmlformats.org/officeDocument/2006/relationships/image" Target="media/image18.jpeg"/><Relationship Id="rId23" Type="http://schemas.openxmlformats.org/officeDocument/2006/relationships/image" Target="media/image19.jpeg"/><Relationship Id="rId24" Type="http://schemas.openxmlformats.org/officeDocument/2006/relationships/image" Target="media/image20.jpeg"/><Relationship Id="rId25" Type="http://schemas.openxmlformats.org/officeDocument/2006/relationships/image" Target="media/image21.jpeg"/><Relationship Id="rId26" Type="http://schemas.openxmlformats.org/officeDocument/2006/relationships/image" Target="media/image22.jpeg"/><Relationship Id="rId27" Type="http://schemas.openxmlformats.org/officeDocument/2006/relationships/image" Target="media/image23.jpeg"/><Relationship Id="rId28" Type="http://schemas.openxmlformats.org/officeDocument/2006/relationships/image" Target="media/image24.jpeg"/><Relationship Id="rId29" Type="http://schemas.openxmlformats.org/officeDocument/2006/relationships/image" Target="media/image25.jpeg"/><Relationship Id="rId30" Type="http://schemas.openxmlformats.org/officeDocument/2006/relationships/image" Target="media/image26.jpeg"/><Relationship Id="rId31" Type="http://schemas.openxmlformats.org/officeDocument/2006/relationships/image" Target="media/image27.jpeg"/><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footer" Target="footer1.xml"/><Relationship Id="rId36" Type="http://schemas.openxmlformats.org/officeDocument/2006/relationships/footer" Target="footer2.xml"/><Relationship Id="rId37" Type="http://schemas.openxmlformats.org/officeDocument/2006/relationships/footer" Target="footer3.xml"/><Relationship Id="rId38" Type="http://schemas.openxmlformats.org/officeDocument/2006/relationships/footer" Target="footer4.xml"/><Relationship Id="rId39" Type="http://schemas.openxmlformats.org/officeDocument/2006/relationships/footer" Target="footer5.xml"/><Relationship Id="rId40" Type="http://schemas.openxmlformats.org/officeDocument/2006/relationships/footer" Target="footer6.xml"/><Relationship Id="rId41" Type="http://schemas.openxmlformats.org/officeDocument/2006/relationships/image" Target="media/image31.jpeg"/><Relationship Id="rId42" Type="http://schemas.openxmlformats.org/officeDocument/2006/relationships/footer" Target="footer7.xml"/><Relationship Id="rId43" Type="http://schemas.openxmlformats.org/officeDocument/2006/relationships/footer" Target="footer8.xml"/><Relationship Id="rId44" Type="http://schemas.openxmlformats.org/officeDocument/2006/relationships/footer" Target="footer9.xml"/><Relationship Id="rId45" Type="http://schemas.openxmlformats.org/officeDocument/2006/relationships/image" Target="media/image32.jpeg"/><Relationship Id="rId46" Type="http://schemas.openxmlformats.org/officeDocument/2006/relationships/footer" Target="footer10.xml"/><Relationship Id="rId47" Type="http://schemas.openxmlformats.org/officeDocument/2006/relationships/footer" Target="footer11.xml"/><Relationship Id="rId48" Type="http://schemas.openxmlformats.org/officeDocument/2006/relationships/footer" Target="footer12.xml"/><Relationship Id="rId49" Type="http://schemas.openxmlformats.org/officeDocument/2006/relationships/footer" Target="footer13.xml"/><Relationship Id="rId50" Type="http://schemas.openxmlformats.org/officeDocument/2006/relationships/footer" Target="footer14.xml"/><Relationship Id="rId51" Type="http://schemas.openxmlformats.org/officeDocument/2006/relationships/footer" Target="footer15.xml"/><Relationship Id="rId52"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15.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2022-01-05T08:03:09Z</dcterms:created>
  <dcterms:modified xsi:type="dcterms:W3CDTF">2022-01-05T08:03:09Z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2021-03-15T00:00:00Z</vt:filetime>
  </property>
  <property fmtid="{D5CDD505-2E9C-101B-9397-08002B2CF9AE}" pid="3" name="Creator">
    <vt:lpwstr>ReaderEx_DIS_C 2.1.0 Build 3968</vt:lpwstr>
  </property>
  <property fmtid="{D5CDD505-2E9C-101B-9397-08002B2CF9AE}" pid="4" name="LastSaved">
    <vt:filetime>2021-03-15T00:00:00Z</vt:filetime>
  </property>
</Properties>
</file>