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-100330</wp:posOffset>
                </wp:positionV>
                <wp:extent cx="634174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sz w:val="96"/>
                                <w:szCs w:val="96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96"/>
                                <w:szCs w:val="96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黄金萍名班主任成长营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5pt;margin-top:-7.9pt;height:144pt;width:499.35pt;z-index:251659264;mso-width-relative:page;mso-height-relative:page;" filled="f" stroked="f" coordsize="21600,21600" o:gfxdata="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UoMb1gAAAAsBAAAPAAAAAAAAAAEAIAAAACIAAABkcnMv&#10;ZG93bnJldi54bWxQSwECFAAUAAAACACHTuJAZrn/BT4CAABnBAAADgAAAAAAAAABACAAAAAl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auto"/>
                          <w:sz w:val="96"/>
                          <w:szCs w:val="96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96"/>
                          <w:szCs w:val="96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黄金萍名班主任成长营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sz w:val="56"/>
          <w:szCs w:val="96"/>
          <w:lang w:eastAsia="zh-CN"/>
        </w:rPr>
      </w:pPr>
      <w:r>
        <w:rPr>
          <w:rFonts w:hint="eastAsia" w:ascii="黑体" w:hAnsi="黑体" w:eastAsia="黑体" w:cs="黑体"/>
          <w:sz w:val="56"/>
          <w:szCs w:val="96"/>
          <w:lang w:eastAsia="zh-CN"/>
        </w:rPr>
        <w:t>第十二次活动手册</w:t>
      </w:r>
    </w:p>
    <w:p>
      <w:pPr>
        <w:ind w:firstLine="630" w:firstLineChars="300"/>
        <w:rPr>
          <w:rFonts w:hint="eastAsia" w:ascii="黑体" w:hAnsi="黑体" w:eastAsia="黑体" w:cs="黑体"/>
          <w:sz w:val="56"/>
          <w:szCs w:val="96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251460</wp:posOffset>
            </wp:positionV>
            <wp:extent cx="6217920" cy="4354195"/>
            <wp:effectExtent l="0" t="0" r="0" b="4445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680" w:firstLineChars="300"/>
        <w:rPr>
          <w:rFonts w:hint="default" w:ascii="黑体" w:hAnsi="黑体" w:eastAsia="黑体" w:cs="黑体"/>
          <w:sz w:val="56"/>
          <w:szCs w:val="9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56"/>
          <w:szCs w:val="96"/>
          <w:lang w:eastAsia="zh-CN"/>
        </w:rPr>
        <w:t>活动地点：</w:t>
      </w:r>
      <w:r>
        <w:rPr>
          <w:rFonts w:hint="eastAsia" w:ascii="黑体" w:hAnsi="黑体" w:eastAsia="黑体" w:cs="黑体"/>
          <w:sz w:val="56"/>
          <w:szCs w:val="9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6"/>
          <w:szCs w:val="96"/>
          <w:u w:val="single"/>
          <w:lang w:eastAsia="zh-CN"/>
        </w:rPr>
        <w:t>春江中心小学</w:t>
      </w:r>
      <w:r>
        <w:rPr>
          <w:rFonts w:hint="eastAsia" w:ascii="黑体" w:hAnsi="黑体" w:eastAsia="黑体" w:cs="黑体"/>
          <w:sz w:val="56"/>
          <w:szCs w:val="96"/>
          <w:u w:val="single"/>
          <w:lang w:val="en-US" w:eastAsia="zh-CN"/>
        </w:rPr>
        <w:t xml:space="preserve"> </w:t>
      </w:r>
    </w:p>
    <w:p>
      <w:pPr>
        <w:ind w:firstLine="1680" w:firstLineChars="300"/>
        <w:rPr>
          <w:rFonts w:hint="default" w:ascii="黑体" w:hAnsi="黑体" w:eastAsia="黑体" w:cs="黑体"/>
          <w:sz w:val="56"/>
          <w:szCs w:val="9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56"/>
          <w:szCs w:val="96"/>
          <w:u w:val="none"/>
          <w:lang w:eastAsia="zh-CN"/>
        </w:rPr>
        <w:t>活动时间：</w:t>
      </w:r>
      <w:r>
        <w:rPr>
          <w:rFonts w:hint="eastAsia" w:ascii="黑体" w:hAnsi="黑体" w:eastAsia="黑体" w:cs="黑体"/>
          <w:sz w:val="56"/>
          <w:szCs w:val="96"/>
          <w:u w:val="single"/>
          <w:lang w:val="en-US" w:eastAsia="zh-CN"/>
        </w:rPr>
        <w:t>2021年1月7日</w:t>
      </w:r>
    </w:p>
    <w:p>
      <w:pPr>
        <w:ind w:firstLine="1680" w:firstLineChars="300"/>
        <w:rPr>
          <w:rFonts w:hint="eastAsia" w:ascii="黑体" w:hAnsi="黑体" w:eastAsia="黑体" w:cs="黑体"/>
          <w:sz w:val="56"/>
          <w:szCs w:val="96"/>
          <w:lang w:eastAsia="zh-CN"/>
        </w:rPr>
      </w:pPr>
    </w:p>
    <w:p>
      <w:pPr>
        <w:ind w:firstLine="1680" w:firstLineChars="300"/>
        <w:rPr>
          <w:rFonts w:hint="eastAsia" w:ascii="黑体" w:hAnsi="黑体" w:eastAsia="黑体" w:cs="黑体"/>
          <w:sz w:val="56"/>
          <w:szCs w:val="96"/>
          <w:lang w:eastAsia="zh-CN"/>
        </w:rPr>
      </w:pPr>
    </w:p>
    <w:p>
      <w:pPr>
        <w:widowControl/>
        <w:shd w:val="clear" w:color="auto" w:fill="FFFFFF"/>
        <w:spacing w:line="326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/>
          <w:b/>
          <w:bCs/>
          <w:color w:val="000000"/>
          <w:sz w:val="25"/>
          <w:szCs w:val="25"/>
        </w:rPr>
        <w:t>关于新北区黄金萍“市高级班主任成长营”第十二次活动的通知</w:t>
      </w:r>
    </w:p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有关小学：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cs="宋体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根据工作计划，新北区</w:t>
      </w:r>
      <w:r>
        <w:rPr>
          <w:rFonts w:hint="eastAsia" w:asciiTheme="minorEastAsia" w:hAnsiTheme="minorEastAsia"/>
          <w:color w:val="000000"/>
          <w:sz w:val="24"/>
          <w:szCs w:val="24"/>
        </w:rPr>
        <w:t>黄金萍“市高级班主任成长营”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决定开展第十二次活动，现将具体情况通知如下：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一、活动时间与地点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1月7日（周四）下午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新北区春江中心小学</w:t>
      </w:r>
      <w:r>
        <w:rPr>
          <w:rFonts w:ascii="宋体" w:hAnsi="宋体" w:eastAsia="宋体" w:cs="宋体"/>
          <w:color w:val="313131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梦想教室（同心楼二楼）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二、活动形式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课堂观摩与研讨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领衔人总结本学期工作，布置寒假学习任务及下学期主要工作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1.成长营全体成员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2.其他班主任自愿参加</w:t>
      </w:r>
    </w:p>
    <w:p>
      <w:pPr>
        <w:widowControl/>
        <w:shd w:val="clear" w:color="auto" w:fill="FFFFFF"/>
        <w:spacing w:line="326" w:lineRule="atLeast"/>
        <w:ind w:firstLine="522" w:firstLineChars="200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四、活动主题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家校社共育背景下，提升学生志愿服务能力的实践研究</w:t>
      </w:r>
    </w:p>
    <w:p>
      <w:pPr>
        <w:widowControl/>
        <w:shd w:val="clear" w:color="auto" w:fill="FFFFFF"/>
        <w:spacing w:line="326" w:lineRule="atLeast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五、具体安排</w:t>
      </w:r>
    </w:p>
    <w:tbl>
      <w:tblPr>
        <w:tblStyle w:val="3"/>
        <w:tblW w:w="0" w:type="auto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71"/>
        <w:gridCol w:w="1290"/>
        <w:gridCol w:w="2126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流程</w:t>
            </w:r>
          </w:p>
        </w:tc>
        <w:tc>
          <w:tcPr>
            <w:tcW w:w="1371" w:type="dxa"/>
            <w:tcBorders>
              <w:right w:val="single" w:color="auto" w:sz="4" w:space="0"/>
            </w:tcBorders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0" w:type="dxa"/>
            <w:tcBorders>
              <w:left w:val="single" w:color="auto" w:sz="4" w:space="0"/>
            </w:tcBorders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地点</w:t>
            </w:r>
          </w:p>
        </w:tc>
        <w:tc>
          <w:tcPr>
            <w:tcW w:w="2126" w:type="dxa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内容</w:t>
            </w:r>
          </w:p>
        </w:tc>
        <w:tc>
          <w:tcPr>
            <w:tcW w:w="1610" w:type="dxa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66" w:type="dxa"/>
            <w:vMerge w:val="restart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课堂观摩</w:t>
            </w:r>
          </w:p>
        </w:tc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40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梦想教室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玩转传统游戏，点亮健康生活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王桂玲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梦想教室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家和兴，情更暖</w:t>
            </w:r>
          </w:p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——六1远航中队</w:t>
            </w:r>
          </w:p>
        </w:tc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袁亚萍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 xml:space="preserve">讲 </w:t>
            </w:r>
            <w:r>
              <w:rPr>
                <w:rFonts w:ascii="宋体" w:hAnsi="宋体" w:eastAsia="宋体" w:cs="宋体"/>
                <w:b/>
                <w:bCs/>
                <w:color w:val="313131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座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10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巢书房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浅谈实践活动中培养学生志愿服务精神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黄金萍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66" w:type="dxa"/>
            <w:vMerge w:val="restart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课堂研讨</w:t>
            </w:r>
          </w:p>
        </w:tc>
        <w:tc>
          <w:tcPr>
            <w:tcW w:w="13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00</w:t>
            </w:r>
          </w:p>
        </w:tc>
        <w:tc>
          <w:tcPr>
            <w:tcW w:w="129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巢书房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执教老师反思说课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领衔人黄金萍</w:t>
            </w:r>
          </w:p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袁亚萍、王桂玲</w:t>
            </w:r>
          </w:p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工作室成员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66" w:type="dxa"/>
            <w:vMerge w:val="continue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工作室成员评课</w:t>
            </w:r>
          </w:p>
        </w:tc>
        <w:tc>
          <w:tcPr>
            <w:tcW w:w="1610" w:type="dxa"/>
            <w:vMerge w:val="continue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66" w:type="dxa"/>
            <w:vMerge w:val="continue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专家指导</w:t>
            </w:r>
          </w:p>
        </w:tc>
        <w:tc>
          <w:tcPr>
            <w:tcW w:w="1610" w:type="dxa"/>
            <w:vMerge w:val="continue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6" w:type="dxa"/>
            <w:vMerge w:val="continue"/>
          </w:tcPr>
          <w:p>
            <w:pPr>
              <w:widowControl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spacing w:line="326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总结工作，布置下一阶段工作</w:t>
            </w:r>
          </w:p>
        </w:tc>
        <w:tc>
          <w:tcPr>
            <w:tcW w:w="1610" w:type="dxa"/>
            <w:vMerge w:val="continue"/>
          </w:tcPr>
          <w:p>
            <w:pPr>
              <w:widowControl/>
              <w:spacing w:line="326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26" w:lineRule="atLeast"/>
        <w:ind w:firstLine="562" w:firstLineChars="200"/>
        <w:jc w:val="left"/>
        <w:rPr>
          <w:rFonts w:ascii="黑体" w:hAnsi="黑体" w:eastAsia="黑体" w:cs="宋体"/>
          <w:b/>
          <w:bCs/>
          <w:color w:val="313131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28"/>
          <w:szCs w:val="28"/>
        </w:rPr>
        <w:t>六、活动准备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活动方案和教学设计印刷装订（王桂玲）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活动主持（袁亚萍）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全程摄影、录像（汤华锋）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活动宣传、报道（王桂玲）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活动签到、会议记录（袁亚萍）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电子屏字幕导引（赵梦露）</w:t>
      </w:r>
    </w:p>
    <w:p>
      <w:pPr>
        <w:widowControl/>
        <w:shd w:val="clear" w:color="auto" w:fill="FFFFFF"/>
        <w:spacing w:line="326" w:lineRule="atLeast"/>
        <w:ind w:firstLine="720" w:firstLineChars="300"/>
        <w:jc w:val="left"/>
        <w:rPr>
          <w:rFonts w:hint="eastAsia"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请每位成员提前安排好事务，准时进入听课地点。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新北区名班主任成长营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新北区教师发展中心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二○二一年一月四日</w:t>
      </w:r>
    </w:p>
    <w:p>
      <w:bookmarkStart w:id="0" w:name="_GoBack"/>
      <w:bookmarkEnd w:id="0"/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02899"/>
    <w:rsid w:val="19C445D9"/>
    <w:rsid w:val="2AF02899"/>
    <w:rsid w:val="3AAA5923"/>
    <w:rsid w:val="4E8879AA"/>
    <w:rsid w:val="54F53C31"/>
    <w:rsid w:val="569E6BFD"/>
    <w:rsid w:val="70051AEC"/>
    <w:rsid w:val="7F0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2021-01-06T04:22:00Z</dcterms:created>
  <dc:creator>王桂玲</dc:creator>
  <cp:lastModifiedBy>王桂玲</cp:lastModifiedBy>
  <dcterms:modified xsi:type="dcterms:W3CDTF">2021-12-31T04:48:11Z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FED6F6D46EAD47B895973FF619629639</vt:lpwstr>
  </property>
</Properties>
</file>