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8A" w:rsidRPr="005B2254" w:rsidRDefault="000F018A" w:rsidP="001F74FC">
      <w:pPr>
        <w:ind w:firstLineChars="300" w:firstLine="964"/>
        <w:rPr>
          <w:rFonts w:ascii="黑体" w:eastAsia="黑体" w:hAnsi="黑体" w:cs="Times New Roman"/>
          <w:b/>
          <w:bCs/>
          <w:sz w:val="32"/>
          <w:szCs w:val="32"/>
        </w:rPr>
      </w:pPr>
      <w:r w:rsidRPr="005B2254">
        <w:rPr>
          <w:rFonts w:ascii="黑体" w:eastAsia="黑体" w:hAnsi="黑体" w:cs="黑体" w:hint="eastAsia"/>
          <w:b/>
          <w:bCs/>
          <w:sz w:val="32"/>
          <w:szCs w:val="32"/>
        </w:rPr>
        <w:t>新北区周小芬名教师成长营</w:t>
      </w:r>
      <w:r>
        <w:rPr>
          <w:rFonts w:ascii="黑体" w:eastAsia="黑体" w:hAnsi="黑体" w:cs="黑体"/>
          <w:b/>
          <w:bCs/>
          <w:sz w:val="32"/>
          <w:szCs w:val="32"/>
        </w:rPr>
        <w:t>2021</w:t>
      </w:r>
      <w:r>
        <w:rPr>
          <w:rFonts w:ascii="黑体" w:eastAsia="黑体" w:hAnsi="黑体" w:cs="黑体" w:hint="eastAsia"/>
          <w:b/>
          <w:bCs/>
          <w:sz w:val="32"/>
          <w:szCs w:val="32"/>
        </w:rPr>
        <w:t>年度工作</w:t>
      </w:r>
      <w:r w:rsidRPr="005B2254">
        <w:rPr>
          <w:rFonts w:ascii="黑体" w:eastAsia="黑体" w:hAnsi="黑体" w:cs="黑体" w:hint="eastAsia"/>
          <w:b/>
          <w:bCs/>
          <w:sz w:val="32"/>
          <w:szCs w:val="32"/>
        </w:rPr>
        <w:t>总结</w:t>
      </w:r>
    </w:p>
    <w:p w:rsidR="000F018A" w:rsidRPr="005B2254" w:rsidRDefault="000F018A" w:rsidP="001F74FC">
      <w:pPr>
        <w:ind w:firstLineChars="800" w:firstLine="2570"/>
        <w:rPr>
          <w:rFonts w:ascii="黑体" w:eastAsia="黑体" w:hAnsi="黑体" w:cs="Times New Roman"/>
          <w:b/>
          <w:bCs/>
          <w:sz w:val="32"/>
          <w:szCs w:val="32"/>
        </w:rPr>
      </w:pPr>
      <w:r>
        <w:rPr>
          <w:rFonts w:ascii="黑体" w:eastAsia="黑体" w:hAnsi="黑体" w:cs="黑体"/>
          <w:b/>
          <w:bCs/>
          <w:sz w:val="32"/>
          <w:szCs w:val="32"/>
        </w:rPr>
        <w:t>----</w:t>
      </w:r>
      <w:r>
        <w:rPr>
          <w:rFonts w:ascii="黑体" w:eastAsia="黑体" w:hAnsi="黑体" w:cs="黑体" w:hint="eastAsia"/>
          <w:b/>
          <w:bCs/>
          <w:sz w:val="32"/>
          <w:szCs w:val="32"/>
        </w:rPr>
        <w:t>指向审辩思维的</w:t>
      </w:r>
      <w:r w:rsidRPr="005B2254">
        <w:rPr>
          <w:rFonts w:ascii="黑体" w:eastAsia="黑体" w:hAnsi="黑体" w:cs="黑体" w:hint="eastAsia"/>
          <w:b/>
          <w:bCs/>
          <w:sz w:val="32"/>
          <w:szCs w:val="32"/>
        </w:rPr>
        <w:t>课堂追问研究</w:t>
      </w:r>
    </w:p>
    <w:p w:rsidR="000F018A" w:rsidRPr="00511588" w:rsidRDefault="001F74FC" w:rsidP="001F74FC">
      <w:pPr>
        <w:spacing w:line="360" w:lineRule="auto"/>
        <w:ind w:firstLineChars="200" w:firstLine="480"/>
        <w:rPr>
          <w:rFonts w:cs="Times New Roman"/>
          <w:sz w:val="24"/>
          <w:szCs w:val="24"/>
        </w:rPr>
      </w:pPr>
      <w:r>
        <w:rPr>
          <w:sz w:val="24"/>
          <w:szCs w:val="24"/>
        </w:rPr>
        <w:t>202</w:t>
      </w:r>
      <w:r>
        <w:rPr>
          <w:rFonts w:hint="eastAsia"/>
          <w:sz w:val="24"/>
          <w:szCs w:val="24"/>
        </w:rPr>
        <w:t>1</w:t>
      </w:r>
      <w:r w:rsidR="000F018A">
        <w:rPr>
          <w:rFonts w:cs="宋体" w:hint="eastAsia"/>
          <w:sz w:val="24"/>
          <w:szCs w:val="24"/>
        </w:rPr>
        <w:t>年在新北区教育局、教育管理服务中心坚强有力领导下，成长营按计划完成了一年的工作，以下做简要的总结</w:t>
      </w:r>
      <w:r w:rsidR="000F018A" w:rsidRPr="00511588">
        <w:rPr>
          <w:rFonts w:cs="宋体" w:hint="eastAsia"/>
          <w:sz w:val="24"/>
          <w:szCs w:val="24"/>
        </w:rPr>
        <w:t>。</w:t>
      </w:r>
    </w:p>
    <w:p w:rsidR="000F018A" w:rsidRPr="002213CD" w:rsidRDefault="000F018A" w:rsidP="00511588">
      <w:pPr>
        <w:pStyle w:val="a5"/>
        <w:numPr>
          <w:ilvl w:val="0"/>
          <w:numId w:val="8"/>
        </w:numPr>
        <w:spacing w:line="360" w:lineRule="auto"/>
        <w:ind w:firstLineChars="0"/>
        <w:rPr>
          <w:rFonts w:cs="Times New Roman"/>
          <w:b/>
          <w:bCs/>
          <w:sz w:val="24"/>
          <w:szCs w:val="24"/>
        </w:rPr>
      </w:pPr>
      <w:r w:rsidRPr="002213CD">
        <w:rPr>
          <w:rFonts w:cs="宋体" w:hint="eastAsia"/>
          <w:b/>
          <w:bCs/>
          <w:sz w:val="24"/>
          <w:szCs w:val="24"/>
        </w:rPr>
        <w:t>开展</w:t>
      </w:r>
      <w:r>
        <w:rPr>
          <w:rFonts w:cs="宋体" w:hint="eastAsia"/>
          <w:b/>
          <w:bCs/>
          <w:sz w:val="24"/>
          <w:szCs w:val="24"/>
        </w:rPr>
        <w:t>系列学习培训活动</w:t>
      </w:r>
    </w:p>
    <w:p w:rsidR="000F018A" w:rsidRPr="00B57925" w:rsidRDefault="000F018A" w:rsidP="001F74FC">
      <w:pPr>
        <w:spacing w:line="360" w:lineRule="auto"/>
        <w:ind w:firstLineChars="175" w:firstLine="422"/>
        <w:rPr>
          <w:rFonts w:cs="Times New Roman"/>
          <w:b/>
          <w:bCs/>
          <w:sz w:val="24"/>
          <w:szCs w:val="24"/>
        </w:rPr>
      </w:pPr>
      <w:r w:rsidRPr="00B57925">
        <w:rPr>
          <w:b/>
          <w:bCs/>
          <w:sz w:val="24"/>
          <w:szCs w:val="24"/>
        </w:rPr>
        <w:t>1</w:t>
      </w:r>
      <w:r w:rsidRPr="00B57925">
        <w:rPr>
          <w:rFonts w:cs="宋体" w:hint="eastAsia"/>
          <w:b/>
          <w:bCs/>
          <w:sz w:val="24"/>
          <w:szCs w:val="24"/>
        </w:rPr>
        <w:t>、</w:t>
      </w:r>
      <w:r>
        <w:rPr>
          <w:rFonts w:cs="宋体" w:hint="eastAsia"/>
          <w:b/>
          <w:bCs/>
          <w:sz w:val="24"/>
          <w:szCs w:val="24"/>
        </w:rPr>
        <w:t>实施专业</w:t>
      </w:r>
      <w:r w:rsidRPr="00B57925">
        <w:rPr>
          <w:rFonts w:cs="宋体" w:hint="eastAsia"/>
          <w:b/>
          <w:bCs/>
          <w:sz w:val="24"/>
          <w:szCs w:val="24"/>
        </w:rPr>
        <w:t>培训，提升教师综合素养</w:t>
      </w:r>
    </w:p>
    <w:p w:rsidR="000F018A" w:rsidRDefault="000F018A" w:rsidP="008A0C00">
      <w:pPr>
        <w:pStyle w:val="a5"/>
        <w:spacing w:line="360" w:lineRule="auto"/>
        <w:ind w:left="360" w:firstLineChars="0" w:firstLine="0"/>
        <w:rPr>
          <w:rFonts w:cs="Times New Roman"/>
          <w:sz w:val="24"/>
          <w:szCs w:val="24"/>
        </w:rPr>
      </w:pPr>
      <w:r>
        <w:rPr>
          <w:rFonts w:cs="宋体" w:hint="eastAsia"/>
          <w:sz w:val="24"/>
          <w:szCs w:val="24"/>
        </w:rPr>
        <w:t>教师的专业发展是综合素养全面</w:t>
      </w:r>
      <w:r w:rsidRPr="00511588">
        <w:rPr>
          <w:rFonts w:cs="宋体" w:hint="eastAsia"/>
          <w:sz w:val="24"/>
          <w:szCs w:val="24"/>
        </w:rPr>
        <w:t>提升</w:t>
      </w:r>
      <w:r>
        <w:rPr>
          <w:rFonts w:cs="宋体" w:hint="eastAsia"/>
          <w:sz w:val="24"/>
          <w:szCs w:val="24"/>
        </w:rPr>
        <w:t>的过程</w:t>
      </w:r>
      <w:r w:rsidRPr="00511588">
        <w:rPr>
          <w:rFonts w:cs="宋体" w:hint="eastAsia"/>
          <w:sz w:val="24"/>
          <w:szCs w:val="24"/>
        </w:rPr>
        <w:t>，</w:t>
      </w:r>
      <w:r>
        <w:rPr>
          <w:rFonts w:cs="宋体" w:hint="eastAsia"/>
          <w:sz w:val="24"/>
          <w:szCs w:val="24"/>
        </w:rPr>
        <w:t>考虑到</w:t>
      </w:r>
      <w:r w:rsidRPr="00511588">
        <w:rPr>
          <w:rFonts w:cs="宋体" w:hint="eastAsia"/>
          <w:sz w:val="24"/>
          <w:szCs w:val="24"/>
        </w:rPr>
        <w:t>工作室年轻教师比较多，</w:t>
      </w:r>
    </w:p>
    <w:p w:rsidR="00065DD0" w:rsidRPr="00065DD0" w:rsidRDefault="000F018A" w:rsidP="008A0C00">
      <w:pPr>
        <w:spacing w:line="360" w:lineRule="auto"/>
        <w:rPr>
          <w:rFonts w:cs="宋体"/>
          <w:sz w:val="24"/>
          <w:szCs w:val="24"/>
        </w:rPr>
      </w:pPr>
      <w:r w:rsidRPr="008A0C00">
        <w:rPr>
          <w:rFonts w:cs="宋体" w:hint="eastAsia"/>
          <w:sz w:val="24"/>
          <w:szCs w:val="24"/>
        </w:rPr>
        <w:t>成长营进行了</w:t>
      </w:r>
      <w:r>
        <w:rPr>
          <w:rFonts w:cs="宋体" w:hint="eastAsia"/>
          <w:sz w:val="24"/>
          <w:szCs w:val="24"/>
        </w:rPr>
        <w:t>营员</w:t>
      </w:r>
      <w:r w:rsidRPr="008A0C00">
        <w:rPr>
          <w:rFonts w:cs="宋体" w:hint="eastAsia"/>
          <w:sz w:val="24"/>
          <w:szCs w:val="24"/>
        </w:rPr>
        <w:t>培训课程的系统化设计</w:t>
      </w:r>
      <w:r w:rsidR="00065DD0">
        <w:rPr>
          <w:rFonts w:cs="宋体" w:hint="eastAsia"/>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5386"/>
      </w:tblGrid>
      <w:tr w:rsidR="000F018A" w:rsidRPr="00441AEE">
        <w:trPr>
          <w:trHeight w:val="270"/>
        </w:trPr>
        <w:tc>
          <w:tcPr>
            <w:tcW w:w="2410" w:type="dxa"/>
          </w:tcPr>
          <w:p w:rsidR="000F018A" w:rsidRPr="00441AEE" w:rsidRDefault="000F018A" w:rsidP="001F74FC">
            <w:pPr>
              <w:spacing w:line="360" w:lineRule="auto"/>
              <w:ind w:firstLineChars="200" w:firstLine="482"/>
              <w:rPr>
                <w:rFonts w:cs="Times New Roman"/>
                <w:b/>
                <w:bCs/>
                <w:sz w:val="24"/>
                <w:szCs w:val="24"/>
              </w:rPr>
            </w:pPr>
            <w:r w:rsidRPr="00441AEE">
              <w:rPr>
                <w:rFonts w:cs="宋体" w:hint="eastAsia"/>
                <w:b/>
                <w:bCs/>
                <w:sz w:val="24"/>
                <w:szCs w:val="24"/>
              </w:rPr>
              <w:t>时间</w:t>
            </w:r>
          </w:p>
        </w:tc>
        <w:tc>
          <w:tcPr>
            <w:tcW w:w="5386" w:type="dxa"/>
          </w:tcPr>
          <w:p w:rsidR="000F018A" w:rsidRPr="00441AEE" w:rsidRDefault="000F018A" w:rsidP="001F74FC">
            <w:pPr>
              <w:spacing w:line="360" w:lineRule="auto"/>
              <w:ind w:firstLineChars="800" w:firstLine="1928"/>
              <w:rPr>
                <w:rFonts w:cs="Times New Roman"/>
                <w:b/>
                <w:bCs/>
                <w:sz w:val="24"/>
                <w:szCs w:val="24"/>
              </w:rPr>
            </w:pPr>
            <w:r w:rsidRPr="00441AEE">
              <w:rPr>
                <w:rFonts w:cs="宋体" w:hint="eastAsia"/>
                <w:b/>
                <w:bCs/>
                <w:sz w:val="24"/>
                <w:szCs w:val="24"/>
              </w:rPr>
              <w:t>专家讲座</w:t>
            </w:r>
          </w:p>
        </w:tc>
      </w:tr>
      <w:tr w:rsidR="000F018A" w:rsidRPr="00441AEE">
        <w:trPr>
          <w:trHeight w:val="345"/>
        </w:trPr>
        <w:tc>
          <w:tcPr>
            <w:tcW w:w="2410" w:type="dxa"/>
          </w:tcPr>
          <w:p w:rsidR="000F018A" w:rsidRPr="00441AEE" w:rsidRDefault="00065DD0" w:rsidP="00065DD0">
            <w:pPr>
              <w:spacing w:line="360" w:lineRule="auto"/>
              <w:jc w:val="center"/>
              <w:rPr>
                <w:rFonts w:cs="Times New Roman"/>
                <w:sz w:val="24"/>
                <w:szCs w:val="24"/>
              </w:rPr>
            </w:pPr>
            <w:r>
              <w:rPr>
                <w:rFonts w:cs="Times New Roman" w:hint="eastAsia"/>
                <w:sz w:val="24"/>
                <w:szCs w:val="24"/>
              </w:rPr>
              <w:t>1</w:t>
            </w:r>
            <w:r>
              <w:rPr>
                <w:rFonts w:cs="Times New Roman" w:hint="eastAsia"/>
                <w:sz w:val="24"/>
                <w:szCs w:val="24"/>
              </w:rPr>
              <w:t>月</w:t>
            </w:r>
            <w:r>
              <w:rPr>
                <w:rFonts w:cs="Times New Roman" w:hint="eastAsia"/>
                <w:sz w:val="24"/>
                <w:szCs w:val="24"/>
              </w:rPr>
              <w:t>6</w:t>
            </w:r>
            <w:r>
              <w:rPr>
                <w:rFonts w:cs="Times New Roman" w:hint="eastAsia"/>
                <w:sz w:val="24"/>
                <w:szCs w:val="24"/>
              </w:rPr>
              <w:t>日</w:t>
            </w:r>
          </w:p>
        </w:tc>
        <w:tc>
          <w:tcPr>
            <w:tcW w:w="5386" w:type="dxa"/>
          </w:tcPr>
          <w:p w:rsidR="000F018A" w:rsidRPr="00441AEE" w:rsidRDefault="00065DD0" w:rsidP="00441AEE">
            <w:pPr>
              <w:spacing w:line="360" w:lineRule="auto"/>
              <w:rPr>
                <w:rFonts w:cs="Times New Roman"/>
                <w:sz w:val="24"/>
                <w:szCs w:val="24"/>
              </w:rPr>
            </w:pPr>
            <w:r w:rsidRPr="00065DD0">
              <w:rPr>
                <w:rFonts w:cs="Times New Roman" w:hint="eastAsia"/>
                <w:sz w:val="24"/>
                <w:szCs w:val="24"/>
              </w:rPr>
              <w:t>讲座：命题培训（戴慧）</w:t>
            </w:r>
          </w:p>
        </w:tc>
      </w:tr>
      <w:tr w:rsidR="000F018A" w:rsidRPr="00441AEE">
        <w:tc>
          <w:tcPr>
            <w:tcW w:w="2410" w:type="dxa"/>
          </w:tcPr>
          <w:p w:rsidR="000F018A" w:rsidRPr="00441AEE" w:rsidRDefault="00065DD0" w:rsidP="00065DD0">
            <w:pPr>
              <w:spacing w:line="360" w:lineRule="auto"/>
              <w:jc w:val="center"/>
              <w:rPr>
                <w:rFonts w:cs="Times New Roman"/>
                <w:sz w:val="24"/>
                <w:szCs w:val="24"/>
              </w:rPr>
            </w:pPr>
            <w:r>
              <w:rPr>
                <w:rFonts w:cs="Times New Roman" w:hint="eastAsia"/>
                <w:sz w:val="24"/>
                <w:szCs w:val="24"/>
              </w:rPr>
              <w:t>1</w:t>
            </w:r>
            <w:r>
              <w:rPr>
                <w:rFonts w:cs="Times New Roman" w:hint="eastAsia"/>
                <w:sz w:val="24"/>
                <w:szCs w:val="24"/>
              </w:rPr>
              <w:t>月</w:t>
            </w:r>
            <w:r>
              <w:rPr>
                <w:rFonts w:cs="Times New Roman" w:hint="eastAsia"/>
                <w:sz w:val="24"/>
                <w:szCs w:val="24"/>
              </w:rPr>
              <w:t>29</w:t>
            </w:r>
            <w:r>
              <w:rPr>
                <w:rFonts w:cs="Times New Roman" w:hint="eastAsia"/>
                <w:sz w:val="24"/>
                <w:szCs w:val="24"/>
              </w:rPr>
              <w:t>日</w:t>
            </w:r>
          </w:p>
        </w:tc>
        <w:tc>
          <w:tcPr>
            <w:tcW w:w="5386" w:type="dxa"/>
          </w:tcPr>
          <w:p w:rsidR="000F018A" w:rsidRPr="00441AEE" w:rsidRDefault="00065DD0" w:rsidP="00441AEE">
            <w:pPr>
              <w:spacing w:line="360" w:lineRule="auto"/>
              <w:rPr>
                <w:rFonts w:cs="Times New Roman"/>
                <w:sz w:val="24"/>
                <w:szCs w:val="24"/>
              </w:rPr>
            </w:pPr>
            <w:r w:rsidRPr="00065DD0">
              <w:rPr>
                <w:rFonts w:cs="Times New Roman" w:hint="eastAsia"/>
                <w:sz w:val="24"/>
                <w:szCs w:val="24"/>
              </w:rPr>
              <w:t>讲座：教师基本功竞赛培训（姜碧）</w:t>
            </w:r>
          </w:p>
        </w:tc>
      </w:tr>
      <w:tr w:rsidR="000F018A" w:rsidRPr="00441AEE">
        <w:tc>
          <w:tcPr>
            <w:tcW w:w="2410" w:type="dxa"/>
          </w:tcPr>
          <w:p w:rsidR="000F018A" w:rsidRPr="00441AEE" w:rsidRDefault="00065DD0" w:rsidP="00065DD0">
            <w:pPr>
              <w:spacing w:line="360" w:lineRule="auto"/>
              <w:jc w:val="center"/>
              <w:rPr>
                <w:rFonts w:cs="Times New Roman"/>
                <w:sz w:val="24"/>
                <w:szCs w:val="24"/>
              </w:rPr>
            </w:pPr>
            <w:r>
              <w:rPr>
                <w:rFonts w:cs="Times New Roman" w:hint="eastAsia"/>
                <w:sz w:val="24"/>
                <w:szCs w:val="24"/>
              </w:rPr>
              <w:t>2</w:t>
            </w:r>
            <w:r>
              <w:rPr>
                <w:rFonts w:cs="Times New Roman" w:hint="eastAsia"/>
                <w:sz w:val="24"/>
                <w:szCs w:val="24"/>
              </w:rPr>
              <w:t>月</w:t>
            </w:r>
            <w:r>
              <w:rPr>
                <w:rFonts w:cs="Times New Roman" w:hint="eastAsia"/>
                <w:sz w:val="24"/>
                <w:szCs w:val="24"/>
              </w:rPr>
              <w:t>24</w:t>
            </w:r>
            <w:r>
              <w:rPr>
                <w:rFonts w:cs="Times New Roman" w:hint="eastAsia"/>
                <w:sz w:val="24"/>
                <w:szCs w:val="24"/>
              </w:rPr>
              <w:t>日</w:t>
            </w:r>
          </w:p>
        </w:tc>
        <w:tc>
          <w:tcPr>
            <w:tcW w:w="5386" w:type="dxa"/>
          </w:tcPr>
          <w:p w:rsidR="000F018A" w:rsidRPr="00441AEE" w:rsidRDefault="00065DD0" w:rsidP="00441AEE">
            <w:pPr>
              <w:spacing w:line="360" w:lineRule="auto"/>
              <w:rPr>
                <w:rFonts w:cs="Times New Roman"/>
                <w:sz w:val="24"/>
                <w:szCs w:val="24"/>
              </w:rPr>
            </w:pPr>
            <w:r>
              <w:rPr>
                <w:rFonts w:cs="Times New Roman" w:hint="eastAsia"/>
                <w:sz w:val="24"/>
                <w:szCs w:val="24"/>
              </w:rPr>
              <w:t>讲座：</w:t>
            </w:r>
            <w:r w:rsidRPr="00065DD0">
              <w:rPr>
                <w:rFonts w:cs="Times New Roman" w:hint="eastAsia"/>
                <w:sz w:val="24"/>
                <w:szCs w:val="24"/>
              </w:rPr>
              <w:t>模拟法庭讲座：孔嘉黎</w:t>
            </w:r>
          </w:p>
        </w:tc>
      </w:tr>
      <w:tr w:rsidR="000F018A" w:rsidRPr="00441AEE">
        <w:trPr>
          <w:trHeight w:val="330"/>
        </w:trPr>
        <w:tc>
          <w:tcPr>
            <w:tcW w:w="2410" w:type="dxa"/>
          </w:tcPr>
          <w:p w:rsidR="000F018A" w:rsidRPr="00441AEE" w:rsidRDefault="00065DD0" w:rsidP="00065DD0">
            <w:pPr>
              <w:spacing w:line="360" w:lineRule="auto"/>
              <w:jc w:val="center"/>
              <w:rPr>
                <w:rFonts w:cs="Times New Roman"/>
                <w:sz w:val="24"/>
                <w:szCs w:val="24"/>
              </w:rPr>
            </w:pPr>
            <w:r>
              <w:rPr>
                <w:rFonts w:cs="Times New Roman" w:hint="eastAsia"/>
                <w:sz w:val="24"/>
                <w:szCs w:val="24"/>
              </w:rPr>
              <w:t>3</w:t>
            </w:r>
            <w:r>
              <w:rPr>
                <w:rFonts w:cs="Times New Roman" w:hint="eastAsia"/>
                <w:sz w:val="24"/>
                <w:szCs w:val="24"/>
              </w:rPr>
              <w:t>月</w:t>
            </w:r>
            <w:r>
              <w:rPr>
                <w:rFonts w:cs="Times New Roman" w:hint="eastAsia"/>
                <w:sz w:val="24"/>
                <w:szCs w:val="24"/>
              </w:rPr>
              <w:t>26</w:t>
            </w:r>
            <w:r>
              <w:rPr>
                <w:rFonts w:cs="Times New Roman" w:hint="eastAsia"/>
                <w:sz w:val="24"/>
                <w:szCs w:val="24"/>
              </w:rPr>
              <w:t>日</w:t>
            </w:r>
          </w:p>
        </w:tc>
        <w:tc>
          <w:tcPr>
            <w:tcW w:w="5386" w:type="dxa"/>
          </w:tcPr>
          <w:p w:rsidR="000F018A" w:rsidRPr="00441AEE" w:rsidRDefault="00065DD0" w:rsidP="00441AEE">
            <w:pPr>
              <w:spacing w:line="360" w:lineRule="auto"/>
              <w:rPr>
                <w:rFonts w:cs="Times New Roman"/>
                <w:sz w:val="24"/>
                <w:szCs w:val="24"/>
              </w:rPr>
            </w:pPr>
            <w:r w:rsidRPr="00065DD0">
              <w:rPr>
                <w:rFonts w:cs="Times New Roman" w:hint="eastAsia"/>
                <w:sz w:val="24"/>
                <w:szCs w:val="24"/>
              </w:rPr>
              <w:t>讲座：演讲和技巧（陈亚、姜碧）</w:t>
            </w:r>
          </w:p>
        </w:tc>
      </w:tr>
      <w:tr w:rsidR="000F018A" w:rsidRPr="00441AEE">
        <w:trPr>
          <w:trHeight w:val="456"/>
        </w:trPr>
        <w:tc>
          <w:tcPr>
            <w:tcW w:w="2410" w:type="dxa"/>
          </w:tcPr>
          <w:p w:rsidR="000F018A" w:rsidRPr="00441AEE" w:rsidRDefault="00065DD0" w:rsidP="00065DD0">
            <w:pPr>
              <w:spacing w:line="360" w:lineRule="auto"/>
              <w:ind w:firstLineChars="200" w:firstLine="480"/>
              <w:jc w:val="left"/>
              <w:rPr>
                <w:rFonts w:cs="Times New Roman"/>
                <w:sz w:val="24"/>
                <w:szCs w:val="24"/>
              </w:rPr>
            </w:pPr>
            <w:r>
              <w:rPr>
                <w:rFonts w:cs="Times New Roman" w:hint="eastAsia"/>
                <w:sz w:val="24"/>
                <w:szCs w:val="24"/>
              </w:rPr>
              <w:t>5</w:t>
            </w:r>
            <w:r>
              <w:rPr>
                <w:rFonts w:cs="Times New Roman" w:hint="eastAsia"/>
                <w:sz w:val="24"/>
                <w:szCs w:val="24"/>
              </w:rPr>
              <w:t>月</w:t>
            </w:r>
            <w:r>
              <w:rPr>
                <w:rFonts w:cs="Times New Roman" w:hint="eastAsia"/>
                <w:sz w:val="24"/>
                <w:szCs w:val="24"/>
              </w:rPr>
              <w:t>12</w:t>
            </w:r>
            <w:r>
              <w:rPr>
                <w:rFonts w:cs="Times New Roman" w:hint="eastAsia"/>
                <w:sz w:val="24"/>
                <w:szCs w:val="24"/>
              </w:rPr>
              <w:t>日</w:t>
            </w:r>
          </w:p>
        </w:tc>
        <w:tc>
          <w:tcPr>
            <w:tcW w:w="5386" w:type="dxa"/>
          </w:tcPr>
          <w:p w:rsidR="000F018A" w:rsidRPr="00441AEE" w:rsidRDefault="00065DD0" w:rsidP="00441AEE">
            <w:pPr>
              <w:spacing w:line="360" w:lineRule="auto"/>
              <w:rPr>
                <w:rFonts w:cs="Times New Roman"/>
                <w:sz w:val="24"/>
                <w:szCs w:val="24"/>
              </w:rPr>
            </w:pPr>
            <w:r w:rsidRPr="00065DD0">
              <w:rPr>
                <w:rFonts w:cs="Times New Roman" w:hint="eastAsia"/>
                <w:sz w:val="24"/>
                <w:szCs w:val="24"/>
              </w:rPr>
              <w:t>讲座：《新课改背景下的思政（道法）课深度教学》（朱开群）开课：孙全军、陈彩霞</w:t>
            </w:r>
          </w:p>
        </w:tc>
      </w:tr>
      <w:tr w:rsidR="000F018A" w:rsidRPr="00441AEE" w:rsidTr="00065DD0">
        <w:trPr>
          <w:trHeight w:val="992"/>
        </w:trPr>
        <w:tc>
          <w:tcPr>
            <w:tcW w:w="2410" w:type="dxa"/>
          </w:tcPr>
          <w:p w:rsidR="000F018A" w:rsidRPr="00441AEE" w:rsidRDefault="00065DD0" w:rsidP="00065DD0">
            <w:pPr>
              <w:spacing w:line="360" w:lineRule="auto"/>
              <w:ind w:firstLineChars="200" w:firstLine="480"/>
              <w:jc w:val="left"/>
              <w:rPr>
                <w:rFonts w:cs="Times New Roman"/>
                <w:sz w:val="24"/>
                <w:szCs w:val="24"/>
              </w:rPr>
            </w:pPr>
            <w:r>
              <w:rPr>
                <w:rFonts w:cs="Times New Roman" w:hint="eastAsia"/>
                <w:sz w:val="24"/>
                <w:szCs w:val="24"/>
              </w:rPr>
              <w:t>7</w:t>
            </w:r>
            <w:r>
              <w:rPr>
                <w:rFonts w:cs="Times New Roman" w:hint="eastAsia"/>
                <w:sz w:val="24"/>
                <w:szCs w:val="24"/>
              </w:rPr>
              <w:t>月</w:t>
            </w:r>
            <w:r>
              <w:rPr>
                <w:rFonts w:cs="Times New Roman" w:hint="eastAsia"/>
                <w:sz w:val="24"/>
                <w:szCs w:val="24"/>
              </w:rPr>
              <w:t>2</w:t>
            </w:r>
            <w:r>
              <w:rPr>
                <w:rFonts w:cs="Times New Roman" w:hint="eastAsia"/>
                <w:sz w:val="24"/>
                <w:szCs w:val="24"/>
              </w:rPr>
              <w:t>日</w:t>
            </w:r>
          </w:p>
        </w:tc>
        <w:tc>
          <w:tcPr>
            <w:tcW w:w="5386" w:type="dxa"/>
          </w:tcPr>
          <w:p w:rsidR="00065DD0" w:rsidRPr="00441AEE" w:rsidRDefault="00065DD0" w:rsidP="00441AEE">
            <w:pPr>
              <w:spacing w:line="360" w:lineRule="auto"/>
              <w:rPr>
                <w:rFonts w:cs="Times New Roman"/>
                <w:sz w:val="24"/>
                <w:szCs w:val="24"/>
              </w:rPr>
            </w:pPr>
            <w:r w:rsidRPr="00065DD0">
              <w:rPr>
                <w:rFonts w:cs="Times New Roman" w:hint="eastAsia"/>
                <w:sz w:val="24"/>
                <w:szCs w:val="24"/>
              </w:rPr>
              <w:t>讲座：指向审辩思维培养的典型课例追问设计策略研究（周小芬）</w:t>
            </w:r>
          </w:p>
        </w:tc>
      </w:tr>
      <w:tr w:rsidR="00065DD0" w:rsidRPr="00441AEE" w:rsidTr="00065DD0">
        <w:trPr>
          <w:trHeight w:val="170"/>
        </w:trPr>
        <w:tc>
          <w:tcPr>
            <w:tcW w:w="2410" w:type="dxa"/>
          </w:tcPr>
          <w:p w:rsidR="00065DD0" w:rsidRPr="00441AEE" w:rsidRDefault="00065DD0" w:rsidP="00065DD0">
            <w:pPr>
              <w:spacing w:line="360" w:lineRule="auto"/>
              <w:ind w:firstLineChars="200" w:firstLine="480"/>
              <w:jc w:val="left"/>
              <w:rPr>
                <w:rFonts w:cs="Times New Roman"/>
                <w:sz w:val="24"/>
                <w:szCs w:val="24"/>
              </w:rPr>
            </w:pPr>
            <w:r>
              <w:rPr>
                <w:rFonts w:cs="Times New Roman" w:hint="eastAsia"/>
                <w:sz w:val="24"/>
                <w:szCs w:val="24"/>
              </w:rPr>
              <w:t>9</w:t>
            </w:r>
            <w:r>
              <w:rPr>
                <w:rFonts w:cs="Times New Roman" w:hint="eastAsia"/>
                <w:sz w:val="24"/>
                <w:szCs w:val="24"/>
              </w:rPr>
              <w:t>月</w:t>
            </w:r>
            <w:r>
              <w:rPr>
                <w:rFonts w:cs="Times New Roman" w:hint="eastAsia"/>
                <w:sz w:val="24"/>
                <w:szCs w:val="24"/>
              </w:rPr>
              <w:t>28</w:t>
            </w:r>
            <w:r>
              <w:rPr>
                <w:rFonts w:cs="Times New Roman" w:hint="eastAsia"/>
                <w:sz w:val="24"/>
                <w:szCs w:val="24"/>
              </w:rPr>
              <w:t>日</w:t>
            </w:r>
          </w:p>
        </w:tc>
        <w:tc>
          <w:tcPr>
            <w:tcW w:w="5386" w:type="dxa"/>
          </w:tcPr>
          <w:p w:rsidR="00065DD0" w:rsidRPr="00065DD0" w:rsidRDefault="00065DD0" w:rsidP="00441AEE">
            <w:pPr>
              <w:spacing w:line="360" w:lineRule="auto"/>
              <w:rPr>
                <w:rFonts w:cs="Times New Roman" w:hint="eastAsia"/>
                <w:sz w:val="24"/>
                <w:szCs w:val="24"/>
              </w:rPr>
            </w:pPr>
            <w:r w:rsidRPr="00065DD0">
              <w:rPr>
                <w:rFonts w:cs="Times New Roman" w:hint="eastAsia"/>
                <w:sz w:val="24"/>
                <w:szCs w:val="24"/>
              </w:rPr>
              <w:t>讲座：《从中考命题看初中道德与法治课教学的改革发展》（周小芬）</w:t>
            </w:r>
          </w:p>
        </w:tc>
      </w:tr>
      <w:tr w:rsidR="00065DD0" w:rsidRPr="00441AEE" w:rsidTr="00065DD0">
        <w:trPr>
          <w:trHeight w:val="290"/>
        </w:trPr>
        <w:tc>
          <w:tcPr>
            <w:tcW w:w="2410" w:type="dxa"/>
          </w:tcPr>
          <w:p w:rsidR="00065DD0" w:rsidRPr="00441AEE" w:rsidRDefault="00065DD0" w:rsidP="00065DD0">
            <w:pPr>
              <w:spacing w:line="360" w:lineRule="auto"/>
              <w:ind w:firstLineChars="200" w:firstLine="480"/>
              <w:jc w:val="left"/>
              <w:rPr>
                <w:rFonts w:cs="Times New Roman"/>
                <w:sz w:val="24"/>
                <w:szCs w:val="24"/>
              </w:rPr>
            </w:pPr>
            <w:r>
              <w:rPr>
                <w:rFonts w:cs="Times New Roman" w:hint="eastAsia"/>
                <w:sz w:val="24"/>
                <w:szCs w:val="24"/>
              </w:rPr>
              <w:t>11</w:t>
            </w:r>
            <w:r>
              <w:rPr>
                <w:rFonts w:cs="Times New Roman" w:hint="eastAsia"/>
                <w:sz w:val="24"/>
                <w:szCs w:val="24"/>
              </w:rPr>
              <w:t>月</w:t>
            </w:r>
            <w:r>
              <w:rPr>
                <w:rFonts w:cs="Times New Roman" w:hint="eastAsia"/>
                <w:sz w:val="24"/>
                <w:szCs w:val="24"/>
              </w:rPr>
              <w:t>24</w:t>
            </w:r>
            <w:r>
              <w:rPr>
                <w:rFonts w:cs="Times New Roman" w:hint="eastAsia"/>
                <w:sz w:val="24"/>
                <w:szCs w:val="24"/>
              </w:rPr>
              <w:t>日</w:t>
            </w:r>
          </w:p>
        </w:tc>
        <w:tc>
          <w:tcPr>
            <w:tcW w:w="5386" w:type="dxa"/>
          </w:tcPr>
          <w:p w:rsidR="00065DD0" w:rsidRPr="00065DD0" w:rsidRDefault="00065DD0" w:rsidP="00441AEE">
            <w:pPr>
              <w:spacing w:line="360" w:lineRule="auto"/>
              <w:rPr>
                <w:rFonts w:cs="Times New Roman" w:hint="eastAsia"/>
                <w:sz w:val="24"/>
                <w:szCs w:val="24"/>
              </w:rPr>
            </w:pPr>
            <w:r w:rsidRPr="00065DD0">
              <w:rPr>
                <w:rFonts w:cs="Times New Roman" w:hint="eastAsia"/>
                <w:sz w:val="24"/>
                <w:szCs w:val="24"/>
              </w:rPr>
              <w:t>“我心中的常州好课”研讨沙龙</w:t>
            </w:r>
            <w:r w:rsidRPr="00065DD0">
              <w:rPr>
                <w:rFonts w:cs="Times New Roman" w:hint="eastAsia"/>
                <w:sz w:val="24"/>
                <w:szCs w:val="24"/>
              </w:rPr>
              <w:t xml:space="preserve"> </w:t>
            </w:r>
            <w:r w:rsidRPr="00065DD0">
              <w:rPr>
                <w:rFonts w:cs="Times New Roman" w:hint="eastAsia"/>
                <w:sz w:val="24"/>
                <w:szCs w:val="24"/>
              </w:rPr>
              <w:t>（点评：戴慧）</w:t>
            </w:r>
          </w:p>
        </w:tc>
      </w:tr>
      <w:tr w:rsidR="00065DD0" w:rsidRPr="00441AEE" w:rsidTr="00065DD0">
        <w:trPr>
          <w:trHeight w:val="266"/>
        </w:trPr>
        <w:tc>
          <w:tcPr>
            <w:tcW w:w="2410" w:type="dxa"/>
          </w:tcPr>
          <w:p w:rsidR="00065DD0" w:rsidRPr="00441AEE" w:rsidRDefault="00065DD0" w:rsidP="00065DD0">
            <w:pPr>
              <w:spacing w:line="360" w:lineRule="auto"/>
              <w:ind w:firstLineChars="200" w:firstLine="480"/>
              <w:jc w:val="left"/>
              <w:rPr>
                <w:rFonts w:cs="Times New Roman"/>
                <w:sz w:val="24"/>
                <w:szCs w:val="24"/>
              </w:rPr>
            </w:pPr>
            <w:r>
              <w:rPr>
                <w:rFonts w:cs="Times New Roman" w:hint="eastAsia"/>
                <w:sz w:val="24"/>
                <w:szCs w:val="24"/>
              </w:rPr>
              <w:t>12</w:t>
            </w:r>
            <w:r>
              <w:rPr>
                <w:rFonts w:cs="Times New Roman" w:hint="eastAsia"/>
                <w:sz w:val="24"/>
                <w:szCs w:val="24"/>
              </w:rPr>
              <w:t>月</w:t>
            </w:r>
            <w:r>
              <w:rPr>
                <w:rFonts w:cs="Times New Roman" w:hint="eastAsia"/>
                <w:sz w:val="24"/>
                <w:szCs w:val="24"/>
              </w:rPr>
              <w:t>22</w:t>
            </w:r>
            <w:r>
              <w:rPr>
                <w:rFonts w:cs="Times New Roman" w:hint="eastAsia"/>
                <w:sz w:val="24"/>
                <w:szCs w:val="24"/>
              </w:rPr>
              <w:t>日</w:t>
            </w:r>
          </w:p>
        </w:tc>
        <w:tc>
          <w:tcPr>
            <w:tcW w:w="5386" w:type="dxa"/>
          </w:tcPr>
          <w:p w:rsidR="00065DD0" w:rsidRPr="00065DD0" w:rsidRDefault="00065DD0" w:rsidP="00441AEE">
            <w:pPr>
              <w:spacing w:line="360" w:lineRule="auto"/>
              <w:rPr>
                <w:rFonts w:cs="Times New Roman" w:hint="eastAsia"/>
                <w:sz w:val="24"/>
                <w:szCs w:val="24"/>
              </w:rPr>
            </w:pPr>
            <w:r w:rsidRPr="00065DD0">
              <w:rPr>
                <w:rFonts w:cs="Times New Roman" w:hint="eastAsia"/>
                <w:sz w:val="24"/>
                <w:szCs w:val="24"/>
              </w:rPr>
              <w:t>讲座（张翰）、课题组长汇报（陆文明、何姝勤、陈超宇）</w:t>
            </w:r>
          </w:p>
        </w:tc>
      </w:tr>
    </w:tbl>
    <w:p w:rsidR="000F018A" w:rsidRPr="00B57925" w:rsidRDefault="000F018A" w:rsidP="001F74FC">
      <w:pPr>
        <w:spacing w:line="360" w:lineRule="auto"/>
        <w:ind w:firstLineChars="200" w:firstLine="482"/>
        <w:rPr>
          <w:rFonts w:cs="Times New Roman"/>
          <w:b/>
          <w:bCs/>
          <w:sz w:val="24"/>
          <w:szCs w:val="24"/>
        </w:rPr>
      </w:pPr>
      <w:r w:rsidRPr="00B57925">
        <w:rPr>
          <w:b/>
          <w:bCs/>
          <w:sz w:val="24"/>
          <w:szCs w:val="24"/>
        </w:rPr>
        <w:t>2</w:t>
      </w:r>
      <w:r w:rsidRPr="00B57925">
        <w:rPr>
          <w:rFonts w:cs="宋体" w:hint="eastAsia"/>
          <w:b/>
          <w:bCs/>
          <w:sz w:val="24"/>
          <w:szCs w:val="24"/>
        </w:rPr>
        <w:t>、加强理论学习，提升项目研究</w:t>
      </w:r>
      <w:r>
        <w:rPr>
          <w:rFonts w:cs="宋体" w:hint="eastAsia"/>
          <w:b/>
          <w:bCs/>
          <w:sz w:val="24"/>
          <w:szCs w:val="24"/>
        </w:rPr>
        <w:t>功底</w:t>
      </w:r>
    </w:p>
    <w:p w:rsidR="000F018A" w:rsidRDefault="000F018A" w:rsidP="006B52F2">
      <w:pPr>
        <w:pStyle w:val="a5"/>
        <w:spacing w:line="360" w:lineRule="auto"/>
        <w:ind w:left="360" w:firstLineChars="0" w:firstLine="0"/>
        <w:rPr>
          <w:rFonts w:cs="Times New Roman"/>
          <w:sz w:val="24"/>
          <w:szCs w:val="24"/>
        </w:rPr>
      </w:pPr>
      <w:r>
        <w:rPr>
          <w:rFonts w:cs="宋体" w:hint="eastAsia"/>
          <w:sz w:val="24"/>
          <w:szCs w:val="24"/>
        </w:rPr>
        <w:t>初中教师尤其薄弱的是理论</w:t>
      </w:r>
      <w:r w:rsidRPr="00511588">
        <w:rPr>
          <w:rFonts w:cs="宋体" w:hint="eastAsia"/>
          <w:sz w:val="24"/>
          <w:szCs w:val="24"/>
        </w:rPr>
        <w:t>，为此成长营为成员每人购买了项目研究方</w:t>
      </w:r>
      <w:r w:rsidRPr="004C7699">
        <w:rPr>
          <w:rFonts w:cs="宋体" w:hint="eastAsia"/>
          <w:sz w:val="24"/>
          <w:szCs w:val="24"/>
        </w:rPr>
        <w:t>面的</w:t>
      </w:r>
    </w:p>
    <w:p w:rsidR="000F018A" w:rsidRPr="00E334C9" w:rsidRDefault="000F018A" w:rsidP="00E334C9">
      <w:pPr>
        <w:spacing w:line="360" w:lineRule="auto"/>
        <w:rPr>
          <w:rFonts w:cs="Times New Roman"/>
          <w:sz w:val="24"/>
          <w:szCs w:val="24"/>
        </w:rPr>
      </w:pPr>
      <w:r w:rsidRPr="00E334C9">
        <w:rPr>
          <w:rFonts w:cs="宋体" w:hint="eastAsia"/>
          <w:sz w:val="24"/>
          <w:szCs w:val="24"/>
        </w:rPr>
        <w:t>专著与专业杂志。</w:t>
      </w:r>
    </w:p>
    <w:p w:rsidR="00747940" w:rsidRPr="00511588" w:rsidRDefault="000F018A" w:rsidP="00747940">
      <w:pPr>
        <w:spacing w:line="360" w:lineRule="auto"/>
        <w:ind w:firstLineChars="200" w:firstLine="480"/>
        <w:rPr>
          <w:rFonts w:cs="宋体"/>
          <w:sz w:val="24"/>
          <w:szCs w:val="24"/>
        </w:rPr>
      </w:pPr>
      <w:r>
        <w:rPr>
          <w:rFonts w:cs="宋体" w:hint="eastAsia"/>
          <w:sz w:val="24"/>
          <w:szCs w:val="24"/>
        </w:rPr>
        <w:t>（</w:t>
      </w:r>
      <w:r>
        <w:rPr>
          <w:sz w:val="24"/>
          <w:szCs w:val="24"/>
        </w:rPr>
        <w:t>1</w:t>
      </w:r>
      <w:r>
        <w:rPr>
          <w:rFonts w:cs="宋体" w:hint="eastAsia"/>
          <w:sz w:val="24"/>
          <w:szCs w:val="24"/>
        </w:rPr>
        <w:t>）</w:t>
      </w:r>
      <w:r w:rsidRPr="001115B5">
        <w:rPr>
          <w:rFonts w:cs="宋体" w:hint="eastAsia"/>
          <w:sz w:val="24"/>
          <w:szCs w:val="24"/>
        </w:rPr>
        <w:t>专著：《</w:t>
      </w:r>
      <w:r w:rsidR="00F1006B">
        <w:rPr>
          <w:rFonts w:cs="宋体" w:hint="eastAsia"/>
          <w:sz w:val="24"/>
          <w:szCs w:val="24"/>
        </w:rPr>
        <w:t>教了不等于会了</w:t>
      </w:r>
      <w:r w:rsidRPr="001115B5">
        <w:rPr>
          <w:rFonts w:cs="宋体" w:hint="eastAsia"/>
          <w:sz w:val="24"/>
          <w:szCs w:val="24"/>
        </w:rPr>
        <w:t>》、《</w:t>
      </w:r>
      <w:r w:rsidR="00F1006B">
        <w:rPr>
          <w:rFonts w:cs="宋体" w:hint="eastAsia"/>
          <w:sz w:val="24"/>
          <w:szCs w:val="24"/>
        </w:rPr>
        <w:t>基于理解的教学设计</w:t>
      </w:r>
      <w:r w:rsidRPr="001115B5">
        <w:rPr>
          <w:rFonts w:cs="宋体" w:hint="eastAsia"/>
          <w:sz w:val="24"/>
          <w:szCs w:val="24"/>
        </w:rPr>
        <w:t>》、《</w:t>
      </w:r>
      <w:r w:rsidR="00F1006B">
        <w:rPr>
          <w:rFonts w:cs="宋体" w:hint="eastAsia"/>
          <w:sz w:val="24"/>
          <w:szCs w:val="24"/>
        </w:rPr>
        <w:t>让教师如何提问</w:t>
      </w:r>
      <w:r w:rsidRPr="001115B5">
        <w:rPr>
          <w:rFonts w:cs="宋体" w:hint="eastAsia"/>
          <w:sz w:val="24"/>
          <w:szCs w:val="24"/>
        </w:rPr>
        <w:t>》、</w:t>
      </w:r>
    </w:p>
    <w:p w:rsidR="000F018A" w:rsidRPr="00511588" w:rsidRDefault="000F018A" w:rsidP="00511588">
      <w:pPr>
        <w:spacing w:line="360" w:lineRule="auto"/>
        <w:rPr>
          <w:rFonts w:cs="Times New Roman"/>
          <w:sz w:val="24"/>
          <w:szCs w:val="24"/>
        </w:rPr>
      </w:pPr>
      <w:r w:rsidRPr="00511588">
        <w:rPr>
          <w:rFonts w:cs="宋体" w:hint="eastAsia"/>
          <w:sz w:val="24"/>
          <w:szCs w:val="24"/>
        </w:rPr>
        <w:t>等</w:t>
      </w:r>
    </w:p>
    <w:p w:rsidR="000F018A" w:rsidRDefault="000F018A" w:rsidP="00511588">
      <w:pPr>
        <w:pStyle w:val="a5"/>
        <w:numPr>
          <w:ilvl w:val="1"/>
          <w:numId w:val="4"/>
        </w:numPr>
        <w:spacing w:line="360" w:lineRule="auto"/>
        <w:ind w:firstLineChars="0"/>
        <w:rPr>
          <w:rFonts w:cs="Times New Roman"/>
          <w:sz w:val="24"/>
          <w:szCs w:val="24"/>
        </w:rPr>
      </w:pPr>
      <w:r w:rsidRPr="00511588">
        <w:rPr>
          <w:rFonts w:cs="宋体" w:hint="eastAsia"/>
          <w:sz w:val="24"/>
          <w:szCs w:val="24"/>
        </w:rPr>
        <w:t>专业杂志：《中学政治教学参考》、《思想政治课教学》</w:t>
      </w:r>
      <w:r>
        <w:rPr>
          <w:rFonts w:cs="宋体" w:hint="eastAsia"/>
          <w:sz w:val="24"/>
          <w:szCs w:val="24"/>
        </w:rPr>
        <w:t>，并</w:t>
      </w:r>
      <w:r w:rsidRPr="00511588">
        <w:rPr>
          <w:rFonts w:cs="宋体" w:hint="eastAsia"/>
          <w:sz w:val="24"/>
          <w:szCs w:val="24"/>
        </w:rPr>
        <w:t>要求成员理</w:t>
      </w:r>
    </w:p>
    <w:p w:rsidR="000F018A" w:rsidRDefault="000F018A" w:rsidP="00511588">
      <w:pPr>
        <w:spacing w:line="360" w:lineRule="auto"/>
        <w:rPr>
          <w:rFonts w:cs="Times New Roman"/>
          <w:sz w:val="24"/>
          <w:szCs w:val="24"/>
        </w:rPr>
      </w:pPr>
      <w:r w:rsidRPr="00AD66E7">
        <w:rPr>
          <w:rFonts w:cs="宋体" w:hint="eastAsia"/>
          <w:sz w:val="24"/>
          <w:szCs w:val="24"/>
        </w:rPr>
        <w:lastRenderedPageBreak/>
        <w:t>例</w:t>
      </w:r>
      <w:r w:rsidRPr="00511588">
        <w:rPr>
          <w:rFonts w:cs="宋体" w:hint="eastAsia"/>
          <w:sz w:val="24"/>
          <w:szCs w:val="24"/>
        </w:rPr>
        <w:t>结合撰写读书心得。</w:t>
      </w:r>
    </w:p>
    <w:p w:rsidR="000F018A" w:rsidRDefault="000F018A" w:rsidP="00511588">
      <w:pPr>
        <w:spacing w:line="360" w:lineRule="auto"/>
        <w:rPr>
          <w:rFonts w:cs="Times New Roman"/>
          <w:sz w:val="24"/>
          <w:szCs w:val="24"/>
        </w:rPr>
      </w:pPr>
      <w:r>
        <w:rPr>
          <w:sz w:val="24"/>
          <w:szCs w:val="24"/>
        </w:rPr>
        <w:t xml:space="preserve">    </w:t>
      </w:r>
      <w:r>
        <w:rPr>
          <w:rFonts w:cs="宋体" w:hint="eastAsia"/>
          <w:sz w:val="24"/>
          <w:szCs w:val="24"/>
        </w:rPr>
        <w:t>（</w:t>
      </w:r>
      <w:r>
        <w:rPr>
          <w:sz w:val="24"/>
          <w:szCs w:val="24"/>
        </w:rPr>
        <w:t>3</w:t>
      </w:r>
      <w:r>
        <w:rPr>
          <w:rFonts w:cs="宋体" w:hint="eastAsia"/>
          <w:sz w:val="24"/>
          <w:szCs w:val="24"/>
        </w:rPr>
        <w:t>）与思辨相关的微信公众号，</w:t>
      </w:r>
      <w:r>
        <w:rPr>
          <w:sz w:val="24"/>
          <w:szCs w:val="24"/>
        </w:rPr>
        <w:t>QQ</w:t>
      </w:r>
      <w:r>
        <w:rPr>
          <w:rFonts w:cs="宋体" w:hint="eastAsia"/>
          <w:sz w:val="24"/>
          <w:szCs w:val="24"/>
        </w:rPr>
        <w:t>、微信群不定期推送文章。</w:t>
      </w:r>
    </w:p>
    <w:p w:rsidR="000F018A" w:rsidRPr="00774A0E" w:rsidRDefault="000F018A" w:rsidP="001F74FC">
      <w:pPr>
        <w:spacing w:line="360" w:lineRule="auto"/>
        <w:ind w:firstLineChars="200" w:firstLine="482"/>
        <w:rPr>
          <w:rFonts w:cs="Times New Roman"/>
          <w:sz w:val="24"/>
          <w:szCs w:val="24"/>
        </w:rPr>
      </w:pPr>
      <w:r w:rsidRPr="00774A0E">
        <w:rPr>
          <w:b/>
          <w:bCs/>
          <w:sz w:val="24"/>
          <w:szCs w:val="24"/>
        </w:rPr>
        <w:t>3</w:t>
      </w:r>
      <w:r w:rsidRPr="00774A0E">
        <w:rPr>
          <w:rFonts w:cs="宋体" w:hint="eastAsia"/>
          <w:b/>
          <w:bCs/>
          <w:sz w:val="24"/>
          <w:szCs w:val="24"/>
        </w:rPr>
        <w:t>、勤于专业实践，提升研究与教学能力</w:t>
      </w:r>
    </w:p>
    <w:p w:rsidR="000F018A" w:rsidRDefault="000F018A" w:rsidP="00065DD0">
      <w:pPr>
        <w:spacing w:line="360" w:lineRule="auto"/>
        <w:ind w:firstLineChars="200" w:firstLine="480"/>
        <w:rPr>
          <w:rFonts w:cs="Times New Roman"/>
          <w:sz w:val="24"/>
          <w:szCs w:val="24"/>
        </w:rPr>
      </w:pPr>
      <w:r>
        <w:rPr>
          <w:rFonts w:cs="宋体" w:hint="eastAsia"/>
          <w:sz w:val="24"/>
          <w:szCs w:val="24"/>
        </w:rPr>
        <w:t>纸上得来终觉浅，绝知</w:t>
      </w:r>
      <w:r w:rsidRPr="00511588">
        <w:rPr>
          <w:rFonts w:cs="宋体" w:hint="eastAsia"/>
          <w:sz w:val="24"/>
          <w:szCs w:val="24"/>
        </w:rPr>
        <w:t>此事要躬行。</w:t>
      </w:r>
      <w:r>
        <w:rPr>
          <w:rFonts w:cs="宋体" w:hint="eastAsia"/>
          <w:sz w:val="24"/>
          <w:szCs w:val="24"/>
        </w:rPr>
        <w:t>对应系列</w:t>
      </w:r>
      <w:r w:rsidRPr="00511588">
        <w:rPr>
          <w:rFonts w:cs="宋体" w:hint="eastAsia"/>
          <w:sz w:val="24"/>
          <w:szCs w:val="24"/>
        </w:rPr>
        <w:t>培训课程，</w:t>
      </w:r>
      <w:r>
        <w:rPr>
          <w:rFonts w:cs="宋体" w:hint="eastAsia"/>
          <w:sz w:val="24"/>
          <w:szCs w:val="24"/>
        </w:rPr>
        <w:t>我们</w:t>
      </w:r>
      <w:r w:rsidRPr="00511588">
        <w:rPr>
          <w:rFonts w:cs="宋体" w:hint="eastAsia"/>
          <w:sz w:val="24"/>
          <w:szCs w:val="24"/>
        </w:rPr>
        <w:t>开设形式多样的成员</w:t>
      </w:r>
      <w:r>
        <w:rPr>
          <w:rFonts w:cs="宋体" w:hint="eastAsia"/>
          <w:sz w:val="24"/>
          <w:szCs w:val="24"/>
        </w:rPr>
        <w:t>实训活动，提升营员教学与研究能力</w:t>
      </w:r>
      <w:r w:rsidRPr="00511588">
        <w:rPr>
          <w:rFonts w:cs="宋体" w:hint="eastAsia"/>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01"/>
        <w:gridCol w:w="6287"/>
      </w:tblGrid>
      <w:tr w:rsidR="000F018A" w:rsidRPr="00441AEE">
        <w:tc>
          <w:tcPr>
            <w:tcW w:w="534" w:type="dxa"/>
          </w:tcPr>
          <w:p w:rsidR="000F018A" w:rsidRPr="00441AEE" w:rsidRDefault="000F018A" w:rsidP="00441AEE">
            <w:pPr>
              <w:spacing w:line="360" w:lineRule="auto"/>
              <w:rPr>
                <w:sz w:val="24"/>
                <w:szCs w:val="24"/>
              </w:rPr>
            </w:pPr>
            <w:r w:rsidRPr="00441AEE">
              <w:rPr>
                <w:sz w:val="24"/>
                <w:szCs w:val="24"/>
              </w:rPr>
              <w:t>1</w:t>
            </w:r>
          </w:p>
        </w:tc>
        <w:tc>
          <w:tcPr>
            <w:tcW w:w="1701" w:type="dxa"/>
          </w:tcPr>
          <w:p w:rsidR="000F018A" w:rsidRPr="00441AEE" w:rsidRDefault="000F018A" w:rsidP="00441AEE">
            <w:pPr>
              <w:spacing w:line="360" w:lineRule="auto"/>
              <w:rPr>
                <w:rFonts w:cs="Times New Roman"/>
                <w:sz w:val="24"/>
                <w:szCs w:val="24"/>
              </w:rPr>
            </w:pPr>
            <w:r w:rsidRPr="00441AEE">
              <w:rPr>
                <w:rFonts w:cs="宋体" w:hint="eastAsia"/>
                <w:sz w:val="24"/>
                <w:szCs w:val="24"/>
              </w:rPr>
              <w:t>论文写作</w:t>
            </w:r>
          </w:p>
        </w:tc>
        <w:tc>
          <w:tcPr>
            <w:tcW w:w="6287" w:type="dxa"/>
          </w:tcPr>
          <w:p w:rsidR="000F018A" w:rsidRPr="00441AEE" w:rsidRDefault="000F018A" w:rsidP="00441AEE">
            <w:pPr>
              <w:spacing w:line="360" w:lineRule="auto"/>
              <w:rPr>
                <w:rFonts w:cs="Times New Roman"/>
                <w:sz w:val="24"/>
                <w:szCs w:val="24"/>
              </w:rPr>
            </w:pPr>
            <w:r w:rsidRPr="00441AEE">
              <w:rPr>
                <w:rFonts w:cs="宋体" w:hint="eastAsia"/>
                <w:sz w:val="24"/>
                <w:szCs w:val="24"/>
              </w:rPr>
              <w:t>每人围绕项目至少撰写一篇论文，做</w:t>
            </w:r>
            <w:r w:rsidRPr="00441AEE">
              <w:rPr>
                <w:sz w:val="24"/>
                <w:szCs w:val="24"/>
              </w:rPr>
              <w:t>PPT</w:t>
            </w:r>
            <w:r w:rsidRPr="00441AEE">
              <w:rPr>
                <w:rFonts w:cs="宋体" w:hint="eastAsia"/>
                <w:sz w:val="24"/>
                <w:szCs w:val="24"/>
              </w:rPr>
              <w:t>交流，专家现场</w:t>
            </w:r>
          </w:p>
          <w:p w:rsidR="000F018A" w:rsidRPr="00441AEE" w:rsidRDefault="000F018A" w:rsidP="00441AEE">
            <w:pPr>
              <w:spacing w:line="360" w:lineRule="auto"/>
              <w:rPr>
                <w:rFonts w:cs="Times New Roman"/>
                <w:sz w:val="24"/>
                <w:szCs w:val="24"/>
              </w:rPr>
            </w:pPr>
            <w:r w:rsidRPr="00441AEE">
              <w:rPr>
                <w:rFonts w:cs="宋体" w:hint="eastAsia"/>
                <w:sz w:val="24"/>
                <w:szCs w:val="24"/>
              </w:rPr>
              <w:t>点评，修改后积极参评与发表</w:t>
            </w:r>
          </w:p>
        </w:tc>
      </w:tr>
      <w:tr w:rsidR="000F018A" w:rsidRPr="00441AEE">
        <w:tc>
          <w:tcPr>
            <w:tcW w:w="534" w:type="dxa"/>
          </w:tcPr>
          <w:p w:rsidR="000F018A" w:rsidRPr="00441AEE" w:rsidRDefault="000F018A" w:rsidP="00441AEE">
            <w:pPr>
              <w:spacing w:line="360" w:lineRule="auto"/>
              <w:rPr>
                <w:sz w:val="24"/>
                <w:szCs w:val="24"/>
              </w:rPr>
            </w:pPr>
            <w:r w:rsidRPr="00441AEE">
              <w:rPr>
                <w:sz w:val="24"/>
                <w:szCs w:val="24"/>
              </w:rPr>
              <w:t>2</w:t>
            </w:r>
          </w:p>
        </w:tc>
        <w:tc>
          <w:tcPr>
            <w:tcW w:w="1701" w:type="dxa"/>
          </w:tcPr>
          <w:p w:rsidR="000F018A" w:rsidRPr="00441AEE" w:rsidRDefault="000F018A" w:rsidP="00441AEE">
            <w:pPr>
              <w:spacing w:line="360" w:lineRule="auto"/>
              <w:rPr>
                <w:rFonts w:cs="Times New Roman"/>
                <w:sz w:val="24"/>
                <w:szCs w:val="24"/>
              </w:rPr>
            </w:pPr>
            <w:r w:rsidRPr="00441AEE">
              <w:rPr>
                <w:rFonts w:cs="宋体" w:hint="eastAsia"/>
                <w:sz w:val="24"/>
                <w:szCs w:val="24"/>
              </w:rPr>
              <w:t>读书心得</w:t>
            </w:r>
          </w:p>
        </w:tc>
        <w:tc>
          <w:tcPr>
            <w:tcW w:w="6287" w:type="dxa"/>
          </w:tcPr>
          <w:p w:rsidR="000F018A" w:rsidRPr="00441AEE" w:rsidRDefault="000F018A" w:rsidP="00065DD0">
            <w:pPr>
              <w:spacing w:line="360" w:lineRule="auto"/>
              <w:rPr>
                <w:rFonts w:cs="Times New Roman"/>
                <w:sz w:val="24"/>
                <w:szCs w:val="24"/>
              </w:rPr>
            </w:pPr>
            <w:r w:rsidRPr="00441AEE">
              <w:rPr>
                <w:rFonts w:cs="宋体" w:hint="eastAsia"/>
                <w:sz w:val="24"/>
                <w:szCs w:val="24"/>
              </w:rPr>
              <w:t>围绕《</w:t>
            </w:r>
            <w:r w:rsidR="00065DD0">
              <w:rPr>
                <w:rFonts w:cs="宋体" w:hint="eastAsia"/>
                <w:sz w:val="24"/>
                <w:szCs w:val="24"/>
              </w:rPr>
              <w:t>范导式教学</w:t>
            </w:r>
            <w:r w:rsidRPr="00441AEE">
              <w:rPr>
                <w:rFonts w:cs="宋体" w:hint="eastAsia"/>
                <w:sz w:val="24"/>
                <w:szCs w:val="24"/>
              </w:rPr>
              <w:t>》《课堂观察》《</w:t>
            </w:r>
            <w:r w:rsidR="00065DD0">
              <w:rPr>
                <w:rFonts w:cs="宋体" w:hint="eastAsia"/>
                <w:sz w:val="24"/>
                <w:szCs w:val="24"/>
              </w:rPr>
              <w:t>让教师学会提问</w:t>
            </w:r>
            <w:r w:rsidRPr="00441AEE">
              <w:rPr>
                <w:rFonts w:cs="宋体" w:hint="eastAsia"/>
                <w:sz w:val="24"/>
                <w:szCs w:val="24"/>
              </w:rPr>
              <w:t>》成员共撰写</w:t>
            </w:r>
            <w:r w:rsidR="00065DD0">
              <w:rPr>
                <w:rFonts w:hint="eastAsia"/>
                <w:sz w:val="24"/>
                <w:szCs w:val="24"/>
              </w:rPr>
              <w:t>17</w:t>
            </w:r>
            <w:r w:rsidRPr="00441AEE">
              <w:rPr>
                <w:rFonts w:cs="宋体" w:hint="eastAsia"/>
                <w:sz w:val="24"/>
                <w:szCs w:val="24"/>
              </w:rPr>
              <w:t>篇读书心得</w:t>
            </w:r>
          </w:p>
        </w:tc>
      </w:tr>
      <w:tr w:rsidR="000F018A" w:rsidRPr="00441AEE">
        <w:tc>
          <w:tcPr>
            <w:tcW w:w="534" w:type="dxa"/>
          </w:tcPr>
          <w:p w:rsidR="000F018A" w:rsidRPr="00441AEE" w:rsidRDefault="000F018A" w:rsidP="00441AEE">
            <w:pPr>
              <w:spacing w:line="360" w:lineRule="auto"/>
              <w:rPr>
                <w:sz w:val="24"/>
                <w:szCs w:val="24"/>
              </w:rPr>
            </w:pPr>
            <w:r w:rsidRPr="00441AEE">
              <w:rPr>
                <w:sz w:val="24"/>
                <w:szCs w:val="24"/>
              </w:rPr>
              <w:t>3</w:t>
            </w:r>
          </w:p>
        </w:tc>
        <w:tc>
          <w:tcPr>
            <w:tcW w:w="1701" w:type="dxa"/>
          </w:tcPr>
          <w:p w:rsidR="000F018A" w:rsidRPr="00441AEE" w:rsidRDefault="00065DD0" w:rsidP="00441AEE">
            <w:pPr>
              <w:spacing w:line="360" w:lineRule="auto"/>
              <w:rPr>
                <w:rFonts w:cs="Times New Roman"/>
                <w:sz w:val="24"/>
                <w:szCs w:val="24"/>
              </w:rPr>
            </w:pPr>
            <w:r>
              <w:rPr>
                <w:rFonts w:cs="宋体" w:hint="eastAsia"/>
                <w:sz w:val="24"/>
                <w:szCs w:val="24"/>
              </w:rPr>
              <w:t>教学设计</w:t>
            </w:r>
          </w:p>
        </w:tc>
        <w:tc>
          <w:tcPr>
            <w:tcW w:w="6287" w:type="dxa"/>
          </w:tcPr>
          <w:p w:rsidR="000F018A" w:rsidRPr="00441AEE" w:rsidRDefault="00065DD0" w:rsidP="00441AEE">
            <w:pPr>
              <w:spacing w:line="360" w:lineRule="auto"/>
              <w:rPr>
                <w:rFonts w:cs="Times New Roman"/>
                <w:sz w:val="24"/>
                <w:szCs w:val="24"/>
              </w:rPr>
            </w:pPr>
            <w:r>
              <w:rPr>
                <w:rFonts w:cs="宋体" w:hint="eastAsia"/>
                <w:sz w:val="24"/>
                <w:szCs w:val="24"/>
              </w:rPr>
              <w:t>暑期每人完成一份项目教学设计</w:t>
            </w:r>
          </w:p>
        </w:tc>
      </w:tr>
      <w:tr w:rsidR="000F018A" w:rsidRPr="00441AEE">
        <w:tc>
          <w:tcPr>
            <w:tcW w:w="534" w:type="dxa"/>
          </w:tcPr>
          <w:p w:rsidR="000F018A" w:rsidRPr="00441AEE" w:rsidRDefault="000F018A" w:rsidP="00441AEE">
            <w:pPr>
              <w:spacing w:line="360" w:lineRule="auto"/>
              <w:rPr>
                <w:sz w:val="24"/>
                <w:szCs w:val="24"/>
              </w:rPr>
            </w:pPr>
            <w:r w:rsidRPr="00441AEE">
              <w:rPr>
                <w:sz w:val="24"/>
                <w:szCs w:val="24"/>
              </w:rPr>
              <w:t>4</w:t>
            </w:r>
          </w:p>
        </w:tc>
        <w:tc>
          <w:tcPr>
            <w:tcW w:w="1701" w:type="dxa"/>
          </w:tcPr>
          <w:p w:rsidR="000F018A" w:rsidRPr="00441AEE" w:rsidRDefault="000F018A" w:rsidP="00441AEE">
            <w:pPr>
              <w:spacing w:line="360" w:lineRule="auto"/>
              <w:rPr>
                <w:rFonts w:cs="Times New Roman"/>
                <w:sz w:val="24"/>
                <w:szCs w:val="24"/>
              </w:rPr>
            </w:pPr>
            <w:r w:rsidRPr="00441AEE">
              <w:rPr>
                <w:rFonts w:cs="宋体" w:hint="eastAsia"/>
                <w:sz w:val="24"/>
                <w:szCs w:val="24"/>
              </w:rPr>
              <w:t>课堂教学</w:t>
            </w:r>
          </w:p>
        </w:tc>
        <w:tc>
          <w:tcPr>
            <w:tcW w:w="6287" w:type="dxa"/>
          </w:tcPr>
          <w:p w:rsidR="000F018A" w:rsidRPr="00441AEE" w:rsidRDefault="000F018A" w:rsidP="00065DD0">
            <w:pPr>
              <w:spacing w:line="360" w:lineRule="auto"/>
              <w:rPr>
                <w:rFonts w:cs="Times New Roman"/>
                <w:sz w:val="24"/>
                <w:szCs w:val="24"/>
              </w:rPr>
            </w:pPr>
            <w:r w:rsidRPr="00441AEE">
              <w:rPr>
                <w:rFonts w:cs="宋体" w:hint="eastAsia"/>
                <w:sz w:val="24"/>
                <w:szCs w:val="24"/>
              </w:rPr>
              <w:t>围绕指向审辩思维培养的课堂追问开设了</w:t>
            </w:r>
            <w:r w:rsidRPr="00441AEE">
              <w:rPr>
                <w:sz w:val="24"/>
                <w:szCs w:val="24"/>
              </w:rPr>
              <w:t>3</w:t>
            </w:r>
            <w:r w:rsidRPr="00441AEE">
              <w:rPr>
                <w:rFonts w:cs="宋体" w:hint="eastAsia"/>
                <w:sz w:val="24"/>
                <w:szCs w:val="24"/>
              </w:rPr>
              <w:t>节省空中名师课堂、</w:t>
            </w:r>
            <w:r w:rsidR="00065DD0">
              <w:rPr>
                <w:rFonts w:hint="eastAsia"/>
                <w:sz w:val="24"/>
                <w:szCs w:val="24"/>
              </w:rPr>
              <w:t>2</w:t>
            </w:r>
            <w:r w:rsidRPr="00441AEE">
              <w:rPr>
                <w:rFonts w:cs="宋体" w:hint="eastAsia"/>
                <w:sz w:val="24"/>
                <w:szCs w:val="24"/>
              </w:rPr>
              <w:t>节市级公开课、</w:t>
            </w:r>
            <w:r w:rsidR="00065DD0">
              <w:rPr>
                <w:rFonts w:hint="eastAsia"/>
                <w:sz w:val="24"/>
                <w:szCs w:val="24"/>
              </w:rPr>
              <w:t>9</w:t>
            </w:r>
            <w:r w:rsidR="00065DD0">
              <w:rPr>
                <w:rFonts w:cs="宋体" w:hint="eastAsia"/>
                <w:sz w:val="24"/>
                <w:szCs w:val="24"/>
              </w:rPr>
              <w:t>节</w:t>
            </w:r>
            <w:r w:rsidRPr="00441AEE">
              <w:rPr>
                <w:rFonts w:cs="宋体" w:hint="eastAsia"/>
                <w:sz w:val="24"/>
                <w:szCs w:val="24"/>
              </w:rPr>
              <w:t>区级公开课</w:t>
            </w:r>
          </w:p>
        </w:tc>
      </w:tr>
      <w:tr w:rsidR="000F018A" w:rsidRPr="00441AEE">
        <w:tc>
          <w:tcPr>
            <w:tcW w:w="534" w:type="dxa"/>
          </w:tcPr>
          <w:p w:rsidR="000F018A" w:rsidRPr="00441AEE" w:rsidRDefault="000F018A" w:rsidP="00441AEE">
            <w:pPr>
              <w:spacing w:line="360" w:lineRule="auto"/>
              <w:rPr>
                <w:sz w:val="24"/>
                <w:szCs w:val="24"/>
              </w:rPr>
            </w:pPr>
            <w:r w:rsidRPr="00441AEE">
              <w:rPr>
                <w:sz w:val="24"/>
                <w:szCs w:val="24"/>
              </w:rPr>
              <w:t>5</w:t>
            </w:r>
          </w:p>
        </w:tc>
        <w:tc>
          <w:tcPr>
            <w:tcW w:w="1701" w:type="dxa"/>
          </w:tcPr>
          <w:p w:rsidR="000F018A" w:rsidRPr="00441AEE" w:rsidRDefault="000F018A" w:rsidP="00441AEE">
            <w:pPr>
              <w:spacing w:line="360" w:lineRule="auto"/>
              <w:rPr>
                <w:rFonts w:cs="Times New Roman"/>
                <w:sz w:val="24"/>
                <w:szCs w:val="24"/>
              </w:rPr>
            </w:pPr>
            <w:r w:rsidRPr="00441AEE">
              <w:rPr>
                <w:rFonts w:cs="宋体" w:hint="eastAsia"/>
                <w:sz w:val="24"/>
                <w:szCs w:val="24"/>
              </w:rPr>
              <w:t>沙龙研讨</w:t>
            </w:r>
          </w:p>
        </w:tc>
        <w:tc>
          <w:tcPr>
            <w:tcW w:w="6287" w:type="dxa"/>
          </w:tcPr>
          <w:p w:rsidR="000F018A" w:rsidRPr="00441AEE" w:rsidRDefault="000F018A" w:rsidP="00065DD0">
            <w:pPr>
              <w:spacing w:line="360" w:lineRule="auto"/>
              <w:rPr>
                <w:rFonts w:cs="Times New Roman"/>
                <w:sz w:val="24"/>
                <w:szCs w:val="24"/>
              </w:rPr>
            </w:pPr>
            <w:r w:rsidRPr="00441AEE">
              <w:rPr>
                <w:rFonts w:cs="宋体" w:hint="eastAsia"/>
                <w:sz w:val="24"/>
                <w:szCs w:val="24"/>
              </w:rPr>
              <w:t>围绕</w:t>
            </w:r>
            <w:r w:rsidR="00065DD0">
              <w:rPr>
                <w:rFonts w:cs="宋体" w:hint="eastAsia"/>
                <w:sz w:val="24"/>
                <w:szCs w:val="24"/>
              </w:rPr>
              <w:t>2021</w:t>
            </w:r>
            <w:r w:rsidRPr="00441AEE">
              <w:rPr>
                <w:rFonts w:cs="宋体" w:hint="eastAsia"/>
                <w:sz w:val="24"/>
                <w:szCs w:val="24"/>
              </w:rPr>
              <w:t>省评优课获奖课、</w:t>
            </w:r>
            <w:r w:rsidR="00065DD0">
              <w:rPr>
                <w:rFonts w:cs="宋体" w:hint="eastAsia"/>
                <w:sz w:val="24"/>
                <w:szCs w:val="24"/>
              </w:rPr>
              <w:t>省信息化教学竞赛</w:t>
            </w:r>
            <w:r w:rsidRPr="00441AEE">
              <w:rPr>
                <w:rFonts w:cs="宋体" w:hint="eastAsia"/>
                <w:sz w:val="24"/>
                <w:szCs w:val="24"/>
              </w:rPr>
              <w:t>，提炼</w:t>
            </w:r>
            <w:r w:rsidR="00065DD0">
              <w:rPr>
                <w:rFonts w:cs="宋体" w:hint="eastAsia"/>
                <w:sz w:val="24"/>
                <w:szCs w:val="24"/>
              </w:rPr>
              <w:t>常州市</w:t>
            </w:r>
            <w:r w:rsidRPr="00441AEE">
              <w:rPr>
                <w:rFonts w:cs="宋体" w:hint="eastAsia"/>
                <w:sz w:val="24"/>
                <w:szCs w:val="24"/>
              </w:rPr>
              <w:t>优课经验，分享研修智慧</w:t>
            </w:r>
          </w:p>
        </w:tc>
      </w:tr>
      <w:tr w:rsidR="000F018A" w:rsidRPr="00441AEE">
        <w:tc>
          <w:tcPr>
            <w:tcW w:w="534" w:type="dxa"/>
          </w:tcPr>
          <w:p w:rsidR="000F018A" w:rsidRPr="00441AEE" w:rsidRDefault="00065DD0" w:rsidP="00441AEE">
            <w:pPr>
              <w:spacing w:line="360" w:lineRule="auto"/>
              <w:rPr>
                <w:sz w:val="24"/>
                <w:szCs w:val="24"/>
              </w:rPr>
            </w:pPr>
            <w:r>
              <w:rPr>
                <w:rFonts w:hint="eastAsia"/>
                <w:sz w:val="24"/>
                <w:szCs w:val="24"/>
              </w:rPr>
              <w:t>6</w:t>
            </w:r>
          </w:p>
        </w:tc>
        <w:tc>
          <w:tcPr>
            <w:tcW w:w="1701" w:type="dxa"/>
          </w:tcPr>
          <w:p w:rsidR="000F018A" w:rsidRPr="00441AEE" w:rsidRDefault="000F018A" w:rsidP="00441AEE">
            <w:pPr>
              <w:spacing w:line="360" w:lineRule="auto"/>
              <w:rPr>
                <w:rFonts w:cs="Times New Roman"/>
                <w:sz w:val="24"/>
                <w:szCs w:val="24"/>
              </w:rPr>
            </w:pPr>
            <w:r w:rsidRPr="00441AEE">
              <w:rPr>
                <w:rFonts w:cs="宋体" w:hint="eastAsia"/>
                <w:sz w:val="24"/>
                <w:szCs w:val="24"/>
              </w:rPr>
              <w:t>主题讲座</w:t>
            </w:r>
          </w:p>
        </w:tc>
        <w:tc>
          <w:tcPr>
            <w:tcW w:w="6287" w:type="dxa"/>
          </w:tcPr>
          <w:p w:rsidR="000F018A" w:rsidRPr="00441AEE" w:rsidRDefault="000F018A" w:rsidP="00441AEE">
            <w:pPr>
              <w:spacing w:line="360" w:lineRule="auto"/>
              <w:rPr>
                <w:rFonts w:cs="Times New Roman"/>
                <w:sz w:val="24"/>
                <w:szCs w:val="24"/>
              </w:rPr>
            </w:pPr>
            <w:r w:rsidRPr="00441AEE">
              <w:rPr>
                <w:rFonts w:cs="宋体" w:hint="eastAsia"/>
                <w:sz w:val="24"/>
                <w:szCs w:val="24"/>
              </w:rPr>
              <w:t>领衔人开展了项目研究思路与框架构建的专题讲座</w:t>
            </w:r>
          </w:p>
        </w:tc>
      </w:tr>
      <w:tr w:rsidR="000F018A" w:rsidRPr="00441AEE">
        <w:tc>
          <w:tcPr>
            <w:tcW w:w="534" w:type="dxa"/>
          </w:tcPr>
          <w:p w:rsidR="000F018A" w:rsidRPr="00441AEE" w:rsidRDefault="00065DD0" w:rsidP="00441AEE">
            <w:pPr>
              <w:spacing w:line="360" w:lineRule="auto"/>
              <w:rPr>
                <w:sz w:val="24"/>
                <w:szCs w:val="24"/>
              </w:rPr>
            </w:pPr>
            <w:r>
              <w:rPr>
                <w:rFonts w:hint="eastAsia"/>
                <w:sz w:val="24"/>
                <w:szCs w:val="24"/>
              </w:rPr>
              <w:t>7</w:t>
            </w:r>
          </w:p>
        </w:tc>
        <w:tc>
          <w:tcPr>
            <w:tcW w:w="1701" w:type="dxa"/>
          </w:tcPr>
          <w:p w:rsidR="000F018A" w:rsidRPr="00441AEE" w:rsidRDefault="000F018A" w:rsidP="00441AEE">
            <w:pPr>
              <w:spacing w:line="360" w:lineRule="auto"/>
              <w:rPr>
                <w:rFonts w:cs="Times New Roman"/>
                <w:sz w:val="24"/>
                <w:szCs w:val="24"/>
              </w:rPr>
            </w:pPr>
            <w:r w:rsidRPr="00441AEE">
              <w:rPr>
                <w:rFonts w:cs="宋体" w:hint="eastAsia"/>
                <w:sz w:val="24"/>
                <w:szCs w:val="24"/>
              </w:rPr>
              <w:t>命题研究</w:t>
            </w:r>
          </w:p>
        </w:tc>
        <w:tc>
          <w:tcPr>
            <w:tcW w:w="6287" w:type="dxa"/>
          </w:tcPr>
          <w:p w:rsidR="000F018A" w:rsidRPr="00441AEE" w:rsidRDefault="00065DD0" w:rsidP="00065DD0">
            <w:pPr>
              <w:spacing w:line="360" w:lineRule="auto"/>
              <w:rPr>
                <w:rFonts w:cs="Times New Roman"/>
                <w:sz w:val="24"/>
                <w:szCs w:val="24"/>
              </w:rPr>
            </w:pPr>
            <w:r>
              <w:rPr>
                <w:rFonts w:cs="宋体" w:hint="eastAsia"/>
                <w:sz w:val="24"/>
                <w:szCs w:val="24"/>
              </w:rPr>
              <w:t>每人命制一道探究题</w:t>
            </w:r>
            <w:r w:rsidR="000F018A" w:rsidRPr="00441AEE">
              <w:rPr>
                <w:rFonts w:cs="宋体" w:hint="eastAsia"/>
                <w:sz w:val="24"/>
                <w:szCs w:val="24"/>
              </w:rPr>
              <w:t>成果进行区域分享</w:t>
            </w:r>
          </w:p>
        </w:tc>
      </w:tr>
    </w:tbl>
    <w:p w:rsidR="000F018A" w:rsidRPr="0070634B" w:rsidRDefault="000F018A" w:rsidP="0070634B">
      <w:pPr>
        <w:pStyle w:val="a5"/>
        <w:numPr>
          <w:ilvl w:val="0"/>
          <w:numId w:val="4"/>
        </w:numPr>
        <w:spacing w:line="360" w:lineRule="auto"/>
        <w:ind w:firstLineChars="0"/>
        <w:rPr>
          <w:rFonts w:cs="Times New Roman"/>
          <w:b/>
          <w:bCs/>
          <w:sz w:val="24"/>
          <w:szCs w:val="24"/>
        </w:rPr>
      </w:pPr>
      <w:r w:rsidRPr="0070634B">
        <w:rPr>
          <w:rFonts w:cs="宋体" w:hint="eastAsia"/>
          <w:b/>
          <w:bCs/>
          <w:sz w:val="24"/>
          <w:szCs w:val="24"/>
        </w:rPr>
        <w:t>项目研修内容与部分研究成果</w:t>
      </w:r>
    </w:p>
    <w:p w:rsidR="000F018A" w:rsidRPr="0070634B" w:rsidRDefault="000F018A" w:rsidP="0070634B">
      <w:pPr>
        <w:spacing w:line="360" w:lineRule="auto"/>
        <w:rPr>
          <w:sz w:val="24"/>
          <w:szCs w:val="24"/>
        </w:rPr>
      </w:pPr>
      <w:r>
        <w:rPr>
          <w:rFonts w:cs="宋体" w:hint="eastAsia"/>
          <w:sz w:val="24"/>
          <w:szCs w:val="24"/>
        </w:rPr>
        <w:t>项目总</w:t>
      </w:r>
      <w:r w:rsidRPr="0070634B">
        <w:rPr>
          <w:rFonts w:cs="宋体" w:hint="eastAsia"/>
          <w:sz w:val="24"/>
          <w:szCs w:val="24"/>
        </w:rPr>
        <w:t>框架</w:t>
      </w:r>
      <w:r w:rsidRPr="0070634B">
        <w:rPr>
          <w:sz w:val="24"/>
          <w:szCs w:val="24"/>
        </w:rPr>
        <w:t>:</w:t>
      </w:r>
    </w:p>
    <w:p w:rsidR="000F018A" w:rsidRPr="0070634B" w:rsidRDefault="00002B8E" w:rsidP="0070634B">
      <w:pPr>
        <w:pStyle w:val="a5"/>
        <w:spacing w:line="360" w:lineRule="exact"/>
        <w:ind w:firstLineChars="0" w:firstLine="0"/>
        <w:rPr>
          <w:rFonts w:ascii="仿宋" w:eastAsia="仿宋" w:hAnsi="仿宋" w:cs="Times New Roman"/>
          <w:b/>
          <w:bCs/>
        </w:rPr>
      </w:pPr>
      <w:r w:rsidRPr="00002B8E">
        <w:rPr>
          <w:noProof/>
        </w:rPr>
        <w:pict>
          <v:rect id="_x0000_s1026" style="position:absolute;left:0;text-align:left;margin-left:-10.75pt;margin-top:.55pt;width:430.2pt;height:300.2pt;z-index:1" filled="f"/>
        </w:pict>
      </w:r>
      <w:r w:rsidR="000F018A">
        <w:rPr>
          <w:rFonts w:ascii="仿宋" w:eastAsia="仿宋" w:hAnsi="仿宋" w:cs="仿宋" w:hint="eastAsia"/>
        </w:rPr>
        <w:t>（一）研究项目的概念解读</w:t>
      </w:r>
    </w:p>
    <w:p w:rsidR="000F018A" w:rsidRDefault="000F018A" w:rsidP="001F74FC">
      <w:pPr>
        <w:spacing w:line="360" w:lineRule="exact"/>
        <w:ind w:firstLineChars="200" w:firstLine="420"/>
        <w:rPr>
          <w:rFonts w:ascii="仿宋" w:eastAsia="仿宋" w:hAnsi="仿宋" w:cs="Times New Roman"/>
        </w:rPr>
      </w:pPr>
      <w:r>
        <w:rPr>
          <w:rFonts w:ascii="仿宋" w:eastAsia="仿宋" w:hAnsi="仿宋" w:cs="仿宋"/>
        </w:rPr>
        <w:t>1</w:t>
      </w:r>
      <w:r>
        <w:rPr>
          <w:rFonts w:ascii="仿宋" w:eastAsia="仿宋" w:hAnsi="仿宋" w:cs="仿宋" w:hint="eastAsia"/>
        </w:rPr>
        <w:t>、课堂追问：基于教学目标中的预设问题链设计与课堂教学中的生成串追问</w:t>
      </w:r>
    </w:p>
    <w:p w:rsidR="000F018A" w:rsidRPr="00747940" w:rsidRDefault="000F018A" w:rsidP="001F74FC">
      <w:pPr>
        <w:spacing w:line="360" w:lineRule="exact"/>
        <w:ind w:firstLineChars="200" w:firstLine="420"/>
        <w:rPr>
          <w:rFonts w:ascii="仿宋" w:eastAsia="仿宋" w:hAnsi="仿宋" w:cs="Times New Roman"/>
          <w:color w:val="000000" w:themeColor="text1"/>
        </w:rPr>
      </w:pPr>
      <w:r>
        <w:rPr>
          <w:rFonts w:ascii="仿宋" w:eastAsia="仿宋" w:hAnsi="仿宋" w:cs="仿宋"/>
        </w:rPr>
        <w:t>2</w:t>
      </w:r>
      <w:r>
        <w:rPr>
          <w:rFonts w:ascii="仿宋" w:eastAsia="仿宋" w:hAnsi="仿宋" w:cs="仿宋" w:hint="eastAsia"/>
        </w:rPr>
        <w:t>、审辩思维：</w:t>
      </w:r>
      <w:r w:rsidRPr="00747940">
        <w:rPr>
          <w:rFonts w:ascii="仿宋" w:eastAsia="仿宋" w:hAnsi="仿宋" w:cs="仿宋" w:hint="eastAsia"/>
          <w:color w:val="000000" w:themeColor="text1"/>
        </w:rPr>
        <w:t>观察辨析力、思考重构力、表达沟通力、包容践行力</w:t>
      </w:r>
      <w:r w:rsidRPr="00747940">
        <w:rPr>
          <w:rFonts w:ascii="仿宋" w:eastAsia="仿宋" w:hAnsi="仿宋" w:cs="仿宋"/>
          <w:color w:val="000000" w:themeColor="text1"/>
        </w:rPr>
        <w:t>(2020)</w:t>
      </w:r>
    </w:p>
    <w:p w:rsidR="000F018A" w:rsidRPr="00747940" w:rsidRDefault="000F018A" w:rsidP="001F74FC">
      <w:pPr>
        <w:spacing w:line="360" w:lineRule="exact"/>
        <w:ind w:firstLineChars="200" w:firstLine="420"/>
        <w:rPr>
          <w:rFonts w:ascii="仿宋" w:eastAsia="仿宋" w:hAnsi="仿宋" w:cs="Times New Roman"/>
          <w:color w:val="000000" w:themeColor="text1"/>
        </w:rPr>
      </w:pPr>
      <w:r w:rsidRPr="00747940">
        <w:rPr>
          <w:rFonts w:ascii="仿宋" w:eastAsia="仿宋" w:hAnsi="仿宋" w:cs="仿宋"/>
          <w:color w:val="000000" w:themeColor="text1"/>
        </w:rPr>
        <w:t xml:space="preserve">             </w:t>
      </w:r>
      <w:r w:rsidRPr="00747940">
        <w:rPr>
          <w:rFonts w:ascii="仿宋" w:eastAsia="仿宋" w:hAnsi="仿宋" w:cs="仿宋" w:hint="eastAsia"/>
          <w:color w:val="000000" w:themeColor="text1"/>
        </w:rPr>
        <w:t>思辨性思维</w:t>
      </w:r>
      <w:r w:rsidRPr="00747940">
        <w:rPr>
          <w:rFonts w:ascii="仿宋" w:eastAsia="仿宋" w:hAnsi="仿宋" w:cs="仿宋"/>
          <w:color w:val="000000" w:themeColor="text1"/>
        </w:rPr>
        <w:t>:</w:t>
      </w:r>
      <w:r w:rsidRPr="00747940">
        <w:rPr>
          <w:rFonts w:ascii="仿宋" w:eastAsia="仿宋" w:hAnsi="仿宋" w:cs="仿宋" w:hint="eastAsia"/>
          <w:color w:val="000000" w:themeColor="text1"/>
        </w:rPr>
        <w:t>包括思维机能</w:t>
      </w:r>
      <w:r w:rsidRPr="00747940">
        <w:rPr>
          <w:rFonts w:ascii="仿宋" w:eastAsia="仿宋" w:hAnsi="仿宋" w:cs="仿宋"/>
          <w:color w:val="000000" w:themeColor="text1"/>
        </w:rPr>
        <w:t>(</w:t>
      </w:r>
      <w:r w:rsidRPr="00747940">
        <w:rPr>
          <w:rFonts w:ascii="仿宋" w:eastAsia="仿宋" w:hAnsi="仿宋" w:cs="仿宋" w:hint="eastAsia"/>
          <w:color w:val="000000" w:themeColor="text1"/>
        </w:rPr>
        <w:t>检验旧观点旧信仰</w:t>
      </w:r>
      <w:r w:rsidRPr="00747940">
        <w:rPr>
          <w:rFonts w:ascii="仿宋" w:eastAsia="仿宋" w:hAnsi="仿宋" w:cs="仿宋"/>
          <w:color w:val="000000" w:themeColor="text1"/>
        </w:rPr>
        <w:t>,</w:t>
      </w:r>
      <w:r w:rsidRPr="00747940">
        <w:rPr>
          <w:rFonts w:ascii="仿宋" w:eastAsia="仿宋" w:hAnsi="仿宋" w:cs="仿宋" w:hint="eastAsia"/>
          <w:color w:val="000000" w:themeColor="text1"/>
        </w:rPr>
        <w:t>生成新观点新信仰的知识与技能</w:t>
      </w:r>
      <w:r w:rsidRPr="00747940">
        <w:rPr>
          <w:rFonts w:ascii="仿宋" w:eastAsia="仿宋" w:hAnsi="仿宋" w:cs="仿宋"/>
          <w:color w:val="000000" w:themeColor="text1"/>
        </w:rPr>
        <w:t>,</w:t>
      </w:r>
      <w:r w:rsidRPr="00747940">
        <w:rPr>
          <w:rFonts w:ascii="仿宋" w:eastAsia="仿宋" w:hAnsi="仿宋" w:cs="仿宋" w:hint="eastAsia"/>
          <w:color w:val="000000" w:themeColor="text1"/>
        </w:rPr>
        <w:t>思维习惯</w:t>
      </w:r>
      <w:r w:rsidRPr="00747940">
        <w:rPr>
          <w:rFonts w:ascii="仿宋" w:eastAsia="仿宋" w:hAnsi="仿宋" w:cs="仿宋"/>
          <w:color w:val="000000" w:themeColor="text1"/>
        </w:rPr>
        <w:t>:</w:t>
      </w:r>
      <w:r w:rsidRPr="00747940">
        <w:rPr>
          <w:rFonts w:ascii="仿宋" w:eastAsia="仿宋" w:hAnsi="仿宋" w:cs="仿宋" w:hint="eastAsia"/>
          <w:color w:val="000000" w:themeColor="text1"/>
        </w:rPr>
        <w:t>主动运用思辨性思维看待世界</w:t>
      </w:r>
      <w:r w:rsidRPr="00747940">
        <w:rPr>
          <w:rFonts w:ascii="仿宋" w:eastAsia="仿宋" w:hAnsi="仿宋" w:cs="仿宋"/>
          <w:color w:val="000000" w:themeColor="text1"/>
        </w:rPr>
        <w:t>,</w:t>
      </w:r>
      <w:r w:rsidRPr="00747940">
        <w:rPr>
          <w:rFonts w:ascii="仿宋" w:eastAsia="仿宋" w:hAnsi="仿宋" w:cs="仿宋" w:hint="eastAsia"/>
          <w:color w:val="000000" w:themeColor="text1"/>
        </w:rPr>
        <w:t>并采取行动</w:t>
      </w:r>
      <w:r w:rsidRPr="00747940">
        <w:rPr>
          <w:rFonts w:ascii="仿宋" w:eastAsia="仿宋" w:hAnsi="仿宋" w:cs="仿宋"/>
          <w:color w:val="000000" w:themeColor="text1"/>
        </w:rPr>
        <w:t>.</w:t>
      </w:r>
    </w:p>
    <w:p w:rsidR="000F018A" w:rsidRDefault="000F018A" w:rsidP="001F74FC">
      <w:pPr>
        <w:spacing w:line="360" w:lineRule="exact"/>
        <w:ind w:firstLineChars="200" w:firstLine="420"/>
        <w:rPr>
          <w:rFonts w:ascii="仿宋" w:eastAsia="仿宋" w:hAnsi="仿宋" w:cs="仿宋"/>
        </w:rPr>
      </w:pPr>
      <w:r>
        <w:rPr>
          <w:rFonts w:ascii="仿宋" w:eastAsia="仿宋" w:hAnsi="仿宋" w:cs="仿宋"/>
        </w:rPr>
        <w:t>3</w:t>
      </w:r>
      <w:r>
        <w:rPr>
          <w:rFonts w:ascii="仿宋" w:eastAsia="仿宋" w:hAnsi="仿宋" w:cs="仿宋" w:hint="eastAsia"/>
        </w:rPr>
        <w:t>、追问与审辩思维关系：追问是审辩思维培养的有效路径之一，审辩思维又能促发质疑学生学习中的质疑追问精神</w:t>
      </w:r>
      <w:r>
        <w:rPr>
          <w:rFonts w:ascii="仿宋" w:eastAsia="仿宋" w:hAnsi="仿宋" w:cs="仿宋"/>
        </w:rPr>
        <w:t xml:space="preserve"> </w:t>
      </w:r>
    </w:p>
    <w:p w:rsidR="000F018A" w:rsidRDefault="000F018A" w:rsidP="001F74FC">
      <w:pPr>
        <w:spacing w:line="360" w:lineRule="exact"/>
        <w:ind w:firstLineChars="200" w:firstLine="420"/>
        <w:rPr>
          <w:rFonts w:ascii="仿宋" w:eastAsia="仿宋" w:hAnsi="仿宋" w:cs="Times New Roman"/>
        </w:rPr>
      </w:pPr>
      <w:r>
        <w:rPr>
          <w:rFonts w:ascii="仿宋" w:eastAsia="仿宋" w:hAnsi="仿宋" w:cs="仿宋"/>
        </w:rPr>
        <w:t>4</w:t>
      </w:r>
      <w:r>
        <w:rPr>
          <w:rFonts w:ascii="仿宋" w:eastAsia="仿宋" w:hAnsi="仿宋" w:cs="仿宋" w:hint="eastAsia"/>
        </w:rPr>
        <w:t>、</w:t>
      </w:r>
      <w:r w:rsidRPr="006F40D6">
        <w:rPr>
          <w:rFonts w:ascii="仿宋" w:eastAsia="仿宋" w:hAnsi="仿宋" w:cs="仿宋" w:hint="eastAsia"/>
        </w:rPr>
        <w:t>指向审辩思维的课堂追问特点</w:t>
      </w:r>
      <w:r>
        <w:rPr>
          <w:rFonts w:ascii="仿宋" w:eastAsia="仿宋" w:hAnsi="仿宋" w:cs="仿宋" w:hint="eastAsia"/>
        </w:rPr>
        <w:t>：传统课堂追问指向是知识，更关注的是结论，缺乏对过程深度思考</w:t>
      </w:r>
      <w:r>
        <w:rPr>
          <w:rFonts w:ascii="仿宋" w:eastAsia="仿宋" w:hAnsi="仿宋" w:cs="仿宋"/>
        </w:rPr>
        <w:t>,</w:t>
      </w:r>
      <w:r>
        <w:rPr>
          <w:rFonts w:ascii="仿宋" w:eastAsia="仿宋" w:hAnsi="仿宋" w:cs="仿宋" w:hint="eastAsia"/>
        </w:rPr>
        <w:t>话轮单一</w:t>
      </w:r>
      <w:r>
        <w:rPr>
          <w:rFonts w:ascii="仿宋" w:eastAsia="仿宋" w:hAnsi="仿宋" w:cs="仿宋"/>
        </w:rPr>
        <w:t>,</w:t>
      </w:r>
      <w:r>
        <w:rPr>
          <w:rFonts w:ascii="仿宋" w:eastAsia="仿宋" w:hAnsi="仿宋" w:cs="仿宋" w:hint="eastAsia"/>
        </w:rPr>
        <w:t>问题思维含量较少</w:t>
      </w:r>
      <w:r>
        <w:rPr>
          <w:rFonts w:ascii="仿宋" w:eastAsia="仿宋" w:hAnsi="仿宋" w:cs="仿宋"/>
        </w:rPr>
        <w:t>,</w:t>
      </w:r>
      <w:r>
        <w:rPr>
          <w:rFonts w:ascii="仿宋" w:eastAsia="仿宋" w:hAnsi="仿宋" w:cs="仿宋" w:hint="eastAsia"/>
        </w:rPr>
        <w:t>缺乏开放性</w:t>
      </w:r>
      <w:r>
        <w:rPr>
          <w:rFonts w:ascii="仿宋" w:eastAsia="仿宋" w:hAnsi="仿宋" w:cs="仿宋"/>
        </w:rPr>
        <w:t>,</w:t>
      </w:r>
      <w:r>
        <w:rPr>
          <w:rFonts w:ascii="仿宋" w:eastAsia="仿宋" w:hAnsi="仿宋" w:cs="仿宋" w:hint="eastAsia"/>
        </w:rPr>
        <w:t>指向考试</w:t>
      </w:r>
    </w:p>
    <w:p w:rsidR="000F018A" w:rsidRDefault="000F018A" w:rsidP="00857E29">
      <w:pPr>
        <w:spacing w:line="360" w:lineRule="exact"/>
        <w:rPr>
          <w:rFonts w:ascii="仿宋" w:eastAsia="仿宋" w:hAnsi="仿宋" w:cs="Times New Roman"/>
        </w:rPr>
      </w:pPr>
      <w:r>
        <w:rPr>
          <w:rFonts w:ascii="仿宋" w:eastAsia="仿宋" w:hAnsi="仿宋" w:cs="仿宋" w:hint="eastAsia"/>
        </w:rPr>
        <w:t>（二）指向利于教师追问的教学设计能力研究</w:t>
      </w:r>
    </w:p>
    <w:p w:rsidR="000F018A" w:rsidRDefault="000F018A" w:rsidP="00627843">
      <w:pPr>
        <w:spacing w:line="360" w:lineRule="exact"/>
        <w:ind w:firstLine="405"/>
        <w:rPr>
          <w:rFonts w:ascii="仿宋" w:eastAsia="仿宋" w:hAnsi="仿宋" w:cs="Times New Roman"/>
        </w:rPr>
      </w:pPr>
      <w:r>
        <w:rPr>
          <w:rFonts w:ascii="仿宋" w:eastAsia="仿宋" w:hAnsi="仿宋" w:cs="仿宋"/>
        </w:rPr>
        <w:t>1</w:t>
      </w:r>
      <w:r>
        <w:rPr>
          <w:rFonts w:ascii="仿宋" w:eastAsia="仿宋" w:hAnsi="仿宋" w:cs="仿宋" w:hint="eastAsia"/>
        </w:rPr>
        <w:t>、</w:t>
      </w:r>
      <w:r w:rsidRPr="000712CF">
        <w:rPr>
          <w:rFonts w:ascii="仿宋" w:eastAsia="仿宋" w:hAnsi="仿宋" w:cs="仿宋" w:hint="eastAsia"/>
        </w:rPr>
        <w:t>教学预设一般策略</w:t>
      </w:r>
    </w:p>
    <w:p w:rsidR="000F018A" w:rsidRPr="00150260" w:rsidRDefault="000F018A" w:rsidP="00627843">
      <w:pPr>
        <w:spacing w:line="360" w:lineRule="exact"/>
        <w:ind w:firstLine="405"/>
        <w:rPr>
          <w:rFonts w:cs="Times New Roman"/>
          <w:sz w:val="24"/>
          <w:szCs w:val="24"/>
        </w:rPr>
      </w:pPr>
      <w:r>
        <w:rPr>
          <w:rFonts w:ascii="仿宋" w:eastAsia="仿宋" w:hAnsi="仿宋" w:cs="仿宋"/>
        </w:rPr>
        <w:t>2</w:t>
      </w:r>
      <w:r>
        <w:rPr>
          <w:rFonts w:ascii="仿宋" w:eastAsia="仿宋" w:hAnsi="仿宋" w:cs="仿宋" w:hint="eastAsia"/>
        </w:rPr>
        <w:t>、课堂实施的教学生成追问</w:t>
      </w:r>
    </w:p>
    <w:p w:rsidR="000F018A" w:rsidRPr="000712CF" w:rsidRDefault="000F018A" w:rsidP="001115B5">
      <w:pPr>
        <w:spacing w:line="360" w:lineRule="exact"/>
        <w:ind w:firstLine="405"/>
        <w:rPr>
          <w:rFonts w:ascii="仿宋" w:eastAsia="仿宋" w:hAnsi="仿宋" w:cs="Times New Roman"/>
        </w:rPr>
      </w:pPr>
      <w:r>
        <w:rPr>
          <w:rFonts w:ascii="仿宋" w:eastAsia="仿宋" w:hAnsi="仿宋" w:cs="仿宋"/>
        </w:rPr>
        <w:t>3</w:t>
      </w:r>
      <w:r>
        <w:rPr>
          <w:rFonts w:ascii="仿宋" w:eastAsia="仿宋" w:hAnsi="仿宋" w:cs="仿宋" w:hint="eastAsia"/>
        </w:rPr>
        <w:t>、</w:t>
      </w:r>
      <w:r w:rsidRPr="000712CF">
        <w:rPr>
          <w:rFonts w:ascii="仿宋" w:eastAsia="仿宋" w:hAnsi="仿宋" w:cs="仿宋" w:hint="eastAsia"/>
        </w:rPr>
        <w:t>教师</w:t>
      </w:r>
      <w:r>
        <w:rPr>
          <w:rFonts w:ascii="仿宋" w:eastAsia="仿宋" w:hAnsi="仿宋" w:cs="仿宋" w:hint="eastAsia"/>
        </w:rPr>
        <w:t>追问</w:t>
      </w:r>
      <w:r w:rsidRPr="000712CF">
        <w:rPr>
          <w:rFonts w:ascii="仿宋" w:eastAsia="仿宋" w:hAnsi="仿宋" w:cs="仿宋" w:hint="eastAsia"/>
        </w:rPr>
        <w:t>素养研究</w:t>
      </w:r>
    </w:p>
    <w:p w:rsidR="000F018A" w:rsidRDefault="000F018A" w:rsidP="00857E29">
      <w:pPr>
        <w:spacing w:line="360" w:lineRule="exact"/>
        <w:rPr>
          <w:rFonts w:ascii="仿宋" w:eastAsia="仿宋" w:hAnsi="仿宋" w:cs="Times New Roman"/>
        </w:rPr>
      </w:pPr>
      <w:r>
        <w:rPr>
          <w:rFonts w:ascii="仿宋" w:eastAsia="仿宋" w:hAnsi="仿宋" w:cs="仿宋" w:hint="eastAsia"/>
        </w:rPr>
        <w:t>（三）典型课型与指向思维的追问设计策略研究</w:t>
      </w:r>
    </w:p>
    <w:p w:rsidR="000F018A" w:rsidRDefault="000F018A" w:rsidP="00857E29">
      <w:pPr>
        <w:spacing w:line="360" w:lineRule="exact"/>
        <w:ind w:firstLine="405"/>
        <w:rPr>
          <w:rFonts w:ascii="仿宋" w:eastAsia="仿宋" w:hAnsi="仿宋" w:cs="Times New Roman"/>
        </w:rPr>
      </w:pPr>
      <w:r>
        <w:rPr>
          <w:rFonts w:ascii="仿宋" w:eastAsia="仿宋" w:hAnsi="仿宋" w:cs="仿宋"/>
        </w:rPr>
        <w:t>1</w:t>
      </w:r>
      <w:r>
        <w:rPr>
          <w:rFonts w:ascii="仿宋" w:eastAsia="仿宋" w:hAnsi="仿宋" w:cs="仿宋" w:hint="eastAsia"/>
        </w:rPr>
        <w:t>、新授课课型指向审辩思维的追问设计策略</w:t>
      </w:r>
    </w:p>
    <w:p w:rsidR="000F018A" w:rsidRDefault="000F018A" w:rsidP="00857E29">
      <w:pPr>
        <w:spacing w:line="360" w:lineRule="exact"/>
        <w:ind w:firstLine="405"/>
        <w:rPr>
          <w:rFonts w:ascii="仿宋" w:eastAsia="仿宋" w:hAnsi="仿宋" w:cs="Times New Roman"/>
        </w:rPr>
      </w:pPr>
      <w:r>
        <w:rPr>
          <w:rFonts w:ascii="仿宋" w:eastAsia="仿宋" w:hAnsi="仿宋" w:cs="仿宋"/>
        </w:rPr>
        <w:lastRenderedPageBreak/>
        <w:t>2</w:t>
      </w:r>
      <w:r>
        <w:rPr>
          <w:rFonts w:ascii="仿宋" w:eastAsia="仿宋" w:hAnsi="仿宋" w:cs="仿宋" w:hint="eastAsia"/>
        </w:rPr>
        <w:t>、复习课课型指向审辩思维的追问设计策略</w:t>
      </w:r>
    </w:p>
    <w:p w:rsidR="000F018A" w:rsidRDefault="000F018A" w:rsidP="00857E29">
      <w:pPr>
        <w:spacing w:line="360" w:lineRule="exact"/>
        <w:ind w:firstLine="405"/>
        <w:rPr>
          <w:rFonts w:ascii="仿宋" w:eastAsia="仿宋" w:hAnsi="仿宋" w:cs="Times New Roman"/>
        </w:rPr>
      </w:pPr>
      <w:r>
        <w:rPr>
          <w:rFonts w:ascii="仿宋" w:eastAsia="仿宋" w:hAnsi="仿宋" w:cs="仿宋"/>
        </w:rPr>
        <w:t>3</w:t>
      </w:r>
      <w:r>
        <w:rPr>
          <w:rFonts w:ascii="仿宋" w:eastAsia="仿宋" w:hAnsi="仿宋" w:cs="仿宋" w:hint="eastAsia"/>
        </w:rPr>
        <w:t>、试卷讲评课型指向审辩思维追问设计策略</w:t>
      </w:r>
    </w:p>
    <w:p w:rsidR="000F018A" w:rsidRDefault="000F018A" w:rsidP="00857E29">
      <w:pPr>
        <w:spacing w:line="360" w:lineRule="exact"/>
        <w:rPr>
          <w:rFonts w:ascii="仿宋" w:eastAsia="仿宋" w:hAnsi="仿宋" w:cs="Times New Roman"/>
        </w:rPr>
      </w:pPr>
      <w:r>
        <w:rPr>
          <w:rFonts w:ascii="仿宋" w:eastAsia="仿宋" w:hAnsi="仿宋" w:cs="仿宋" w:hint="eastAsia"/>
        </w:rPr>
        <w:t>（四）指向审辨思维教师素养</w:t>
      </w:r>
    </w:p>
    <w:p w:rsidR="000F018A" w:rsidRDefault="000F018A" w:rsidP="00857E29">
      <w:pPr>
        <w:spacing w:line="360" w:lineRule="exact"/>
        <w:rPr>
          <w:rFonts w:ascii="仿宋" w:eastAsia="仿宋" w:hAnsi="仿宋" w:cs="仿宋"/>
        </w:rPr>
      </w:pPr>
      <w:r>
        <w:rPr>
          <w:rFonts w:ascii="仿宋" w:eastAsia="仿宋" w:hAnsi="仿宋" w:cs="仿宋"/>
        </w:rPr>
        <w:t xml:space="preserve">    1</w:t>
      </w:r>
      <w:r>
        <w:rPr>
          <w:rFonts w:ascii="仿宋" w:eastAsia="仿宋" w:hAnsi="仿宋" w:cs="仿宋" w:hint="eastAsia"/>
        </w:rPr>
        <w:t>、学生课堂表现维度</w:t>
      </w:r>
      <w:r>
        <w:rPr>
          <w:rFonts w:ascii="仿宋" w:eastAsia="仿宋" w:hAnsi="仿宋" w:cs="仿宋"/>
        </w:rPr>
        <w:t xml:space="preserve">     </w:t>
      </w:r>
    </w:p>
    <w:p w:rsidR="000F018A" w:rsidRDefault="000F018A" w:rsidP="001F74FC">
      <w:pPr>
        <w:spacing w:line="360" w:lineRule="exact"/>
        <w:ind w:firstLineChars="200" w:firstLine="420"/>
        <w:rPr>
          <w:rFonts w:ascii="仿宋" w:eastAsia="仿宋" w:hAnsi="仿宋" w:cs="Times New Roman"/>
        </w:rPr>
      </w:pPr>
      <w:r>
        <w:rPr>
          <w:rFonts w:ascii="仿宋" w:eastAsia="仿宋" w:hAnsi="仿宋" w:cs="仿宋"/>
        </w:rPr>
        <w:t>2</w:t>
      </w:r>
      <w:r>
        <w:rPr>
          <w:rFonts w:ascii="仿宋" w:eastAsia="仿宋" w:hAnsi="仿宋" w:cs="仿宋" w:hint="eastAsia"/>
        </w:rPr>
        <w:t>、教师追问素养维度</w:t>
      </w:r>
    </w:p>
    <w:p w:rsidR="000F018A" w:rsidRPr="007B4389" w:rsidRDefault="000F018A" w:rsidP="001F74FC">
      <w:pPr>
        <w:spacing w:line="360" w:lineRule="exact"/>
        <w:ind w:firstLineChars="200" w:firstLine="420"/>
        <w:rPr>
          <w:rFonts w:ascii="仿宋" w:eastAsia="仿宋" w:hAnsi="仿宋" w:cs="Times New Roman"/>
        </w:rPr>
      </w:pPr>
      <w:r>
        <w:rPr>
          <w:rFonts w:ascii="仿宋" w:eastAsia="仿宋" w:hAnsi="仿宋" w:cs="仿宋"/>
        </w:rPr>
        <w:t>3</w:t>
      </w:r>
      <w:r>
        <w:rPr>
          <w:rFonts w:ascii="仿宋" w:eastAsia="仿宋" w:hAnsi="仿宋" w:cs="仿宋" w:hint="eastAsia"/>
        </w:rPr>
        <w:t>、课堂文化氛围维度</w:t>
      </w:r>
    </w:p>
    <w:p w:rsidR="000F018A" w:rsidRDefault="00065DD0" w:rsidP="0086390E">
      <w:pPr>
        <w:spacing w:line="360" w:lineRule="auto"/>
        <w:rPr>
          <w:rFonts w:cs="Times New Roman"/>
          <w:b/>
          <w:bCs/>
          <w:sz w:val="24"/>
          <w:szCs w:val="24"/>
        </w:rPr>
      </w:pPr>
      <w:r>
        <w:rPr>
          <w:rFonts w:cs="宋体" w:hint="eastAsia"/>
          <w:b/>
          <w:bCs/>
          <w:sz w:val="24"/>
          <w:szCs w:val="24"/>
        </w:rPr>
        <w:t>（一</w:t>
      </w:r>
      <w:r w:rsidR="000F018A" w:rsidRPr="002B0E36">
        <w:rPr>
          <w:rFonts w:cs="宋体" w:hint="eastAsia"/>
          <w:b/>
          <w:bCs/>
          <w:sz w:val="24"/>
          <w:szCs w:val="24"/>
        </w:rPr>
        <w:t>）指向</w:t>
      </w:r>
      <w:r w:rsidR="000F018A">
        <w:rPr>
          <w:rFonts w:cs="宋体" w:hint="eastAsia"/>
          <w:b/>
          <w:bCs/>
          <w:sz w:val="24"/>
          <w:szCs w:val="24"/>
        </w:rPr>
        <w:t>利于</w:t>
      </w:r>
      <w:r w:rsidR="000F018A" w:rsidRPr="002B0E36">
        <w:rPr>
          <w:rFonts w:cs="宋体" w:hint="eastAsia"/>
          <w:b/>
          <w:bCs/>
          <w:sz w:val="24"/>
          <w:szCs w:val="24"/>
        </w:rPr>
        <w:t>教师追问</w:t>
      </w:r>
      <w:r w:rsidR="000F018A">
        <w:rPr>
          <w:rFonts w:cs="宋体" w:hint="eastAsia"/>
          <w:b/>
          <w:bCs/>
          <w:sz w:val="24"/>
          <w:szCs w:val="24"/>
        </w:rPr>
        <w:t>的</w:t>
      </w:r>
      <w:r w:rsidR="000F018A" w:rsidRPr="002B0E36">
        <w:rPr>
          <w:rFonts w:cs="宋体" w:hint="eastAsia"/>
          <w:b/>
          <w:bCs/>
          <w:sz w:val="24"/>
          <w:szCs w:val="24"/>
        </w:rPr>
        <w:t>教学设计能力研究</w:t>
      </w:r>
    </w:p>
    <w:p w:rsidR="000F018A" w:rsidRPr="00044017" w:rsidRDefault="000F018A" w:rsidP="001F74FC">
      <w:pPr>
        <w:spacing w:line="360" w:lineRule="auto"/>
        <w:ind w:firstLineChars="200" w:firstLine="480"/>
        <w:rPr>
          <w:rFonts w:cs="Times New Roman"/>
          <w:color w:val="000000"/>
          <w:sz w:val="24"/>
          <w:szCs w:val="24"/>
        </w:rPr>
      </w:pPr>
      <w:r>
        <w:rPr>
          <w:rFonts w:cs="宋体" w:hint="eastAsia"/>
          <w:sz w:val="24"/>
          <w:szCs w:val="24"/>
        </w:rPr>
        <w:t>课堂要能展开指向审辩思维养成的互动追问活动，前提必须要加强教学设计研究，不断深化对课堂教学的理解，不断根据课改更新教学理念</w:t>
      </w:r>
      <w:r w:rsidRPr="00150260">
        <w:rPr>
          <w:rFonts w:cs="宋体" w:hint="eastAsia"/>
          <w:sz w:val="24"/>
          <w:szCs w:val="24"/>
        </w:rPr>
        <w:t>。</w:t>
      </w:r>
      <w:r>
        <w:rPr>
          <w:rFonts w:cs="宋体" w:hint="eastAsia"/>
          <w:sz w:val="24"/>
          <w:szCs w:val="24"/>
        </w:rPr>
        <w:t>课堂教学是师生是在互动交往、质疑批判中进行知识探究、素养习得、动态生成的弹性空间。</w:t>
      </w:r>
      <w:r>
        <w:rPr>
          <w:rFonts w:cs="宋体" w:hint="eastAsia"/>
          <w:color w:val="000000"/>
          <w:sz w:val="24"/>
          <w:szCs w:val="24"/>
        </w:rPr>
        <w:t>传统追问追求高效便捷、</w:t>
      </w:r>
      <w:r w:rsidRPr="00114AD9">
        <w:rPr>
          <w:rFonts w:cs="宋体" w:hint="eastAsia"/>
          <w:color w:val="000000"/>
          <w:sz w:val="24"/>
          <w:szCs w:val="24"/>
        </w:rPr>
        <w:t>不要有旁枝末节</w:t>
      </w:r>
      <w:r>
        <w:rPr>
          <w:rFonts w:cs="宋体" w:hint="eastAsia"/>
          <w:color w:val="000000"/>
          <w:sz w:val="24"/>
          <w:szCs w:val="24"/>
        </w:rPr>
        <w:t>、不要有争议的、纯理性的学科知识，但是这样的学习方式面对真实世界可能会导致学生对真实生活的信仰问题，这</w:t>
      </w:r>
      <w:r w:rsidRPr="00114AD9">
        <w:rPr>
          <w:rFonts w:cs="宋体" w:hint="eastAsia"/>
          <w:color w:val="000000"/>
          <w:sz w:val="24"/>
          <w:szCs w:val="24"/>
        </w:rPr>
        <w:t>其实</w:t>
      </w:r>
      <w:r>
        <w:rPr>
          <w:rFonts w:cs="宋体" w:hint="eastAsia"/>
          <w:color w:val="000000"/>
          <w:sz w:val="24"/>
          <w:szCs w:val="24"/>
        </w:rPr>
        <w:t>不是</w:t>
      </w:r>
      <w:r w:rsidRPr="00114AD9">
        <w:rPr>
          <w:rFonts w:cs="宋体" w:hint="eastAsia"/>
          <w:color w:val="000000"/>
          <w:sz w:val="24"/>
          <w:szCs w:val="24"/>
        </w:rPr>
        <w:t>知识本身的问题，是一个</w:t>
      </w:r>
      <w:r>
        <w:rPr>
          <w:rFonts w:cs="宋体" w:hint="eastAsia"/>
          <w:color w:val="000000"/>
          <w:sz w:val="24"/>
          <w:szCs w:val="24"/>
        </w:rPr>
        <w:t>条件适应与范围适应的问题，因为高度抽象与典型的知识的现实生活几乎很难找到</w:t>
      </w:r>
      <w:r>
        <w:rPr>
          <w:color w:val="000000"/>
          <w:sz w:val="24"/>
          <w:szCs w:val="24"/>
        </w:rPr>
        <w:t>,</w:t>
      </w:r>
      <w:r w:rsidRPr="00114AD9">
        <w:rPr>
          <w:rFonts w:cs="宋体" w:hint="eastAsia"/>
          <w:color w:val="000000"/>
          <w:sz w:val="24"/>
          <w:szCs w:val="24"/>
        </w:rPr>
        <w:t>世界</w:t>
      </w:r>
      <w:r>
        <w:rPr>
          <w:rFonts w:cs="宋体" w:hint="eastAsia"/>
          <w:color w:val="000000"/>
          <w:sz w:val="24"/>
          <w:szCs w:val="24"/>
        </w:rPr>
        <w:t>史多样的</w:t>
      </w:r>
      <w:r>
        <w:rPr>
          <w:color w:val="000000"/>
          <w:sz w:val="24"/>
          <w:szCs w:val="24"/>
        </w:rPr>
        <w:t>,</w:t>
      </w:r>
      <w:r>
        <w:rPr>
          <w:rFonts w:cs="宋体" w:hint="eastAsia"/>
          <w:color w:val="000000"/>
          <w:sz w:val="24"/>
          <w:szCs w:val="24"/>
        </w:rPr>
        <w:t>书本的知识是高度抽象化了的知识</w:t>
      </w:r>
      <w:r>
        <w:rPr>
          <w:color w:val="000000"/>
          <w:sz w:val="24"/>
          <w:szCs w:val="24"/>
        </w:rPr>
        <w:t>,</w:t>
      </w:r>
      <w:r>
        <w:rPr>
          <w:rFonts w:cs="宋体" w:hint="eastAsia"/>
          <w:color w:val="000000"/>
          <w:sz w:val="24"/>
          <w:szCs w:val="24"/>
        </w:rPr>
        <w:t>在现实生活中几乎很难找到这样高度概括化的知识</w:t>
      </w:r>
      <w:r>
        <w:rPr>
          <w:color w:val="000000"/>
          <w:sz w:val="24"/>
          <w:szCs w:val="24"/>
        </w:rPr>
        <w:t>.</w:t>
      </w:r>
      <w:r>
        <w:rPr>
          <w:rFonts w:cs="宋体" w:hint="eastAsia"/>
          <w:color w:val="000000"/>
          <w:sz w:val="24"/>
          <w:szCs w:val="24"/>
        </w:rPr>
        <w:t>人的认知也是有限的</w:t>
      </w:r>
      <w:r>
        <w:rPr>
          <w:color w:val="000000"/>
          <w:sz w:val="24"/>
          <w:szCs w:val="24"/>
        </w:rPr>
        <w:t>,</w:t>
      </w:r>
      <w:r>
        <w:rPr>
          <w:rFonts w:cs="宋体" w:hint="eastAsia"/>
          <w:color w:val="000000"/>
          <w:sz w:val="24"/>
          <w:szCs w:val="24"/>
        </w:rPr>
        <w:t>对世界的认识也总是变化发展的</w:t>
      </w:r>
      <w:r>
        <w:rPr>
          <w:color w:val="000000"/>
          <w:sz w:val="24"/>
          <w:szCs w:val="24"/>
        </w:rPr>
        <w:t>,</w:t>
      </w:r>
      <w:r>
        <w:rPr>
          <w:rFonts w:cs="宋体" w:hint="eastAsia"/>
          <w:color w:val="000000"/>
          <w:sz w:val="24"/>
          <w:szCs w:val="24"/>
        </w:rPr>
        <w:t>世界上不存在</w:t>
      </w:r>
      <w:r w:rsidRPr="00114AD9">
        <w:rPr>
          <w:rFonts w:cs="宋体" w:hint="eastAsia"/>
          <w:color w:val="000000"/>
          <w:sz w:val="24"/>
          <w:szCs w:val="24"/>
        </w:rPr>
        <w:t>绝对的真理，</w:t>
      </w:r>
      <w:r>
        <w:rPr>
          <w:rFonts w:cs="宋体" w:hint="eastAsia"/>
          <w:color w:val="000000"/>
          <w:sz w:val="24"/>
          <w:szCs w:val="24"/>
        </w:rPr>
        <w:t>课堂教学师生应</w:t>
      </w:r>
      <w:r w:rsidRPr="00114AD9">
        <w:rPr>
          <w:rFonts w:cs="宋体" w:hint="eastAsia"/>
          <w:color w:val="000000"/>
          <w:sz w:val="24"/>
          <w:szCs w:val="24"/>
        </w:rPr>
        <w:t>时刻</w:t>
      </w:r>
      <w:r>
        <w:rPr>
          <w:rFonts w:cs="宋体" w:hint="eastAsia"/>
          <w:color w:val="000000"/>
          <w:sz w:val="24"/>
          <w:szCs w:val="24"/>
        </w:rPr>
        <w:t>拥</w:t>
      </w:r>
      <w:r w:rsidRPr="00114AD9">
        <w:rPr>
          <w:rFonts w:cs="宋体" w:hint="eastAsia"/>
          <w:color w:val="000000"/>
          <w:sz w:val="24"/>
          <w:szCs w:val="24"/>
        </w:rPr>
        <w:t>有这种批判质疑的精神。</w:t>
      </w:r>
    </w:p>
    <w:p w:rsidR="000F018A" w:rsidRPr="00150260" w:rsidRDefault="000F018A" w:rsidP="001F74FC">
      <w:pPr>
        <w:spacing w:line="360" w:lineRule="auto"/>
        <w:ind w:firstLineChars="100" w:firstLine="240"/>
        <w:rPr>
          <w:rFonts w:cs="Times New Roman"/>
          <w:sz w:val="24"/>
          <w:szCs w:val="24"/>
        </w:rPr>
      </w:pPr>
      <w:r>
        <w:rPr>
          <w:rFonts w:cs="宋体" w:hint="eastAsia"/>
          <w:sz w:val="24"/>
          <w:szCs w:val="24"/>
        </w:rPr>
        <w:t>（</w:t>
      </w:r>
      <w:r>
        <w:rPr>
          <w:sz w:val="24"/>
          <w:szCs w:val="24"/>
        </w:rPr>
        <w:t>1</w:t>
      </w:r>
      <w:r>
        <w:rPr>
          <w:rFonts w:cs="宋体" w:hint="eastAsia"/>
          <w:sz w:val="24"/>
          <w:szCs w:val="24"/>
        </w:rPr>
        <w:t>）教学预设一般策略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7230"/>
      </w:tblGrid>
      <w:tr w:rsidR="000F018A" w:rsidRPr="00441AEE">
        <w:tc>
          <w:tcPr>
            <w:tcW w:w="1242" w:type="dxa"/>
          </w:tcPr>
          <w:p w:rsidR="000F018A" w:rsidRPr="00441AEE" w:rsidRDefault="000F018A" w:rsidP="001F74FC">
            <w:pPr>
              <w:spacing w:line="360" w:lineRule="auto"/>
              <w:ind w:firstLineChars="49" w:firstLine="118"/>
              <w:rPr>
                <w:rFonts w:cs="Times New Roman"/>
                <w:b/>
                <w:bCs/>
                <w:sz w:val="24"/>
                <w:szCs w:val="24"/>
              </w:rPr>
            </w:pPr>
            <w:r w:rsidRPr="00441AEE">
              <w:rPr>
                <w:rFonts w:cs="宋体" w:hint="eastAsia"/>
                <w:b/>
                <w:bCs/>
                <w:sz w:val="24"/>
                <w:szCs w:val="24"/>
              </w:rPr>
              <w:t>内容</w:t>
            </w:r>
          </w:p>
        </w:tc>
        <w:tc>
          <w:tcPr>
            <w:tcW w:w="7230" w:type="dxa"/>
          </w:tcPr>
          <w:p w:rsidR="000F018A" w:rsidRPr="00441AEE" w:rsidRDefault="000F018A" w:rsidP="001F74FC">
            <w:pPr>
              <w:spacing w:line="360" w:lineRule="auto"/>
              <w:ind w:firstLineChars="1100" w:firstLine="2650"/>
              <w:rPr>
                <w:rFonts w:cs="Times New Roman"/>
                <w:b/>
                <w:bCs/>
                <w:sz w:val="24"/>
                <w:szCs w:val="24"/>
              </w:rPr>
            </w:pPr>
            <w:r w:rsidRPr="00441AEE">
              <w:rPr>
                <w:rFonts w:cs="宋体" w:hint="eastAsia"/>
                <w:b/>
                <w:bCs/>
                <w:sz w:val="24"/>
                <w:szCs w:val="24"/>
              </w:rPr>
              <w:t>要求</w:t>
            </w:r>
          </w:p>
        </w:tc>
      </w:tr>
      <w:tr w:rsidR="000F018A" w:rsidRPr="00441AEE">
        <w:tc>
          <w:tcPr>
            <w:tcW w:w="1242" w:type="dxa"/>
          </w:tcPr>
          <w:p w:rsidR="000F018A" w:rsidRPr="00441AEE" w:rsidRDefault="000F018A" w:rsidP="00441AEE">
            <w:pPr>
              <w:spacing w:line="360" w:lineRule="auto"/>
              <w:rPr>
                <w:rFonts w:cs="Times New Roman"/>
                <w:b/>
                <w:bCs/>
                <w:sz w:val="24"/>
                <w:szCs w:val="24"/>
              </w:rPr>
            </w:pPr>
            <w:r w:rsidRPr="00441AEE">
              <w:rPr>
                <w:rFonts w:cs="宋体" w:hint="eastAsia"/>
                <w:sz w:val="24"/>
                <w:szCs w:val="24"/>
              </w:rPr>
              <w:t>指向目标</w:t>
            </w:r>
          </w:p>
        </w:tc>
        <w:tc>
          <w:tcPr>
            <w:tcW w:w="7230" w:type="dxa"/>
          </w:tcPr>
          <w:p w:rsidR="000F018A" w:rsidRPr="00441AEE" w:rsidRDefault="000F018A" w:rsidP="00441AEE">
            <w:pPr>
              <w:spacing w:line="360" w:lineRule="auto"/>
              <w:rPr>
                <w:rFonts w:cs="Times New Roman"/>
                <w:sz w:val="24"/>
                <w:szCs w:val="24"/>
              </w:rPr>
            </w:pPr>
            <w:r w:rsidRPr="00441AEE">
              <w:rPr>
                <w:rFonts w:cs="宋体" w:hint="eastAsia"/>
                <w:sz w:val="24"/>
                <w:szCs w:val="24"/>
              </w:rPr>
              <w:t>素养型、开放型、多元化、生成性的、研讨型的课堂架构</w:t>
            </w:r>
          </w:p>
          <w:p w:rsidR="000F018A" w:rsidRPr="00441AEE" w:rsidRDefault="000F018A" w:rsidP="00441AEE">
            <w:pPr>
              <w:spacing w:line="360" w:lineRule="auto"/>
              <w:rPr>
                <w:rFonts w:cs="Times New Roman"/>
                <w:b/>
                <w:bCs/>
                <w:sz w:val="24"/>
                <w:szCs w:val="24"/>
              </w:rPr>
            </w:pPr>
            <w:r w:rsidRPr="00441AEE">
              <w:rPr>
                <w:rFonts w:cs="宋体" w:hint="eastAsia"/>
                <w:sz w:val="24"/>
                <w:szCs w:val="24"/>
              </w:rPr>
              <w:t>不是知识性的、封闭性的、唯一的、固定的、结论性、告知型存在</w:t>
            </w:r>
          </w:p>
        </w:tc>
      </w:tr>
      <w:tr w:rsidR="000F018A" w:rsidRPr="00441AEE">
        <w:trPr>
          <w:trHeight w:val="2880"/>
        </w:trPr>
        <w:tc>
          <w:tcPr>
            <w:tcW w:w="1242" w:type="dxa"/>
          </w:tcPr>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b/>
                <w:bCs/>
                <w:sz w:val="24"/>
                <w:szCs w:val="24"/>
              </w:rPr>
            </w:pPr>
            <w:r w:rsidRPr="00441AEE">
              <w:rPr>
                <w:rFonts w:cs="宋体" w:hint="eastAsia"/>
                <w:sz w:val="24"/>
                <w:szCs w:val="24"/>
              </w:rPr>
              <w:t>理念转变</w:t>
            </w:r>
          </w:p>
        </w:tc>
        <w:tc>
          <w:tcPr>
            <w:tcW w:w="7230" w:type="dxa"/>
          </w:tcPr>
          <w:p w:rsidR="000F018A" w:rsidRPr="00441AEE" w:rsidRDefault="000F018A" w:rsidP="00441AEE">
            <w:pPr>
              <w:spacing w:line="360" w:lineRule="auto"/>
              <w:rPr>
                <w:rFonts w:cs="Times New Roman"/>
                <w:sz w:val="24"/>
                <w:szCs w:val="24"/>
              </w:rPr>
            </w:pPr>
            <w:r w:rsidRPr="00441AEE">
              <w:rPr>
                <w:rFonts w:cs="宋体" w:hint="eastAsia"/>
                <w:sz w:val="24"/>
                <w:szCs w:val="24"/>
              </w:rPr>
              <w:t>关注如何教变关注如何学</w:t>
            </w:r>
          </w:p>
          <w:p w:rsidR="000F018A" w:rsidRPr="00441AEE" w:rsidRDefault="000F018A" w:rsidP="00441AEE">
            <w:pPr>
              <w:spacing w:line="360" w:lineRule="auto"/>
              <w:rPr>
                <w:rFonts w:cs="Times New Roman"/>
                <w:sz w:val="24"/>
                <w:szCs w:val="24"/>
              </w:rPr>
            </w:pPr>
            <w:r w:rsidRPr="00441AEE">
              <w:rPr>
                <w:rFonts w:cs="宋体" w:hint="eastAsia"/>
                <w:sz w:val="24"/>
                <w:szCs w:val="24"/>
              </w:rPr>
              <w:t>关注自主学习到合作型社会性学习</w:t>
            </w:r>
          </w:p>
          <w:p w:rsidR="000F018A" w:rsidRPr="00441AEE" w:rsidRDefault="000F018A" w:rsidP="00441AEE">
            <w:pPr>
              <w:spacing w:line="360" w:lineRule="auto"/>
              <w:rPr>
                <w:rFonts w:cs="Times New Roman"/>
                <w:sz w:val="24"/>
                <w:szCs w:val="24"/>
              </w:rPr>
            </w:pPr>
            <w:r w:rsidRPr="00441AEE">
              <w:rPr>
                <w:rFonts w:cs="宋体" w:hint="eastAsia"/>
                <w:sz w:val="24"/>
                <w:szCs w:val="24"/>
              </w:rPr>
              <w:t>关注学习结果到关注学习过程</w:t>
            </w:r>
          </w:p>
          <w:p w:rsidR="000F018A" w:rsidRPr="00441AEE" w:rsidRDefault="000F018A" w:rsidP="00441AEE">
            <w:pPr>
              <w:spacing w:line="360" w:lineRule="auto"/>
              <w:rPr>
                <w:rFonts w:cs="Times New Roman"/>
                <w:sz w:val="24"/>
                <w:szCs w:val="24"/>
              </w:rPr>
            </w:pPr>
            <w:r w:rsidRPr="00441AEE">
              <w:rPr>
                <w:rFonts w:cs="宋体" w:hint="eastAsia"/>
                <w:sz w:val="24"/>
                <w:szCs w:val="24"/>
              </w:rPr>
              <w:t>关注解题转向关注解决问题</w:t>
            </w:r>
          </w:p>
          <w:p w:rsidR="000F018A" w:rsidRPr="00441AEE" w:rsidRDefault="000F018A" w:rsidP="00441AEE">
            <w:pPr>
              <w:spacing w:line="360" w:lineRule="auto"/>
              <w:rPr>
                <w:rFonts w:cs="Times New Roman"/>
                <w:sz w:val="24"/>
                <w:szCs w:val="24"/>
              </w:rPr>
            </w:pPr>
            <w:r w:rsidRPr="00441AEE">
              <w:rPr>
                <w:rFonts w:cs="宋体" w:hint="eastAsia"/>
                <w:sz w:val="24"/>
                <w:szCs w:val="24"/>
              </w:rPr>
              <w:t>关注机械学习转向意义学习、迁移应用</w:t>
            </w:r>
          </w:p>
          <w:p w:rsidR="000F018A" w:rsidRPr="00441AEE" w:rsidRDefault="000F018A" w:rsidP="00441AEE">
            <w:pPr>
              <w:spacing w:line="360" w:lineRule="auto"/>
              <w:rPr>
                <w:rFonts w:cs="Times New Roman"/>
                <w:sz w:val="24"/>
                <w:szCs w:val="24"/>
              </w:rPr>
            </w:pPr>
            <w:r w:rsidRPr="00441AEE">
              <w:rPr>
                <w:rFonts w:cs="宋体" w:hint="eastAsia"/>
                <w:sz w:val="24"/>
                <w:szCs w:val="24"/>
              </w:rPr>
              <w:t>关注孤立知识到关注学习思维与知识建构</w:t>
            </w:r>
          </w:p>
        </w:tc>
      </w:tr>
      <w:tr w:rsidR="000F018A" w:rsidRPr="00441AEE">
        <w:trPr>
          <w:trHeight w:val="605"/>
        </w:trPr>
        <w:tc>
          <w:tcPr>
            <w:tcW w:w="1242" w:type="dxa"/>
          </w:tcPr>
          <w:p w:rsidR="000F018A" w:rsidRPr="00441AEE" w:rsidRDefault="000F018A" w:rsidP="00441AEE">
            <w:pPr>
              <w:spacing w:line="360" w:lineRule="auto"/>
              <w:rPr>
                <w:rFonts w:cs="Times New Roman"/>
                <w:sz w:val="24"/>
                <w:szCs w:val="24"/>
              </w:rPr>
            </w:pPr>
            <w:r w:rsidRPr="00441AEE">
              <w:rPr>
                <w:rFonts w:cs="宋体" w:hint="eastAsia"/>
                <w:sz w:val="24"/>
                <w:szCs w:val="24"/>
              </w:rPr>
              <w:t>追问原则</w:t>
            </w:r>
          </w:p>
        </w:tc>
        <w:tc>
          <w:tcPr>
            <w:tcW w:w="7230" w:type="dxa"/>
          </w:tcPr>
          <w:p w:rsidR="000F018A" w:rsidRPr="00441AEE" w:rsidRDefault="000F018A" w:rsidP="00441AEE">
            <w:pPr>
              <w:spacing w:line="360" w:lineRule="auto"/>
              <w:rPr>
                <w:rFonts w:cs="Times New Roman"/>
                <w:sz w:val="24"/>
                <w:szCs w:val="24"/>
              </w:rPr>
            </w:pPr>
            <w:r w:rsidRPr="00441AEE">
              <w:rPr>
                <w:rFonts w:cs="宋体" w:hint="eastAsia"/>
                <w:sz w:val="24"/>
                <w:szCs w:val="24"/>
              </w:rPr>
              <w:t>针对性、适度性、趣味性、启发性、挑战性、层次性、生活化原则等</w:t>
            </w:r>
          </w:p>
        </w:tc>
      </w:tr>
      <w:tr w:rsidR="000F018A" w:rsidRPr="00441AEE">
        <w:trPr>
          <w:trHeight w:val="2396"/>
        </w:trPr>
        <w:tc>
          <w:tcPr>
            <w:tcW w:w="1242" w:type="dxa"/>
          </w:tcPr>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r w:rsidRPr="00441AEE">
              <w:rPr>
                <w:rFonts w:cs="宋体" w:hint="eastAsia"/>
                <w:sz w:val="24"/>
                <w:szCs w:val="24"/>
              </w:rPr>
              <w:t>追问时机</w:t>
            </w:r>
          </w:p>
        </w:tc>
        <w:tc>
          <w:tcPr>
            <w:tcW w:w="7230" w:type="dxa"/>
          </w:tcPr>
          <w:p w:rsidR="000F018A" w:rsidRPr="00441AEE" w:rsidRDefault="000F018A" w:rsidP="00441AEE">
            <w:pPr>
              <w:spacing w:line="360" w:lineRule="auto"/>
              <w:rPr>
                <w:rFonts w:cs="Times New Roman"/>
                <w:sz w:val="24"/>
                <w:szCs w:val="24"/>
              </w:rPr>
            </w:pPr>
            <w:r w:rsidRPr="00441AEE">
              <w:rPr>
                <w:rFonts w:cs="宋体" w:hint="eastAsia"/>
                <w:sz w:val="24"/>
                <w:szCs w:val="24"/>
              </w:rPr>
              <w:t>于普遍认同之处追问，勇于质疑</w:t>
            </w:r>
          </w:p>
          <w:p w:rsidR="000F018A" w:rsidRPr="00441AEE" w:rsidRDefault="000F018A" w:rsidP="00441AEE">
            <w:pPr>
              <w:spacing w:line="360" w:lineRule="auto"/>
              <w:rPr>
                <w:rFonts w:cs="Times New Roman"/>
                <w:sz w:val="24"/>
                <w:szCs w:val="24"/>
              </w:rPr>
            </w:pPr>
            <w:r w:rsidRPr="00441AEE">
              <w:rPr>
                <w:rFonts w:cs="宋体" w:hint="eastAsia"/>
                <w:sz w:val="24"/>
                <w:szCs w:val="24"/>
              </w:rPr>
              <w:t>于大家熟知之处追问，拓展思维</w:t>
            </w:r>
          </w:p>
          <w:p w:rsidR="000F018A" w:rsidRPr="00441AEE" w:rsidRDefault="000F018A" w:rsidP="00441AEE">
            <w:pPr>
              <w:spacing w:line="360" w:lineRule="auto"/>
              <w:rPr>
                <w:rFonts w:cs="Times New Roman"/>
                <w:sz w:val="24"/>
                <w:szCs w:val="24"/>
              </w:rPr>
            </w:pPr>
            <w:r w:rsidRPr="00441AEE">
              <w:rPr>
                <w:rFonts w:cs="宋体" w:hint="eastAsia"/>
                <w:sz w:val="24"/>
                <w:szCs w:val="24"/>
              </w:rPr>
              <w:t>于大家反对之处追问，寻求合理</w:t>
            </w:r>
          </w:p>
          <w:p w:rsidR="000F018A" w:rsidRPr="00441AEE" w:rsidRDefault="000F018A" w:rsidP="00441AEE">
            <w:pPr>
              <w:spacing w:line="360" w:lineRule="auto"/>
              <w:rPr>
                <w:rFonts w:cs="Times New Roman"/>
                <w:sz w:val="24"/>
                <w:szCs w:val="24"/>
              </w:rPr>
            </w:pPr>
            <w:r w:rsidRPr="00441AEE">
              <w:rPr>
                <w:rFonts w:cs="宋体" w:hint="eastAsia"/>
                <w:sz w:val="24"/>
                <w:szCs w:val="24"/>
              </w:rPr>
              <w:t>于不置可否之处追问，创生发展</w:t>
            </w:r>
          </w:p>
          <w:p w:rsidR="000F018A" w:rsidRDefault="000F018A" w:rsidP="00441AEE">
            <w:pPr>
              <w:spacing w:line="360" w:lineRule="auto"/>
              <w:rPr>
                <w:rFonts w:cs="Times New Roman"/>
                <w:sz w:val="24"/>
                <w:szCs w:val="24"/>
              </w:rPr>
            </w:pPr>
            <w:r w:rsidRPr="00441AEE">
              <w:rPr>
                <w:rFonts w:cs="宋体" w:hint="eastAsia"/>
                <w:sz w:val="24"/>
                <w:szCs w:val="24"/>
              </w:rPr>
              <w:t>于观点争锋之处追问，价值澄清</w:t>
            </w:r>
          </w:p>
          <w:p w:rsidR="000F018A" w:rsidRPr="00E61F89" w:rsidRDefault="000F018A" w:rsidP="00747940">
            <w:pPr>
              <w:rPr>
                <w:rFonts w:cs="Times New Roman"/>
                <w:sz w:val="24"/>
                <w:szCs w:val="24"/>
              </w:rPr>
            </w:pPr>
          </w:p>
        </w:tc>
      </w:tr>
      <w:tr w:rsidR="000F018A" w:rsidRPr="00441AEE">
        <w:trPr>
          <w:trHeight w:val="811"/>
        </w:trPr>
        <w:tc>
          <w:tcPr>
            <w:tcW w:w="1242" w:type="dxa"/>
          </w:tcPr>
          <w:p w:rsidR="000F018A" w:rsidRPr="00441AEE" w:rsidRDefault="000F018A" w:rsidP="00441AEE">
            <w:pPr>
              <w:spacing w:line="360" w:lineRule="auto"/>
              <w:rPr>
                <w:rFonts w:cs="Times New Roman"/>
                <w:sz w:val="24"/>
                <w:szCs w:val="24"/>
              </w:rPr>
            </w:pPr>
            <w:r w:rsidRPr="00441AEE">
              <w:rPr>
                <w:rFonts w:cs="宋体" w:hint="eastAsia"/>
                <w:sz w:val="24"/>
                <w:szCs w:val="24"/>
              </w:rPr>
              <w:t>追问方式</w:t>
            </w:r>
          </w:p>
        </w:tc>
        <w:tc>
          <w:tcPr>
            <w:tcW w:w="7230" w:type="dxa"/>
          </w:tcPr>
          <w:p w:rsidR="000F018A" w:rsidRPr="00441AEE" w:rsidRDefault="000F018A" w:rsidP="00441AEE">
            <w:pPr>
              <w:spacing w:line="360" w:lineRule="auto"/>
              <w:rPr>
                <w:rFonts w:cs="Times New Roman"/>
                <w:sz w:val="24"/>
                <w:szCs w:val="24"/>
              </w:rPr>
            </w:pPr>
            <w:r w:rsidRPr="00441AEE">
              <w:rPr>
                <w:rFonts w:cs="宋体" w:hint="eastAsia"/>
                <w:sz w:val="24"/>
                <w:szCs w:val="24"/>
              </w:rPr>
              <w:t>两难法、比较法、正向、反向式、联想法、批判法、铺垫式、转向式（代入式）、重新聚焦式、发散式</w:t>
            </w:r>
          </w:p>
        </w:tc>
      </w:tr>
      <w:tr w:rsidR="000F018A" w:rsidRPr="00441AEE">
        <w:trPr>
          <w:trHeight w:val="581"/>
        </w:trPr>
        <w:tc>
          <w:tcPr>
            <w:tcW w:w="1242" w:type="dxa"/>
          </w:tcPr>
          <w:p w:rsidR="000F018A" w:rsidRPr="00441AEE" w:rsidRDefault="000F018A" w:rsidP="00441AEE">
            <w:pPr>
              <w:spacing w:line="360" w:lineRule="auto"/>
              <w:rPr>
                <w:rFonts w:cs="Times New Roman"/>
                <w:sz w:val="24"/>
                <w:szCs w:val="24"/>
              </w:rPr>
            </w:pPr>
            <w:r w:rsidRPr="00441AEE">
              <w:rPr>
                <w:rFonts w:cs="宋体" w:hint="eastAsia"/>
                <w:sz w:val="24"/>
                <w:szCs w:val="24"/>
              </w:rPr>
              <w:t>问题</w:t>
            </w:r>
            <w:r>
              <w:rPr>
                <w:rFonts w:cs="宋体" w:hint="eastAsia"/>
                <w:sz w:val="24"/>
                <w:szCs w:val="24"/>
              </w:rPr>
              <w:t>的</w:t>
            </w:r>
            <w:r w:rsidRPr="00441AEE">
              <w:rPr>
                <w:rFonts w:cs="宋体" w:hint="eastAsia"/>
                <w:sz w:val="24"/>
                <w:szCs w:val="24"/>
              </w:rPr>
              <w:t>思维类型</w:t>
            </w:r>
          </w:p>
        </w:tc>
        <w:tc>
          <w:tcPr>
            <w:tcW w:w="7230" w:type="dxa"/>
          </w:tcPr>
          <w:p w:rsidR="000F018A" w:rsidRPr="00441AEE" w:rsidRDefault="000F018A" w:rsidP="00441AEE">
            <w:pPr>
              <w:spacing w:line="360" w:lineRule="auto"/>
              <w:rPr>
                <w:rFonts w:cs="Times New Roman"/>
                <w:sz w:val="24"/>
                <w:szCs w:val="24"/>
              </w:rPr>
            </w:pPr>
          </w:p>
        </w:tc>
      </w:tr>
      <w:tr w:rsidR="000F018A" w:rsidRPr="00441AEE">
        <w:trPr>
          <w:trHeight w:val="1833"/>
        </w:trPr>
        <w:tc>
          <w:tcPr>
            <w:tcW w:w="1242" w:type="dxa"/>
          </w:tcPr>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r w:rsidRPr="00441AEE">
              <w:rPr>
                <w:rFonts w:cs="宋体" w:hint="eastAsia"/>
                <w:sz w:val="24"/>
                <w:szCs w:val="24"/>
              </w:rPr>
              <w:t>实施环节</w:t>
            </w:r>
          </w:p>
        </w:tc>
        <w:tc>
          <w:tcPr>
            <w:tcW w:w="7230" w:type="dxa"/>
          </w:tcPr>
          <w:p w:rsidR="000F018A" w:rsidRPr="00441AEE" w:rsidRDefault="000F018A" w:rsidP="00441AEE">
            <w:pPr>
              <w:spacing w:line="360" w:lineRule="auto"/>
              <w:rPr>
                <w:rFonts w:cs="Times New Roman"/>
                <w:sz w:val="24"/>
                <w:szCs w:val="24"/>
              </w:rPr>
            </w:pPr>
            <w:r w:rsidRPr="00441AEE">
              <w:rPr>
                <w:sz w:val="24"/>
                <w:szCs w:val="24"/>
              </w:rPr>
              <w:t>1.</w:t>
            </w:r>
            <w:r w:rsidRPr="00441AEE">
              <w:rPr>
                <w:rFonts w:cs="宋体" w:hint="eastAsia"/>
                <w:sz w:val="24"/>
                <w:szCs w:val="24"/>
              </w:rPr>
              <w:t>激发安全自由民主的氛围，让学生敢回答</w:t>
            </w:r>
          </w:p>
          <w:p w:rsidR="000F018A" w:rsidRPr="00441AEE" w:rsidRDefault="000F018A" w:rsidP="00441AEE">
            <w:pPr>
              <w:spacing w:line="360" w:lineRule="auto"/>
              <w:rPr>
                <w:rFonts w:cs="Times New Roman"/>
                <w:sz w:val="24"/>
                <w:szCs w:val="24"/>
              </w:rPr>
            </w:pPr>
            <w:r w:rsidRPr="00441AEE">
              <w:rPr>
                <w:sz w:val="24"/>
                <w:szCs w:val="24"/>
              </w:rPr>
              <w:t>2.</w:t>
            </w:r>
            <w:r w:rsidRPr="00441AEE">
              <w:rPr>
                <w:rFonts w:cs="宋体" w:hint="eastAsia"/>
                <w:sz w:val="24"/>
                <w:szCs w:val="24"/>
              </w:rPr>
              <w:t>给学生保证适当时间思考，合理叫答、切合学生最近发展区</w:t>
            </w:r>
          </w:p>
          <w:p w:rsidR="000F018A" w:rsidRPr="00441AEE" w:rsidRDefault="000F018A" w:rsidP="00441AEE">
            <w:pPr>
              <w:spacing w:line="360" w:lineRule="auto"/>
              <w:rPr>
                <w:rFonts w:cs="Times New Roman"/>
                <w:sz w:val="24"/>
                <w:szCs w:val="24"/>
              </w:rPr>
            </w:pPr>
            <w:r w:rsidRPr="00441AEE">
              <w:rPr>
                <w:rFonts w:cs="宋体" w:hint="eastAsia"/>
                <w:sz w:val="24"/>
                <w:szCs w:val="24"/>
              </w:rPr>
              <w:t>让学生能回答</w:t>
            </w:r>
          </w:p>
          <w:p w:rsidR="000F018A" w:rsidRPr="00441AEE" w:rsidRDefault="000F018A" w:rsidP="00441AEE">
            <w:pPr>
              <w:spacing w:line="360" w:lineRule="auto"/>
              <w:rPr>
                <w:rFonts w:cs="Times New Roman"/>
                <w:sz w:val="24"/>
                <w:szCs w:val="24"/>
              </w:rPr>
            </w:pPr>
            <w:r w:rsidRPr="00441AEE">
              <w:rPr>
                <w:rFonts w:cs="宋体" w:hint="eastAsia"/>
                <w:sz w:val="24"/>
                <w:szCs w:val="24"/>
              </w:rPr>
              <w:t>善于倾听、分析、研判调整，引导学生会答</w:t>
            </w:r>
          </w:p>
          <w:p w:rsidR="000F018A" w:rsidRPr="00441AEE" w:rsidRDefault="000F018A" w:rsidP="00441AEE">
            <w:pPr>
              <w:spacing w:line="360" w:lineRule="auto"/>
              <w:rPr>
                <w:rFonts w:cs="Times New Roman"/>
                <w:sz w:val="24"/>
                <w:szCs w:val="24"/>
              </w:rPr>
            </w:pPr>
            <w:r w:rsidRPr="00441AEE">
              <w:rPr>
                <w:sz w:val="24"/>
                <w:szCs w:val="24"/>
              </w:rPr>
              <w:t>3.</w:t>
            </w:r>
            <w:r w:rsidRPr="00441AEE">
              <w:rPr>
                <w:rFonts w:cs="宋体" w:hint="eastAsia"/>
                <w:sz w:val="24"/>
                <w:szCs w:val="24"/>
              </w:rPr>
              <w:t>理答反馈、帮助学生知道答的怎样</w:t>
            </w:r>
          </w:p>
        </w:tc>
      </w:tr>
    </w:tbl>
    <w:p w:rsidR="000F018A" w:rsidRPr="002633C6" w:rsidRDefault="000F018A" w:rsidP="001F74FC">
      <w:pPr>
        <w:spacing w:line="360" w:lineRule="auto"/>
        <w:ind w:firstLineChars="50" w:firstLine="120"/>
        <w:rPr>
          <w:rFonts w:cs="Times New Roman"/>
          <w:sz w:val="24"/>
          <w:szCs w:val="24"/>
        </w:rPr>
      </w:pPr>
      <w:r>
        <w:rPr>
          <w:rFonts w:cs="宋体" w:hint="eastAsia"/>
          <w:sz w:val="24"/>
          <w:szCs w:val="24"/>
        </w:rPr>
        <w:t>（</w:t>
      </w:r>
      <w:r>
        <w:rPr>
          <w:sz w:val="24"/>
          <w:szCs w:val="24"/>
        </w:rPr>
        <w:t>2</w:t>
      </w:r>
      <w:r>
        <w:rPr>
          <w:rFonts w:cs="宋体" w:hint="eastAsia"/>
          <w:sz w:val="24"/>
          <w:szCs w:val="24"/>
        </w:rPr>
        <w:t>）教学</w:t>
      </w:r>
      <w:r w:rsidRPr="000738FA">
        <w:rPr>
          <w:rFonts w:cs="宋体" w:hint="eastAsia"/>
          <w:sz w:val="24"/>
          <w:szCs w:val="24"/>
        </w:rPr>
        <w:t>设计一般架构</w:t>
      </w:r>
    </w:p>
    <w:p w:rsidR="000F018A" w:rsidRPr="009B0A8D" w:rsidRDefault="001F74FC" w:rsidP="001F74FC">
      <w:pPr>
        <w:widowControl/>
        <w:ind w:firstLineChars="900" w:firstLine="2160"/>
        <w:jc w:val="left"/>
        <w:rPr>
          <w:rFonts w:ascii="宋体" w:cs="Times New Roman"/>
          <w:kern w:val="0"/>
          <w:sz w:val="24"/>
          <w:szCs w:val="24"/>
        </w:rPr>
      </w:pPr>
      <w:r w:rsidRPr="00002B8E">
        <w:rPr>
          <w:rFonts w:ascii="宋体" w:cs="Times New Roman"/>
          <w:noProof/>
          <w:kern w:val="0"/>
          <w:sz w:val="24"/>
          <w:szCs w:val="24"/>
          <w:bdr w:val="single" w:sz="4" w:space="0" w:color="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5" type="#_x0000_t75" style="width:199.65pt;height:161.55pt;visibility:visible">
            <v:imagedata r:id="rId7" o:title=""/>
          </v:shape>
        </w:pict>
      </w:r>
    </w:p>
    <w:p w:rsidR="000F018A" w:rsidRPr="00290AFF" w:rsidRDefault="000F018A" w:rsidP="001F74FC">
      <w:pPr>
        <w:spacing w:line="360" w:lineRule="auto"/>
        <w:ind w:firstLineChars="200" w:firstLine="480"/>
        <w:rPr>
          <w:rFonts w:cs="Times New Roman"/>
          <w:sz w:val="24"/>
          <w:szCs w:val="24"/>
        </w:rPr>
      </w:pPr>
      <w:r>
        <w:rPr>
          <w:rFonts w:cs="宋体" w:hint="eastAsia"/>
          <w:sz w:val="24"/>
          <w:szCs w:val="24"/>
        </w:rPr>
        <w:t>其中教学目标是中心，是课堂教学绕不开的主题；议题是围绕教学目标的核心任务，议题链之间要有逻辑关系，层层递进与深入，或者多角度的展开；话题即教学内容寄于其中的教学情景，是教学的载体；问题是议题（核心任务）的分解，是解决核心任务的铺垫，与核心任务要有逻辑层次与思考梯度，以满足不同层次学生思维水平，同时能帮助学生反思知识与思维过程；核心任务与分解任务要融入真实情景中，与情景的契合度要高，引导学生课堂教学在真实问题解决中</w:t>
      </w:r>
      <w:r>
        <w:rPr>
          <w:rFonts w:cs="宋体" w:hint="eastAsia"/>
          <w:sz w:val="24"/>
          <w:szCs w:val="24"/>
        </w:rPr>
        <w:lastRenderedPageBreak/>
        <w:t>丰富体验，体悟道理，生发情感，领会价值。</w:t>
      </w:r>
    </w:p>
    <w:p w:rsidR="000F018A" w:rsidRPr="004634F2" w:rsidRDefault="000F018A" w:rsidP="004634F2">
      <w:pPr>
        <w:spacing w:line="360" w:lineRule="auto"/>
        <w:rPr>
          <w:rFonts w:cs="Times New Roman"/>
          <w:sz w:val="24"/>
          <w:szCs w:val="24"/>
        </w:rPr>
      </w:pPr>
      <w:r>
        <w:rPr>
          <w:sz w:val="24"/>
          <w:szCs w:val="24"/>
        </w:rPr>
        <w:t xml:space="preserve">  </w:t>
      </w:r>
      <w:r>
        <w:rPr>
          <w:rFonts w:cs="宋体" w:hint="eastAsia"/>
          <w:sz w:val="24"/>
          <w:szCs w:val="24"/>
        </w:rPr>
        <w:t>（</w:t>
      </w:r>
      <w:r>
        <w:rPr>
          <w:sz w:val="24"/>
          <w:szCs w:val="24"/>
        </w:rPr>
        <w:t>3</w:t>
      </w:r>
      <w:r>
        <w:rPr>
          <w:rFonts w:cs="宋体" w:hint="eastAsia"/>
          <w:sz w:val="24"/>
          <w:szCs w:val="24"/>
        </w:rPr>
        <w:t>）</w:t>
      </w:r>
      <w:r w:rsidRPr="004634F2">
        <w:rPr>
          <w:rFonts w:cs="宋体" w:hint="eastAsia"/>
          <w:sz w:val="24"/>
          <w:szCs w:val="24"/>
        </w:rPr>
        <w:t>指向审辩思维</w:t>
      </w:r>
      <w:r>
        <w:rPr>
          <w:rFonts w:cs="宋体" w:hint="eastAsia"/>
          <w:sz w:val="24"/>
          <w:szCs w:val="24"/>
        </w:rPr>
        <w:t>的</w:t>
      </w:r>
      <w:r w:rsidRPr="004634F2">
        <w:rPr>
          <w:rFonts w:cs="宋体" w:hint="eastAsia"/>
          <w:sz w:val="24"/>
          <w:szCs w:val="24"/>
        </w:rPr>
        <w:t>教师追问素养研究</w:t>
      </w:r>
    </w:p>
    <w:p w:rsidR="000F018A" w:rsidRPr="00BC16E3" w:rsidRDefault="001F74FC" w:rsidP="00BC16E3">
      <w:pPr>
        <w:rPr>
          <w:rFonts w:ascii="宋体" w:cs="Times New Roman"/>
          <w:kern w:val="0"/>
          <w:sz w:val="24"/>
          <w:szCs w:val="24"/>
        </w:rPr>
      </w:pPr>
      <w:r w:rsidRPr="00002B8E">
        <w:rPr>
          <w:rFonts w:cs="Times New Roman"/>
          <w:noProof/>
          <w:kern w:val="0"/>
          <w:bdr w:val="single" w:sz="4" w:space="0" w:color="auto"/>
        </w:rPr>
        <w:pict>
          <v:shape id="图片 13" o:spid="_x0000_i1026" type="#_x0000_t75" style="width:181.5pt;height:184.55pt;visibility:visible">
            <v:imagedata r:id="rId8" o:title=""/>
          </v:shape>
        </w:pict>
      </w:r>
      <w:r w:rsidR="000F018A">
        <w:t xml:space="preserve">       </w:t>
      </w:r>
      <w:r w:rsidR="000F018A" w:rsidRPr="00B73033">
        <w:t xml:space="preserve"> </w:t>
      </w:r>
      <w:r w:rsidRPr="00002B8E">
        <w:rPr>
          <w:rFonts w:ascii="宋体" w:cs="Times New Roman"/>
          <w:noProof/>
          <w:kern w:val="0"/>
          <w:sz w:val="24"/>
          <w:szCs w:val="24"/>
          <w:bdr w:val="single" w:sz="4" w:space="0" w:color="auto"/>
        </w:rPr>
        <w:pict>
          <v:shape id="图片 15" o:spid="_x0000_i1027" type="#_x0000_t75" style="width:172.45pt;height:186.35pt;visibility:visible">
            <v:imagedata r:id="rId9" o:title=""/>
          </v:shape>
        </w:pict>
      </w:r>
    </w:p>
    <w:p w:rsidR="000F018A" w:rsidRPr="00767558" w:rsidRDefault="000F018A" w:rsidP="003C0A2A">
      <w:pPr>
        <w:spacing w:line="360" w:lineRule="auto"/>
        <w:rPr>
          <w:rFonts w:cs="Times New Roman"/>
          <w:color w:val="000000"/>
          <w:sz w:val="24"/>
          <w:szCs w:val="24"/>
        </w:rPr>
      </w:pPr>
      <w:r w:rsidRPr="00767558">
        <w:rPr>
          <w:color w:val="000000"/>
          <w:sz w:val="24"/>
          <w:szCs w:val="24"/>
        </w:rPr>
        <w:t>A</w:t>
      </w:r>
      <w:r w:rsidRPr="00767558">
        <w:rPr>
          <w:rFonts w:cs="宋体" w:hint="eastAsia"/>
          <w:color w:val="000000"/>
          <w:sz w:val="24"/>
          <w:szCs w:val="24"/>
        </w:rPr>
        <w:t>基本素养：</w:t>
      </w:r>
    </w:p>
    <w:p w:rsidR="000F018A" w:rsidRPr="006F0493" w:rsidRDefault="000F018A" w:rsidP="001F74FC">
      <w:pPr>
        <w:spacing w:line="360" w:lineRule="auto"/>
        <w:ind w:firstLineChars="150" w:firstLine="360"/>
        <w:rPr>
          <w:rFonts w:cs="Times New Roman"/>
          <w:color w:val="000000"/>
          <w:sz w:val="24"/>
          <w:szCs w:val="24"/>
        </w:rPr>
      </w:pPr>
      <w:r w:rsidRPr="006F0493">
        <w:rPr>
          <w:rFonts w:cs="宋体" w:hint="eastAsia"/>
          <w:color w:val="000000"/>
          <w:sz w:val="24"/>
          <w:szCs w:val="24"/>
        </w:rPr>
        <w:t>坚定的政治素养</w:t>
      </w:r>
      <w:r>
        <w:rPr>
          <w:rFonts w:cs="宋体" w:hint="eastAsia"/>
          <w:color w:val="000000"/>
          <w:sz w:val="24"/>
          <w:szCs w:val="24"/>
        </w:rPr>
        <w:t>：习近平总书记在谈到如何上好思政课，送给教师六句话：政治要强、情怀要深、思维要新、视野要广、自律要严。处于开放的价值多元的社会，思想政治教师作为学生的人生的引路人必须有坚定的政治信仰，在孩子思维困惑处、价值模糊处、思想混沌处、行为的不恰当处给与及时正确的方向指导。</w:t>
      </w:r>
    </w:p>
    <w:p w:rsidR="000F018A" w:rsidRPr="006F0493" w:rsidRDefault="000F018A" w:rsidP="001F74FC">
      <w:pPr>
        <w:spacing w:line="360" w:lineRule="auto"/>
        <w:ind w:firstLineChars="200" w:firstLine="480"/>
        <w:rPr>
          <w:rFonts w:cs="Times New Roman"/>
          <w:color w:val="000000"/>
          <w:sz w:val="24"/>
          <w:szCs w:val="24"/>
        </w:rPr>
      </w:pPr>
      <w:r w:rsidRPr="006F0493">
        <w:rPr>
          <w:rFonts w:cs="宋体" w:hint="eastAsia"/>
          <w:color w:val="000000"/>
          <w:sz w:val="24"/>
          <w:szCs w:val="24"/>
        </w:rPr>
        <w:t>前瞻的课程理念</w:t>
      </w:r>
      <w:r>
        <w:rPr>
          <w:rFonts w:cs="宋体" w:hint="eastAsia"/>
          <w:color w:val="000000"/>
          <w:sz w:val="24"/>
          <w:szCs w:val="24"/>
        </w:rPr>
        <w:t>：观念是行动的先导，没有观念的解放就不容易问题的发现与行为的反思。教师要不断学习教育教学课程理念</w:t>
      </w:r>
      <w:r>
        <w:rPr>
          <w:color w:val="000000"/>
          <w:sz w:val="24"/>
          <w:szCs w:val="24"/>
        </w:rPr>
        <w:t>,</w:t>
      </w:r>
      <w:r>
        <w:rPr>
          <w:rFonts w:cs="宋体" w:hint="eastAsia"/>
          <w:color w:val="000000"/>
          <w:sz w:val="24"/>
          <w:szCs w:val="24"/>
        </w:rPr>
        <w:t>学习课改的前沿动态</w:t>
      </w:r>
      <w:r>
        <w:rPr>
          <w:color w:val="000000"/>
          <w:sz w:val="24"/>
          <w:szCs w:val="24"/>
        </w:rPr>
        <w:t>,</w:t>
      </w:r>
      <w:r>
        <w:rPr>
          <w:rFonts w:cs="宋体" w:hint="eastAsia"/>
          <w:color w:val="000000"/>
          <w:sz w:val="24"/>
          <w:szCs w:val="24"/>
        </w:rPr>
        <w:t>才能不断找到行为的差距。</w:t>
      </w:r>
    </w:p>
    <w:p w:rsidR="000F018A" w:rsidRDefault="000F018A" w:rsidP="001F74FC">
      <w:pPr>
        <w:spacing w:line="360" w:lineRule="auto"/>
        <w:ind w:firstLineChars="200" w:firstLine="480"/>
        <w:rPr>
          <w:rFonts w:cs="Times New Roman"/>
          <w:color w:val="000000"/>
          <w:sz w:val="24"/>
          <w:szCs w:val="24"/>
        </w:rPr>
      </w:pPr>
      <w:r w:rsidRPr="006F0493">
        <w:rPr>
          <w:rFonts w:cs="宋体" w:hint="eastAsia"/>
          <w:color w:val="000000"/>
          <w:sz w:val="24"/>
          <w:szCs w:val="24"/>
        </w:rPr>
        <w:t>广博的知识视野</w:t>
      </w:r>
      <w:r>
        <w:rPr>
          <w:rFonts w:cs="宋体" w:hint="eastAsia"/>
          <w:color w:val="000000"/>
          <w:sz w:val="24"/>
          <w:szCs w:val="24"/>
        </w:rPr>
        <w:t>：基于真实情景下的问题解决需要教师保持终身学习的态度，</w:t>
      </w:r>
    </w:p>
    <w:p w:rsidR="000F018A" w:rsidRPr="006F0493" w:rsidRDefault="000F018A" w:rsidP="004634F2">
      <w:pPr>
        <w:spacing w:line="360" w:lineRule="auto"/>
        <w:rPr>
          <w:rFonts w:cs="Times New Roman"/>
          <w:color w:val="000000"/>
          <w:sz w:val="24"/>
          <w:szCs w:val="24"/>
        </w:rPr>
      </w:pPr>
      <w:r>
        <w:rPr>
          <w:rFonts w:cs="宋体" w:hint="eastAsia"/>
          <w:color w:val="000000"/>
          <w:sz w:val="24"/>
          <w:szCs w:val="24"/>
        </w:rPr>
        <w:t>时刻保持对生活与学习的高度敏锐感，时刻从学科视角来审视身处于其中的周遭世界，随时发现与捕捉具有学科</w:t>
      </w:r>
      <w:r w:rsidRPr="006F0493">
        <w:rPr>
          <w:rFonts w:cs="宋体" w:hint="eastAsia"/>
          <w:color w:val="000000"/>
          <w:sz w:val="24"/>
          <w:szCs w:val="24"/>
        </w:rPr>
        <w:t>价值的</w:t>
      </w:r>
      <w:r>
        <w:rPr>
          <w:rFonts w:cs="宋体" w:hint="eastAsia"/>
          <w:color w:val="000000"/>
          <w:sz w:val="24"/>
          <w:szCs w:val="24"/>
        </w:rPr>
        <w:t>课程</w:t>
      </w:r>
      <w:r w:rsidRPr="006F0493">
        <w:rPr>
          <w:rFonts w:cs="宋体" w:hint="eastAsia"/>
          <w:color w:val="000000"/>
          <w:sz w:val="24"/>
          <w:szCs w:val="24"/>
        </w:rPr>
        <w:t>资源</w:t>
      </w:r>
      <w:r>
        <w:rPr>
          <w:rFonts w:cs="宋体" w:hint="eastAsia"/>
          <w:color w:val="000000"/>
          <w:sz w:val="24"/>
          <w:szCs w:val="24"/>
        </w:rPr>
        <w:t>以运用到教学过程中来。</w:t>
      </w:r>
    </w:p>
    <w:p w:rsidR="000F018A" w:rsidRPr="006F0493" w:rsidRDefault="000F018A" w:rsidP="001F74FC">
      <w:pPr>
        <w:spacing w:line="360" w:lineRule="auto"/>
        <w:ind w:firstLineChars="200" w:firstLine="480"/>
        <w:rPr>
          <w:rFonts w:cs="Times New Roman"/>
          <w:color w:val="000000"/>
          <w:sz w:val="24"/>
          <w:szCs w:val="24"/>
        </w:rPr>
      </w:pPr>
      <w:r w:rsidRPr="006F0493">
        <w:rPr>
          <w:rFonts w:cs="宋体" w:hint="eastAsia"/>
          <w:color w:val="000000"/>
          <w:sz w:val="24"/>
          <w:szCs w:val="24"/>
        </w:rPr>
        <w:t>深厚的学科素养</w:t>
      </w:r>
      <w:r>
        <w:rPr>
          <w:rFonts w:cs="宋体" w:hint="eastAsia"/>
          <w:color w:val="000000"/>
          <w:sz w:val="24"/>
          <w:szCs w:val="24"/>
        </w:rPr>
        <w:t>：</w:t>
      </w:r>
      <w:r w:rsidRPr="006F0493">
        <w:rPr>
          <w:rFonts w:cs="宋体" w:hint="eastAsia"/>
          <w:color w:val="000000"/>
          <w:sz w:val="24"/>
          <w:szCs w:val="24"/>
        </w:rPr>
        <w:t>对课标目标</w:t>
      </w:r>
      <w:r>
        <w:rPr>
          <w:rFonts w:cs="宋体" w:hint="eastAsia"/>
          <w:color w:val="000000"/>
          <w:sz w:val="24"/>
          <w:szCs w:val="24"/>
        </w:rPr>
        <w:t>、</w:t>
      </w:r>
      <w:r w:rsidRPr="006F0493">
        <w:rPr>
          <w:rFonts w:cs="宋体" w:hint="eastAsia"/>
          <w:color w:val="000000"/>
          <w:sz w:val="24"/>
          <w:szCs w:val="24"/>
        </w:rPr>
        <w:t>内容、教材内容逻辑的深入解读</w:t>
      </w:r>
      <w:r>
        <w:rPr>
          <w:rFonts w:cs="宋体" w:hint="eastAsia"/>
          <w:color w:val="000000"/>
          <w:sz w:val="24"/>
          <w:szCs w:val="24"/>
        </w:rPr>
        <w:t>、教材栏目的灵活处理。</w:t>
      </w:r>
    </w:p>
    <w:p w:rsidR="000F018A" w:rsidRPr="006F0493" w:rsidRDefault="000F018A" w:rsidP="00396FBD">
      <w:pPr>
        <w:spacing w:line="360" w:lineRule="auto"/>
        <w:rPr>
          <w:rFonts w:cs="Times New Roman"/>
          <w:color w:val="000000"/>
          <w:sz w:val="24"/>
          <w:szCs w:val="24"/>
        </w:rPr>
      </w:pPr>
      <w:r>
        <w:rPr>
          <w:color w:val="000000"/>
          <w:sz w:val="24"/>
          <w:szCs w:val="24"/>
        </w:rPr>
        <w:t xml:space="preserve">    </w:t>
      </w:r>
      <w:r w:rsidRPr="006F0493">
        <w:rPr>
          <w:rFonts w:cs="宋体" w:hint="eastAsia"/>
          <w:color w:val="000000"/>
          <w:sz w:val="24"/>
          <w:szCs w:val="24"/>
        </w:rPr>
        <w:t>多元的教学法知识</w:t>
      </w:r>
      <w:r>
        <w:rPr>
          <w:rFonts w:cs="宋体" w:hint="eastAsia"/>
          <w:color w:val="000000"/>
          <w:sz w:val="24"/>
          <w:szCs w:val="24"/>
        </w:rPr>
        <w:t>：熟悉</w:t>
      </w:r>
      <w:r w:rsidRPr="006F0493">
        <w:rPr>
          <w:rFonts w:cs="宋体" w:hint="eastAsia"/>
          <w:color w:val="000000"/>
          <w:sz w:val="24"/>
          <w:szCs w:val="24"/>
        </w:rPr>
        <w:t>教育教学</w:t>
      </w:r>
      <w:r>
        <w:rPr>
          <w:rFonts w:cs="宋体" w:hint="eastAsia"/>
          <w:color w:val="000000"/>
          <w:sz w:val="24"/>
          <w:szCs w:val="24"/>
        </w:rPr>
        <w:t>心理学知识，尊重学科教学的规律。</w:t>
      </w:r>
    </w:p>
    <w:p w:rsidR="000F018A" w:rsidRDefault="000F018A" w:rsidP="001F74FC">
      <w:pPr>
        <w:spacing w:line="360" w:lineRule="auto"/>
        <w:ind w:firstLineChars="200" w:firstLine="480"/>
        <w:rPr>
          <w:rFonts w:cs="Times New Roman"/>
          <w:color w:val="000000"/>
          <w:sz w:val="24"/>
          <w:szCs w:val="24"/>
        </w:rPr>
      </w:pPr>
      <w:r w:rsidRPr="006F0493">
        <w:rPr>
          <w:rFonts w:cs="宋体" w:hint="eastAsia"/>
          <w:color w:val="000000"/>
          <w:sz w:val="24"/>
          <w:szCs w:val="24"/>
        </w:rPr>
        <w:t>精准的学情了解</w:t>
      </w:r>
      <w:r>
        <w:rPr>
          <w:rFonts w:cs="宋体" w:hint="eastAsia"/>
          <w:color w:val="000000"/>
          <w:sz w:val="24"/>
          <w:szCs w:val="24"/>
        </w:rPr>
        <w:t>：既要了解任教学生的共性，如</w:t>
      </w:r>
      <w:r w:rsidRPr="006F0493">
        <w:rPr>
          <w:rFonts w:cs="宋体" w:hint="eastAsia"/>
          <w:color w:val="000000"/>
          <w:sz w:val="24"/>
          <w:szCs w:val="24"/>
        </w:rPr>
        <w:t>生活经验，</w:t>
      </w:r>
      <w:r>
        <w:rPr>
          <w:rFonts w:cs="宋体" w:hint="eastAsia"/>
          <w:color w:val="000000"/>
          <w:sz w:val="24"/>
          <w:szCs w:val="24"/>
        </w:rPr>
        <w:t>任教班级学生</w:t>
      </w:r>
      <w:r w:rsidRPr="006F0493">
        <w:rPr>
          <w:rFonts w:cs="宋体" w:hint="eastAsia"/>
          <w:color w:val="000000"/>
          <w:sz w:val="24"/>
          <w:szCs w:val="24"/>
        </w:rPr>
        <w:t>学习基础，</w:t>
      </w:r>
      <w:r>
        <w:rPr>
          <w:rFonts w:cs="宋体" w:hint="eastAsia"/>
          <w:color w:val="000000"/>
          <w:sz w:val="24"/>
          <w:szCs w:val="24"/>
        </w:rPr>
        <w:t>同时也要尽量把握学生的个性，如</w:t>
      </w:r>
      <w:r w:rsidRPr="006F0493">
        <w:rPr>
          <w:rFonts w:cs="宋体" w:hint="eastAsia"/>
          <w:color w:val="000000"/>
          <w:sz w:val="24"/>
          <w:szCs w:val="24"/>
        </w:rPr>
        <w:t>家庭背景，学习风格，思想实际，个性心理</w:t>
      </w:r>
      <w:r>
        <w:rPr>
          <w:rFonts w:cs="宋体" w:hint="eastAsia"/>
          <w:color w:val="000000"/>
          <w:sz w:val="24"/>
          <w:szCs w:val="24"/>
        </w:rPr>
        <w:t>等，运用适当方式因材施教。</w:t>
      </w:r>
    </w:p>
    <w:p w:rsidR="000F018A" w:rsidRPr="00767558" w:rsidRDefault="000F018A" w:rsidP="00767558">
      <w:pPr>
        <w:spacing w:line="360" w:lineRule="auto"/>
        <w:rPr>
          <w:rFonts w:cs="Times New Roman"/>
          <w:color w:val="000000"/>
          <w:sz w:val="24"/>
          <w:szCs w:val="24"/>
        </w:rPr>
      </w:pPr>
      <w:r w:rsidRPr="00767558">
        <w:rPr>
          <w:color w:val="000000"/>
          <w:sz w:val="24"/>
          <w:szCs w:val="24"/>
        </w:rPr>
        <w:t>B</w:t>
      </w:r>
      <w:r w:rsidRPr="00767558">
        <w:rPr>
          <w:rFonts w:cs="宋体" w:hint="eastAsia"/>
          <w:color w:val="000000"/>
          <w:sz w:val="24"/>
          <w:szCs w:val="24"/>
        </w:rPr>
        <w:t>项目素养：</w:t>
      </w:r>
    </w:p>
    <w:p w:rsidR="000F018A" w:rsidRPr="00767558" w:rsidRDefault="000F018A" w:rsidP="001F74FC">
      <w:pPr>
        <w:spacing w:line="360" w:lineRule="auto"/>
        <w:ind w:firstLineChars="100" w:firstLine="240"/>
        <w:rPr>
          <w:rFonts w:cs="Times New Roman"/>
          <w:color w:val="000000"/>
          <w:sz w:val="24"/>
          <w:szCs w:val="24"/>
        </w:rPr>
      </w:pPr>
      <w:r w:rsidRPr="00767558">
        <w:rPr>
          <w:rFonts w:cs="宋体" w:hint="eastAsia"/>
          <w:color w:val="000000"/>
          <w:sz w:val="24"/>
          <w:szCs w:val="24"/>
        </w:rPr>
        <w:lastRenderedPageBreak/>
        <w:t>研究反思意识：在工作中能够始终保持主题研究的意识，围绕主题开展</w:t>
      </w:r>
      <w:r>
        <w:rPr>
          <w:rFonts w:cs="宋体" w:hint="eastAsia"/>
          <w:color w:val="000000"/>
          <w:sz w:val="24"/>
          <w:szCs w:val="24"/>
        </w:rPr>
        <w:t>理论</w:t>
      </w:r>
      <w:r w:rsidRPr="00767558">
        <w:rPr>
          <w:rFonts w:cs="宋体" w:hint="eastAsia"/>
          <w:color w:val="000000"/>
          <w:sz w:val="24"/>
          <w:szCs w:val="24"/>
        </w:rPr>
        <w:t>学习，</w:t>
      </w:r>
      <w:r>
        <w:rPr>
          <w:rFonts w:cs="宋体" w:hint="eastAsia"/>
          <w:color w:val="000000"/>
          <w:sz w:val="24"/>
          <w:szCs w:val="24"/>
        </w:rPr>
        <w:t>教学实践</w:t>
      </w:r>
      <w:r w:rsidRPr="00767558">
        <w:rPr>
          <w:rFonts w:cs="宋体" w:hint="eastAsia"/>
          <w:color w:val="000000"/>
          <w:sz w:val="24"/>
          <w:szCs w:val="24"/>
        </w:rPr>
        <w:t>，</w:t>
      </w:r>
      <w:r>
        <w:rPr>
          <w:rFonts w:cs="宋体" w:hint="eastAsia"/>
          <w:color w:val="000000"/>
          <w:sz w:val="24"/>
          <w:szCs w:val="24"/>
        </w:rPr>
        <w:t>教学反思</w:t>
      </w:r>
      <w:r w:rsidRPr="00767558">
        <w:rPr>
          <w:rFonts w:cs="宋体" w:hint="eastAsia"/>
          <w:color w:val="000000"/>
          <w:sz w:val="24"/>
          <w:szCs w:val="24"/>
        </w:rPr>
        <w:t>总结。</w:t>
      </w:r>
    </w:p>
    <w:p w:rsidR="000F018A" w:rsidRPr="00767558" w:rsidRDefault="000F018A" w:rsidP="00767558">
      <w:pPr>
        <w:spacing w:line="360" w:lineRule="auto"/>
        <w:rPr>
          <w:rFonts w:cs="Times New Roman"/>
          <w:color w:val="000000"/>
          <w:sz w:val="24"/>
          <w:szCs w:val="24"/>
        </w:rPr>
      </w:pPr>
      <w:r w:rsidRPr="00767558">
        <w:rPr>
          <w:color w:val="000000"/>
          <w:sz w:val="24"/>
          <w:szCs w:val="24"/>
        </w:rPr>
        <w:t xml:space="preserve">  </w:t>
      </w:r>
      <w:r w:rsidRPr="00767558">
        <w:rPr>
          <w:rFonts w:cs="宋体" w:hint="eastAsia"/>
          <w:color w:val="000000"/>
          <w:sz w:val="24"/>
          <w:szCs w:val="24"/>
        </w:rPr>
        <w:t>思辨创新设计：能将课标教材要求与学生现有生活与思想实际相</w:t>
      </w:r>
      <w:r>
        <w:rPr>
          <w:rFonts w:cs="宋体" w:hint="eastAsia"/>
          <w:color w:val="000000"/>
          <w:sz w:val="24"/>
          <w:szCs w:val="24"/>
        </w:rPr>
        <w:t>结合，挖掘学生素养形成的关键点，基于最近发展区捕捉课程价值生成的最高效能生长点，设计符合</w:t>
      </w:r>
      <w:r w:rsidRPr="00767558">
        <w:rPr>
          <w:rFonts w:cs="宋体" w:hint="eastAsia"/>
          <w:color w:val="000000"/>
          <w:sz w:val="24"/>
          <w:szCs w:val="24"/>
        </w:rPr>
        <w:t>生活逻辑与学科逻辑相统一的教学方案，能在关键点进行有利于学生意义构建的多样化任务设计能力。</w:t>
      </w:r>
    </w:p>
    <w:p w:rsidR="000F018A" w:rsidRPr="00767558" w:rsidRDefault="000F018A" w:rsidP="001F74FC">
      <w:pPr>
        <w:spacing w:line="360" w:lineRule="auto"/>
        <w:ind w:firstLineChars="200" w:firstLine="480"/>
        <w:rPr>
          <w:rFonts w:cs="Times New Roman"/>
          <w:color w:val="000000"/>
          <w:sz w:val="24"/>
          <w:szCs w:val="24"/>
        </w:rPr>
      </w:pPr>
      <w:r w:rsidRPr="00767558">
        <w:rPr>
          <w:rFonts w:cs="宋体" w:hint="eastAsia"/>
          <w:color w:val="000000"/>
          <w:sz w:val="24"/>
          <w:szCs w:val="24"/>
        </w:rPr>
        <w:t>课堂敏锐洞察：对学生现场生成能及时分析问题与偏差所在，去伪存真，删繁就简，直击要点。</w:t>
      </w:r>
    </w:p>
    <w:p w:rsidR="000F018A" w:rsidRPr="00767558" w:rsidRDefault="000F018A" w:rsidP="001F74FC">
      <w:pPr>
        <w:spacing w:line="360" w:lineRule="auto"/>
        <w:ind w:firstLineChars="200" w:firstLine="480"/>
        <w:rPr>
          <w:rFonts w:cs="Times New Roman"/>
          <w:color w:val="000000"/>
          <w:sz w:val="24"/>
          <w:szCs w:val="24"/>
        </w:rPr>
      </w:pPr>
      <w:r>
        <w:rPr>
          <w:rFonts w:cs="宋体" w:hint="eastAsia"/>
          <w:color w:val="000000"/>
          <w:sz w:val="24"/>
          <w:szCs w:val="24"/>
        </w:rPr>
        <w:t>课堂驾驭能力</w:t>
      </w:r>
      <w:r w:rsidRPr="00767558">
        <w:rPr>
          <w:rFonts w:cs="宋体" w:hint="eastAsia"/>
          <w:color w:val="000000"/>
          <w:sz w:val="24"/>
          <w:szCs w:val="24"/>
        </w:rPr>
        <w:t>：契合认知问题与思想实</w:t>
      </w:r>
      <w:r>
        <w:rPr>
          <w:rFonts w:cs="宋体" w:hint="eastAsia"/>
          <w:color w:val="000000"/>
          <w:sz w:val="24"/>
          <w:szCs w:val="24"/>
        </w:rPr>
        <w:t>际结合教学目标及时提供学生适切资源信息与思维与学习方法的指导，</w:t>
      </w:r>
      <w:r w:rsidRPr="00767558">
        <w:rPr>
          <w:rFonts w:cs="宋体" w:hint="eastAsia"/>
          <w:color w:val="000000"/>
          <w:sz w:val="24"/>
          <w:szCs w:val="24"/>
        </w:rPr>
        <w:t>有效</w:t>
      </w:r>
      <w:r>
        <w:rPr>
          <w:rFonts w:cs="宋体" w:hint="eastAsia"/>
          <w:color w:val="000000"/>
          <w:sz w:val="24"/>
          <w:szCs w:val="24"/>
        </w:rPr>
        <w:t>达成教学目标，</w:t>
      </w:r>
      <w:r w:rsidRPr="00767558">
        <w:rPr>
          <w:rFonts w:cs="宋体" w:hint="eastAsia"/>
          <w:color w:val="000000"/>
          <w:sz w:val="24"/>
          <w:szCs w:val="24"/>
        </w:rPr>
        <w:t>组织课堂的秩序</w:t>
      </w:r>
      <w:r>
        <w:rPr>
          <w:rFonts w:cs="宋体" w:hint="eastAsia"/>
          <w:color w:val="000000"/>
          <w:sz w:val="24"/>
          <w:szCs w:val="24"/>
        </w:rPr>
        <w:t>，</w:t>
      </w:r>
      <w:r w:rsidRPr="00767558">
        <w:rPr>
          <w:rFonts w:cs="宋体" w:hint="eastAsia"/>
          <w:color w:val="000000"/>
          <w:sz w:val="24"/>
          <w:szCs w:val="24"/>
        </w:rPr>
        <w:t>保持良好氛围。</w:t>
      </w:r>
    </w:p>
    <w:p w:rsidR="000F018A" w:rsidRPr="00A7595D" w:rsidRDefault="000F018A" w:rsidP="001F74FC">
      <w:pPr>
        <w:spacing w:line="360" w:lineRule="auto"/>
        <w:ind w:firstLineChars="200" w:firstLine="480"/>
        <w:rPr>
          <w:rFonts w:cs="Times New Roman"/>
          <w:color w:val="000000"/>
          <w:sz w:val="24"/>
          <w:szCs w:val="24"/>
        </w:rPr>
      </w:pPr>
      <w:r w:rsidRPr="00767558">
        <w:rPr>
          <w:rFonts w:cs="宋体" w:hint="eastAsia"/>
          <w:color w:val="000000"/>
          <w:sz w:val="24"/>
          <w:szCs w:val="24"/>
        </w:rPr>
        <w:t>语言表达能力：课堂教学语言亲和、幽默</w:t>
      </w:r>
      <w:r>
        <w:rPr>
          <w:rFonts w:cs="宋体" w:hint="eastAsia"/>
          <w:color w:val="000000"/>
          <w:sz w:val="24"/>
          <w:szCs w:val="24"/>
        </w:rPr>
        <w:t>，与学生有有亲近感</w:t>
      </w:r>
      <w:r w:rsidRPr="00767558">
        <w:rPr>
          <w:rFonts w:cs="宋体" w:hint="eastAsia"/>
          <w:color w:val="000000"/>
          <w:sz w:val="24"/>
          <w:szCs w:val="24"/>
        </w:rPr>
        <w:t>；</w:t>
      </w:r>
      <w:r>
        <w:rPr>
          <w:rFonts w:cs="宋体" w:hint="eastAsia"/>
          <w:color w:val="000000"/>
          <w:sz w:val="24"/>
          <w:szCs w:val="24"/>
        </w:rPr>
        <w:t>语言</w:t>
      </w:r>
      <w:r w:rsidRPr="00767558">
        <w:rPr>
          <w:rFonts w:cs="宋体" w:hint="eastAsia"/>
          <w:color w:val="000000"/>
          <w:sz w:val="24"/>
          <w:szCs w:val="24"/>
        </w:rPr>
        <w:t>简洁扼要</w:t>
      </w:r>
      <w:r>
        <w:rPr>
          <w:rFonts w:cs="宋体" w:hint="eastAsia"/>
          <w:color w:val="000000"/>
          <w:sz w:val="24"/>
          <w:szCs w:val="24"/>
        </w:rPr>
        <w:t>，表述灵活</w:t>
      </w:r>
      <w:r w:rsidRPr="00767558">
        <w:rPr>
          <w:rFonts w:cs="宋体" w:hint="eastAsia"/>
          <w:color w:val="000000"/>
          <w:sz w:val="24"/>
          <w:szCs w:val="24"/>
        </w:rPr>
        <w:t>；追问方式</w:t>
      </w:r>
      <w:r>
        <w:rPr>
          <w:rFonts w:cs="宋体" w:hint="eastAsia"/>
          <w:color w:val="000000"/>
          <w:sz w:val="24"/>
          <w:szCs w:val="24"/>
        </w:rPr>
        <w:t>适切多样，能很好引导</w:t>
      </w:r>
      <w:r w:rsidRPr="00767558">
        <w:rPr>
          <w:rFonts w:cs="宋体" w:hint="eastAsia"/>
          <w:color w:val="000000"/>
          <w:sz w:val="24"/>
          <w:szCs w:val="24"/>
        </w:rPr>
        <w:t>学生</w:t>
      </w:r>
      <w:r>
        <w:rPr>
          <w:rFonts w:cs="宋体" w:hint="eastAsia"/>
          <w:color w:val="000000"/>
          <w:sz w:val="24"/>
          <w:szCs w:val="24"/>
        </w:rPr>
        <w:t>反思</w:t>
      </w:r>
      <w:r w:rsidRPr="00767558">
        <w:rPr>
          <w:rFonts w:cs="宋体" w:hint="eastAsia"/>
          <w:color w:val="000000"/>
          <w:sz w:val="24"/>
          <w:szCs w:val="24"/>
        </w:rPr>
        <w:t>问题</w:t>
      </w:r>
      <w:r>
        <w:rPr>
          <w:rFonts w:cs="宋体" w:hint="eastAsia"/>
          <w:color w:val="000000"/>
          <w:sz w:val="24"/>
          <w:szCs w:val="24"/>
        </w:rPr>
        <w:t>所在，找到正确的思路与方向。</w:t>
      </w:r>
    </w:p>
    <w:p w:rsidR="000F018A" w:rsidRDefault="000F018A" w:rsidP="00E347AE">
      <w:pPr>
        <w:spacing w:line="360" w:lineRule="auto"/>
        <w:rPr>
          <w:rFonts w:cs="Times New Roman"/>
          <w:b/>
          <w:bCs/>
          <w:sz w:val="24"/>
          <w:szCs w:val="24"/>
        </w:rPr>
      </w:pPr>
      <w:r w:rsidRPr="002B0E36">
        <w:rPr>
          <w:b/>
          <w:bCs/>
          <w:sz w:val="24"/>
          <w:szCs w:val="24"/>
        </w:rPr>
        <w:t>(</w:t>
      </w:r>
      <w:r w:rsidR="00065DD0">
        <w:rPr>
          <w:rFonts w:cs="宋体" w:hint="eastAsia"/>
          <w:b/>
          <w:bCs/>
          <w:sz w:val="24"/>
          <w:szCs w:val="24"/>
        </w:rPr>
        <w:t>二</w:t>
      </w:r>
      <w:r w:rsidRPr="002B0E36">
        <w:rPr>
          <w:b/>
          <w:bCs/>
          <w:sz w:val="24"/>
          <w:szCs w:val="24"/>
        </w:rPr>
        <w:t>)</w:t>
      </w:r>
      <w:r>
        <w:rPr>
          <w:rFonts w:cs="宋体" w:hint="eastAsia"/>
          <w:b/>
          <w:bCs/>
          <w:sz w:val="24"/>
          <w:szCs w:val="24"/>
        </w:rPr>
        <w:t>典型</w:t>
      </w:r>
      <w:r w:rsidRPr="002B0E36">
        <w:rPr>
          <w:rFonts w:cs="宋体" w:hint="eastAsia"/>
          <w:b/>
          <w:bCs/>
          <w:sz w:val="24"/>
          <w:szCs w:val="24"/>
        </w:rPr>
        <w:t>课型</w:t>
      </w:r>
      <w:r>
        <w:rPr>
          <w:rFonts w:cs="宋体" w:hint="eastAsia"/>
          <w:b/>
          <w:bCs/>
          <w:sz w:val="24"/>
          <w:szCs w:val="24"/>
        </w:rPr>
        <w:t>与指向审辩思维的追问设计策略</w:t>
      </w:r>
    </w:p>
    <w:p w:rsidR="000F018A" w:rsidRPr="00B740A1" w:rsidRDefault="000F018A" w:rsidP="00E347AE">
      <w:pPr>
        <w:spacing w:line="360" w:lineRule="auto"/>
        <w:rPr>
          <w:rFonts w:cs="Times New Roman"/>
          <w:color w:val="FF0000"/>
          <w:sz w:val="24"/>
          <w:szCs w:val="24"/>
        </w:rPr>
      </w:pPr>
      <w:r>
        <w:rPr>
          <w:b/>
          <w:bCs/>
          <w:sz w:val="24"/>
          <w:szCs w:val="24"/>
        </w:rPr>
        <w:t xml:space="preserve">   </w:t>
      </w:r>
      <w:r w:rsidRPr="00A60D90">
        <w:rPr>
          <w:sz w:val="24"/>
          <w:szCs w:val="24"/>
        </w:rPr>
        <w:t xml:space="preserve"> </w:t>
      </w:r>
      <w:r w:rsidRPr="00A60D90">
        <w:rPr>
          <w:rFonts w:cs="宋体" w:hint="eastAsia"/>
          <w:sz w:val="24"/>
          <w:szCs w:val="24"/>
        </w:rPr>
        <w:t>这一部分的研究主要按照新授课、复习课、试卷讲评课三类进行，其逻辑按照课型结构</w:t>
      </w:r>
      <w:r w:rsidRPr="00A60D90">
        <w:rPr>
          <w:sz w:val="24"/>
          <w:szCs w:val="24"/>
        </w:rPr>
        <w:t>-</w:t>
      </w:r>
      <w:r w:rsidRPr="00A60D90">
        <w:rPr>
          <w:rFonts w:cs="宋体" w:hint="eastAsia"/>
          <w:sz w:val="24"/>
          <w:szCs w:val="24"/>
        </w:rPr>
        <w:t>追问时机</w:t>
      </w:r>
      <w:r w:rsidRPr="00A60D90">
        <w:rPr>
          <w:sz w:val="24"/>
          <w:szCs w:val="24"/>
        </w:rPr>
        <w:t>-</w:t>
      </w:r>
      <w:r w:rsidRPr="00A60D90">
        <w:rPr>
          <w:rFonts w:cs="宋体" w:hint="eastAsia"/>
          <w:sz w:val="24"/>
          <w:szCs w:val="24"/>
        </w:rPr>
        <w:t>追问方式</w:t>
      </w:r>
      <w:r w:rsidRPr="00A60D90">
        <w:rPr>
          <w:sz w:val="24"/>
          <w:szCs w:val="24"/>
        </w:rPr>
        <w:t>-</w:t>
      </w:r>
      <w:r>
        <w:rPr>
          <w:rFonts w:cs="宋体" w:hint="eastAsia"/>
          <w:sz w:val="24"/>
          <w:szCs w:val="24"/>
        </w:rPr>
        <w:t>追问目的（审辩思维），本年度主要探究归纳了</w:t>
      </w:r>
      <w:r w:rsidRPr="00B740A1">
        <w:rPr>
          <w:rFonts w:cs="宋体" w:hint="eastAsia"/>
          <w:color w:val="FF0000"/>
          <w:sz w:val="24"/>
          <w:szCs w:val="24"/>
        </w:rPr>
        <w:t>新授课的四种模型。</w:t>
      </w:r>
    </w:p>
    <w:p w:rsidR="000F018A" w:rsidRDefault="000F018A" w:rsidP="003F4CE3">
      <w:pPr>
        <w:spacing w:line="360" w:lineRule="auto"/>
        <w:ind w:firstLine="360"/>
        <w:textAlignment w:val="baseline"/>
        <w:rPr>
          <w:rFonts w:cs="Times New Roman"/>
          <w:color w:val="FF0000"/>
          <w:sz w:val="24"/>
          <w:szCs w:val="24"/>
          <w:u w:val="single"/>
        </w:rPr>
      </w:pPr>
      <w:r>
        <w:rPr>
          <w:rFonts w:cs="宋体" w:hint="eastAsia"/>
          <w:sz w:val="24"/>
          <w:szCs w:val="24"/>
        </w:rPr>
        <w:t>（</w:t>
      </w:r>
      <w:r>
        <w:rPr>
          <w:sz w:val="24"/>
          <w:szCs w:val="24"/>
        </w:rPr>
        <w:t>1</w:t>
      </w:r>
      <w:r>
        <w:rPr>
          <w:rFonts w:cs="宋体" w:hint="eastAsia"/>
          <w:sz w:val="24"/>
          <w:szCs w:val="24"/>
        </w:rPr>
        <w:t>）情节</w:t>
      </w:r>
      <w:r w:rsidRPr="001D707E">
        <w:rPr>
          <w:rFonts w:cs="宋体" w:hint="eastAsia"/>
          <w:sz w:val="24"/>
          <w:szCs w:val="24"/>
        </w:rPr>
        <w:t>翻转式</w:t>
      </w:r>
      <w:r>
        <w:rPr>
          <w:sz w:val="24"/>
          <w:szCs w:val="24"/>
        </w:rPr>
        <w:t xml:space="preserve">  </w:t>
      </w:r>
    </w:p>
    <w:p w:rsidR="000F018A" w:rsidRPr="00B546D4" w:rsidRDefault="001F74FC" w:rsidP="00B546D4">
      <w:pPr>
        <w:widowControl/>
        <w:jc w:val="left"/>
        <w:rPr>
          <w:rFonts w:ascii="宋体" w:cs="Times New Roman"/>
          <w:kern w:val="0"/>
          <w:sz w:val="24"/>
          <w:szCs w:val="24"/>
        </w:rPr>
      </w:pPr>
      <w:r w:rsidRPr="00002B8E">
        <w:rPr>
          <w:rFonts w:ascii="宋体" w:cs="Times New Roman"/>
          <w:noProof/>
          <w:kern w:val="0"/>
          <w:sz w:val="24"/>
          <w:szCs w:val="24"/>
        </w:rPr>
        <w:pict>
          <v:shape id="图片 19" o:spid="_x0000_i1028" type="#_x0000_t75" style="width:406.6pt;height:156.7pt;visibility:visible">
            <v:imagedata r:id="rId10" o:title=""/>
          </v:shape>
        </w:pict>
      </w:r>
    </w:p>
    <w:p w:rsidR="000F018A" w:rsidRDefault="000F018A" w:rsidP="0012662A">
      <w:pPr>
        <w:spacing w:line="360" w:lineRule="auto"/>
        <w:ind w:firstLine="360"/>
        <w:textAlignment w:val="baseline"/>
        <w:rPr>
          <w:rFonts w:cs="Times New Roman"/>
          <w:sz w:val="24"/>
          <w:szCs w:val="24"/>
        </w:rPr>
      </w:pPr>
      <w:r>
        <w:rPr>
          <w:rFonts w:cs="宋体" w:hint="eastAsia"/>
          <w:sz w:val="24"/>
          <w:szCs w:val="24"/>
        </w:rPr>
        <w:t>这样的课型一般适用社会关注度比较高的舆情热点事件，事件争议比较大的，往往伴随事件发生与发展，结果会与初始大不同，如郑州吸烟案，上海复旦大学林森浩投毒案等。</w:t>
      </w:r>
    </w:p>
    <w:p w:rsidR="000F018A" w:rsidRDefault="000F018A" w:rsidP="0012662A">
      <w:pPr>
        <w:spacing w:line="360" w:lineRule="auto"/>
        <w:ind w:firstLine="360"/>
        <w:textAlignment w:val="baseline"/>
        <w:rPr>
          <w:rFonts w:cs="Times New Roman"/>
          <w:sz w:val="24"/>
          <w:szCs w:val="24"/>
        </w:rPr>
      </w:pPr>
      <w:r>
        <w:rPr>
          <w:sz w:val="24"/>
          <w:szCs w:val="24"/>
        </w:rPr>
        <w:lastRenderedPageBreak/>
        <w:t>A</w:t>
      </w:r>
      <w:r>
        <w:rPr>
          <w:rFonts w:cs="宋体" w:hint="eastAsia"/>
          <w:sz w:val="24"/>
          <w:szCs w:val="24"/>
        </w:rPr>
        <w:t>追问时机：</w:t>
      </w:r>
    </w:p>
    <w:p w:rsidR="000F018A" w:rsidRDefault="000F018A" w:rsidP="001F74FC">
      <w:pPr>
        <w:spacing w:line="360" w:lineRule="auto"/>
        <w:ind w:firstLineChars="150" w:firstLine="360"/>
        <w:textAlignment w:val="baseline"/>
        <w:rPr>
          <w:rFonts w:cs="Times New Roman"/>
          <w:sz w:val="24"/>
          <w:szCs w:val="24"/>
        </w:rPr>
      </w:pPr>
      <w:r>
        <w:rPr>
          <w:rFonts w:cs="宋体" w:hint="eastAsia"/>
          <w:sz w:val="24"/>
          <w:szCs w:val="24"/>
        </w:rPr>
        <w:t>抓住事件翻转时机。在社会热点焦点事件中，伴随事件真相的深度揭露，舆情对事件的认识也会不断的深入，我们可以在事件发酵不同阶段，针对翻转舆情与审判进行追问，例如郑州电梯劝烟案，为何一审判劝烟者补偿，而二审却又推翻结论宣布劝烟者不承担法律责任，引发大家思考公正司法的价值意义。</w:t>
      </w:r>
    </w:p>
    <w:p w:rsidR="000F018A" w:rsidRDefault="000F018A" w:rsidP="008B1FCA">
      <w:pPr>
        <w:spacing w:line="360" w:lineRule="auto"/>
        <w:ind w:firstLine="360"/>
        <w:textAlignment w:val="baseline"/>
        <w:rPr>
          <w:rFonts w:cs="Times New Roman"/>
          <w:sz w:val="24"/>
          <w:szCs w:val="24"/>
        </w:rPr>
      </w:pPr>
      <w:r>
        <w:rPr>
          <w:sz w:val="24"/>
          <w:szCs w:val="24"/>
        </w:rPr>
        <w:t>B</w:t>
      </w:r>
      <w:r>
        <w:rPr>
          <w:rFonts w:cs="宋体" w:hint="eastAsia"/>
          <w:sz w:val="24"/>
          <w:szCs w:val="24"/>
        </w:rPr>
        <w:t>寻找适合追问的方式：通过运用</w:t>
      </w:r>
      <w:r w:rsidRPr="00550DA2">
        <w:rPr>
          <w:rFonts w:cs="宋体" w:hint="eastAsia"/>
          <w:sz w:val="24"/>
          <w:szCs w:val="24"/>
          <w:u w:val="single"/>
        </w:rPr>
        <w:t>对比式追</w:t>
      </w:r>
      <w:r>
        <w:rPr>
          <w:rFonts w:cs="宋体" w:hint="eastAsia"/>
          <w:sz w:val="24"/>
          <w:szCs w:val="24"/>
        </w:rPr>
        <w:t>问探究对事件不同处理所造成的不同社会影响，从而澄清认知，实现价值引领。通过运用阐释型追问，运用学科理论知识、法理依据在科学性方面说理论证。</w:t>
      </w:r>
    </w:p>
    <w:p w:rsidR="000F018A" w:rsidRPr="00E4780B" w:rsidRDefault="000F018A" w:rsidP="005F75B5">
      <w:pPr>
        <w:spacing w:line="360" w:lineRule="auto"/>
        <w:textAlignment w:val="baseline"/>
        <w:rPr>
          <w:rFonts w:cs="Times New Roman"/>
          <w:sz w:val="24"/>
          <w:szCs w:val="24"/>
        </w:rPr>
      </w:pPr>
      <w:r>
        <w:rPr>
          <w:sz w:val="24"/>
          <w:szCs w:val="24"/>
        </w:rPr>
        <w:t xml:space="preserve">  </w:t>
      </w:r>
      <w:r w:rsidRPr="00E4780B">
        <w:rPr>
          <w:sz w:val="24"/>
          <w:szCs w:val="24"/>
        </w:rPr>
        <w:t xml:space="preserve"> C</w:t>
      </w:r>
      <w:r w:rsidRPr="00E4780B">
        <w:rPr>
          <w:rFonts w:cs="宋体" w:hint="eastAsia"/>
          <w:sz w:val="24"/>
          <w:szCs w:val="24"/>
        </w:rPr>
        <w:t>追问目的：结合社会热点事件与热点案例，联系学科知识</w:t>
      </w:r>
      <w:r>
        <w:rPr>
          <w:rFonts w:cs="宋体" w:hint="eastAsia"/>
          <w:sz w:val="24"/>
          <w:szCs w:val="24"/>
        </w:rPr>
        <w:t>，</w:t>
      </w:r>
      <w:r w:rsidRPr="00E4780B">
        <w:rPr>
          <w:rFonts w:cs="宋体" w:hint="eastAsia"/>
          <w:sz w:val="24"/>
          <w:szCs w:val="24"/>
        </w:rPr>
        <w:t>基于证据</w:t>
      </w:r>
      <w:r>
        <w:rPr>
          <w:rFonts w:cs="宋体" w:hint="eastAsia"/>
          <w:sz w:val="24"/>
          <w:szCs w:val="24"/>
        </w:rPr>
        <w:t>或事实</w:t>
      </w:r>
      <w:r w:rsidRPr="00E4780B">
        <w:rPr>
          <w:rFonts w:cs="宋体" w:hint="eastAsia"/>
          <w:sz w:val="24"/>
          <w:szCs w:val="24"/>
        </w:rPr>
        <w:t>进行</w:t>
      </w:r>
      <w:r>
        <w:rPr>
          <w:rFonts w:cs="宋体" w:hint="eastAsia"/>
          <w:sz w:val="24"/>
          <w:szCs w:val="24"/>
        </w:rPr>
        <w:t>认知重构和</w:t>
      </w:r>
      <w:r w:rsidRPr="00E4780B">
        <w:rPr>
          <w:rFonts w:cs="宋体" w:hint="eastAsia"/>
          <w:sz w:val="24"/>
          <w:szCs w:val="24"/>
        </w:rPr>
        <w:t>价值澄清，引导社会向更加理性公正方向发展。</w:t>
      </w:r>
    </w:p>
    <w:p w:rsidR="000F018A" w:rsidRPr="005D5F1C" w:rsidRDefault="000F018A" w:rsidP="001F74FC">
      <w:pPr>
        <w:spacing w:line="360" w:lineRule="auto"/>
        <w:ind w:firstLineChars="100" w:firstLine="240"/>
        <w:rPr>
          <w:rFonts w:cs="Times New Roman"/>
          <w:sz w:val="24"/>
          <w:szCs w:val="24"/>
        </w:rPr>
      </w:pPr>
      <w:r>
        <w:rPr>
          <w:rFonts w:cs="宋体" w:hint="eastAsia"/>
          <w:sz w:val="24"/>
          <w:szCs w:val="24"/>
        </w:rPr>
        <w:t>（</w:t>
      </w:r>
      <w:r>
        <w:rPr>
          <w:sz w:val="24"/>
          <w:szCs w:val="24"/>
        </w:rPr>
        <w:t>2</w:t>
      </w:r>
      <w:r>
        <w:rPr>
          <w:rFonts w:cs="宋体" w:hint="eastAsia"/>
          <w:sz w:val="24"/>
          <w:szCs w:val="24"/>
        </w:rPr>
        <w:t>）</w:t>
      </w:r>
      <w:r w:rsidRPr="005D5F1C">
        <w:rPr>
          <w:rFonts w:cs="宋体" w:hint="eastAsia"/>
          <w:sz w:val="24"/>
          <w:szCs w:val="24"/>
        </w:rPr>
        <w:t>探究进阶式</w:t>
      </w:r>
    </w:p>
    <w:p w:rsidR="000F018A" w:rsidRDefault="001F74FC" w:rsidP="00DD0E41">
      <w:pPr>
        <w:spacing w:line="360" w:lineRule="auto"/>
        <w:rPr>
          <w:rFonts w:cs="Times New Roman"/>
          <w:sz w:val="24"/>
          <w:szCs w:val="24"/>
        </w:rPr>
      </w:pPr>
      <w:r w:rsidRPr="00002B8E">
        <w:rPr>
          <w:rFonts w:cs="Times New Roman"/>
          <w:noProof/>
          <w:sz w:val="24"/>
          <w:szCs w:val="24"/>
        </w:rPr>
        <w:pict>
          <v:shape id="图片 2" o:spid="_x0000_i1029" type="#_x0000_t75" style="width:418.7pt;height:118.6pt;visibility:visible">
            <v:imagedata r:id="rId11" o:title=""/>
          </v:shape>
        </w:pict>
      </w:r>
    </w:p>
    <w:p w:rsidR="000F018A" w:rsidRDefault="000F018A" w:rsidP="001F74FC">
      <w:pPr>
        <w:spacing w:line="360" w:lineRule="auto"/>
        <w:ind w:firstLineChars="100" w:firstLine="240"/>
        <w:rPr>
          <w:rFonts w:cs="Times New Roman"/>
          <w:sz w:val="24"/>
          <w:szCs w:val="24"/>
        </w:rPr>
      </w:pPr>
      <w:r>
        <w:rPr>
          <w:sz w:val="24"/>
          <w:szCs w:val="24"/>
        </w:rPr>
        <w:t>A</w:t>
      </w:r>
      <w:r>
        <w:rPr>
          <w:rFonts w:cs="宋体" w:hint="eastAsia"/>
          <w:sz w:val="24"/>
          <w:szCs w:val="24"/>
        </w:rPr>
        <w:t>这类教学设计主要是基于学生的前概念进行追问，找到差异，激发探究兴趣。</w:t>
      </w:r>
    </w:p>
    <w:p w:rsidR="000F018A" w:rsidRDefault="000F018A" w:rsidP="001F74FC">
      <w:pPr>
        <w:spacing w:line="360" w:lineRule="auto"/>
        <w:ind w:firstLineChars="100" w:firstLine="240"/>
        <w:rPr>
          <w:rFonts w:cs="Times New Roman"/>
          <w:sz w:val="24"/>
          <w:szCs w:val="24"/>
        </w:rPr>
      </w:pPr>
      <w:r>
        <w:rPr>
          <w:sz w:val="24"/>
          <w:szCs w:val="24"/>
        </w:rPr>
        <w:t>B</w:t>
      </w:r>
      <w:r>
        <w:rPr>
          <w:rFonts w:cs="宋体" w:hint="eastAsia"/>
          <w:sz w:val="24"/>
          <w:szCs w:val="24"/>
        </w:rPr>
        <w:t>引导学生自主学习阅读文本，开展追问，初次释疑，然后基于初次释疑合作交流中再次质疑，深度追问。主要运用是比较、反问、重新聚焦式追问。</w:t>
      </w:r>
    </w:p>
    <w:p w:rsidR="000F018A" w:rsidRDefault="000F018A" w:rsidP="0061413B">
      <w:pPr>
        <w:spacing w:line="360" w:lineRule="auto"/>
        <w:rPr>
          <w:rFonts w:cs="Times New Roman"/>
          <w:sz w:val="24"/>
          <w:szCs w:val="24"/>
        </w:rPr>
      </w:pPr>
      <w:r>
        <w:rPr>
          <w:sz w:val="24"/>
          <w:szCs w:val="24"/>
        </w:rPr>
        <w:t xml:space="preserve">  D</w:t>
      </w:r>
      <w:r>
        <w:rPr>
          <w:rFonts w:cs="宋体" w:hint="eastAsia"/>
          <w:sz w:val="24"/>
          <w:szCs w:val="24"/>
        </w:rPr>
        <w:t>追问目的：培养分析综合能力，进行认知重构，培养反思能力。</w:t>
      </w:r>
    </w:p>
    <w:p w:rsidR="000F018A" w:rsidRPr="002876C8" w:rsidRDefault="000F018A" w:rsidP="002876C8">
      <w:pPr>
        <w:spacing w:line="360" w:lineRule="auto"/>
        <w:rPr>
          <w:rFonts w:cs="Times New Roman"/>
          <w:sz w:val="24"/>
          <w:szCs w:val="24"/>
        </w:rPr>
      </w:pPr>
      <w:r>
        <w:rPr>
          <w:sz w:val="24"/>
          <w:szCs w:val="24"/>
        </w:rPr>
        <w:t xml:space="preserve">   </w:t>
      </w:r>
      <w:r>
        <w:rPr>
          <w:rFonts w:cs="宋体" w:hint="eastAsia"/>
          <w:sz w:val="24"/>
          <w:szCs w:val="24"/>
        </w:rPr>
        <w:t>（</w:t>
      </w:r>
      <w:r>
        <w:rPr>
          <w:sz w:val="24"/>
          <w:szCs w:val="24"/>
        </w:rPr>
        <w:t>3</w:t>
      </w:r>
      <w:r>
        <w:rPr>
          <w:rFonts w:cs="宋体" w:hint="eastAsia"/>
          <w:sz w:val="24"/>
          <w:szCs w:val="24"/>
        </w:rPr>
        <w:t>）主题探究式</w:t>
      </w:r>
    </w:p>
    <w:p w:rsidR="000F018A" w:rsidRDefault="001F74FC" w:rsidP="00F90A05">
      <w:pPr>
        <w:spacing w:line="360" w:lineRule="auto"/>
        <w:rPr>
          <w:rFonts w:cs="Times New Roman"/>
          <w:sz w:val="24"/>
          <w:szCs w:val="24"/>
        </w:rPr>
      </w:pPr>
      <w:r w:rsidRPr="00002B8E">
        <w:rPr>
          <w:rFonts w:cs="Times New Roman"/>
          <w:noProof/>
          <w:sz w:val="24"/>
          <w:szCs w:val="24"/>
        </w:rPr>
        <w:pict>
          <v:shape id="_x0000_i1030" type="#_x0000_t75" style="width:410.2pt;height:98.6pt;visibility:visible">
            <v:imagedata r:id="rId12" o:title=""/>
          </v:shape>
        </w:pict>
      </w:r>
    </w:p>
    <w:p w:rsidR="000F018A" w:rsidRDefault="000F018A" w:rsidP="001F74FC">
      <w:pPr>
        <w:spacing w:line="360" w:lineRule="auto"/>
        <w:ind w:firstLineChars="200" w:firstLine="480"/>
        <w:rPr>
          <w:rFonts w:cs="Times New Roman"/>
          <w:sz w:val="24"/>
          <w:szCs w:val="24"/>
        </w:rPr>
      </w:pPr>
      <w:r>
        <w:rPr>
          <w:rFonts w:cs="宋体" w:hint="eastAsia"/>
          <w:sz w:val="24"/>
          <w:szCs w:val="24"/>
        </w:rPr>
        <w:t>教材重难点往往蕴含丰富的思辨性，具有很好的追问契机，可以寻找到生活中契合度高的情景来设计追问，有效化解重难点。例如在国家利益与人民利益的关系一框，某课例即利用</w:t>
      </w:r>
      <w:r>
        <w:rPr>
          <w:sz w:val="24"/>
          <w:szCs w:val="24"/>
        </w:rPr>
        <w:t>C919</w:t>
      </w:r>
      <w:r>
        <w:rPr>
          <w:rFonts w:cs="宋体" w:hint="eastAsia"/>
          <w:sz w:val="24"/>
          <w:szCs w:val="24"/>
        </w:rPr>
        <w:t>大飞机制造的例子，创设了：程不时认为“自己</w:t>
      </w:r>
      <w:r>
        <w:rPr>
          <w:rFonts w:cs="宋体" w:hint="eastAsia"/>
          <w:sz w:val="24"/>
          <w:szCs w:val="24"/>
        </w:rPr>
        <w:lastRenderedPageBreak/>
        <w:t>生逢其时，有生之年能实现自己的飞机梦，”请谈谈你对这句话的理解？也有人认为“程不时真是生不逢时，小时候的梦想到</w:t>
      </w:r>
      <w:r>
        <w:rPr>
          <w:sz w:val="24"/>
          <w:szCs w:val="24"/>
        </w:rPr>
        <w:t>87</w:t>
      </w:r>
      <w:r>
        <w:rPr>
          <w:rFonts w:cs="宋体" w:hint="eastAsia"/>
          <w:sz w:val="24"/>
          <w:szCs w:val="24"/>
        </w:rPr>
        <w:t>岁才实现？用“恰逢其时”到“生不逢时”遥相呼应对应了两者的辩证关系，实现认知冲突的有效化解，实现了价值认同的同时为后面我们应该怎样向程不时等老一辈科学家学习做了很好的铺垫。在设置“生不逢时”时播放了少年时期程不时面对转系的两难选择，引导学生理性面对理想与现实的冲突，结合学生阐述，教师最后总结选择不分对错，国家发展的各行各业都需要每个人的努力，但关键更需要为国家民族振兴而无私奉献的人。</w:t>
      </w:r>
      <w:r w:rsidRPr="00AB5899">
        <w:rPr>
          <w:sz w:val="24"/>
          <w:szCs w:val="24"/>
        </w:rPr>
        <w:t xml:space="preserve"> </w:t>
      </w:r>
    </w:p>
    <w:p w:rsidR="000F018A" w:rsidRDefault="000F018A" w:rsidP="008D4EC8">
      <w:pPr>
        <w:pStyle w:val="a5"/>
        <w:numPr>
          <w:ilvl w:val="0"/>
          <w:numId w:val="15"/>
        </w:numPr>
        <w:spacing w:line="360" w:lineRule="auto"/>
        <w:ind w:firstLineChars="0"/>
        <w:rPr>
          <w:rFonts w:cs="Times New Roman"/>
          <w:sz w:val="24"/>
          <w:szCs w:val="24"/>
        </w:rPr>
      </w:pPr>
      <w:r w:rsidRPr="008D4EC8">
        <w:rPr>
          <w:rFonts w:cs="宋体" w:hint="eastAsia"/>
          <w:sz w:val="24"/>
          <w:szCs w:val="24"/>
        </w:rPr>
        <w:t>活动体验式</w:t>
      </w:r>
    </w:p>
    <w:p w:rsidR="000F018A" w:rsidRPr="006B5923" w:rsidRDefault="001F74FC" w:rsidP="006B5923">
      <w:pPr>
        <w:widowControl/>
        <w:ind w:left="345"/>
        <w:jc w:val="left"/>
        <w:rPr>
          <w:rFonts w:ascii="宋体" w:cs="Times New Roman"/>
          <w:kern w:val="0"/>
          <w:sz w:val="24"/>
          <w:szCs w:val="24"/>
        </w:rPr>
      </w:pPr>
      <w:r w:rsidRPr="00002B8E">
        <w:rPr>
          <w:rFonts w:cs="Times New Roman"/>
          <w:noProof/>
          <w:kern w:val="0"/>
        </w:rPr>
        <w:pict>
          <v:shape id="_x0000_i1031" type="#_x0000_t75" style="width:416.25pt;height:122.2pt;visibility:visible">
            <v:imagedata r:id="rId13" o:title=""/>
          </v:shape>
        </w:pict>
      </w:r>
    </w:p>
    <w:p w:rsidR="000F018A" w:rsidRPr="006B5923" w:rsidRDefault="000F018A" w:rsidP="00A7595D">
      <w:pPr>
        <w:spacing w:line="360" w:lineRule="auto"/>
        <w:rPr>
          <w:rFonts w:cs="Times New Roman"/>
          <w:sz w:val="24"/>
          <w:szCs w:val="24"/>
        </w:rPr>
      </w:pPr>
      <w:r>
        <w:rPr>
          <w:sz w:val="24"/>
          <w:szCs w:val="24"/>
        </w:rPr>
        <w:t xml:space="preserve">   </w:t>
      </w:r>
      <w:r>
        <w:rPr>
          <w:rFonts w:cs="宋体" w:hint="eastAsia"/>
          <w:sz w:val="24"/>
          <w:szCs w:val="24"/>
        </w:rPr>
        <w:t>这种设计将观点隐于巧妙的学生活动中，在活动中通过追问去引导学生同中求异，异中求同，从而水到渠成生成结论。例如：对于教材观点“不同的人对挫折的感受不同”经常是教师给出已知的两个材料让学生说明道理得出结论，但可以进行活动的创新设计：不是直接给出两个不同情景，而是给出一系列的挫折经历，让学生根据自己体验对挫折感的大小进行排列，老师截取任何一个情景的挫折感对比不同学生都会有不同的答案，继而看出每个人对挫折对困难的承受力是不同的。再如针对学生的错觉：一般负面情绪都没有积极意义。可以创新活动设计：如果你的亲人离世，你会用什么词表达你的感受</w:t>
      </w:r>
      <w:r>
        <w:rPr>
          <w:sz w:val="24"/>
          <w:szCs w:val="24"/>
        </w:rPr>
        <w:t>?</w:t>
      </w:r>
      <w:r>
        <w:rPr>
          <w:rFonts w:cs="宋体" w:hint="eastAsia"/>
          <w:sz w:val="24"/>
          <w:szCs w:val="24"/>
        </w:rPr>
        <w:t>正常情况下会有人产生积极情绪体验吗？这说明什么？从而帮助学生理解即使负面的情绪也是有存在合理性的，某些情况下可以排解压抑心理，有利于身心健康。活动型课型一般采用的追问方式有：演绎式、归纳式、解释、假设性、预测型追问。</w:t>
      </w:r>
    </w:p>
    <w:p w:rsidR="000F018A" w:rsidRPr="00232A02" w:rsidRDefault="00065DD0" w:rsidP="00232A02">
      <w:pPr>
        <w:spacing w:line="360" w:lineRule="auto"/>
        <w:rPr>
          <w:rFonts w:cs="Times New Roman"/>
          <w:b/>
          <w:bCs/>
          <w:sz w:val="24"/>
          <w:szCs w:val="24"/>
        </w:rPr>
      </w:pPr>
      <w:r>
        <w:rPr>
          <w:rFonts w:cs="宋体" w:hint="eastAsia"/>
          <w:b/>
          <w:bCs/>
          <w:sz w:val="24"/>
          <w:szCs w:val="24"/>
        </w:rPr>
        <w:t>（三</w:t>
      </w:r>
      <w:r w:rsidR="000F018A" w:rsidRPr="00232A02">
        <w:rPr>
          <w:rFonts w:cs="宋体" w:hint="eastAsia"/>
          <w:b/>
          <w:bCs/>
          <w:sz w:val="24"/>
          <w:szCs w:val="24"/>
        </w:rPr>
        <w:t>）指向审辨思维的表现性评价</w:t>
      </w:r>
      <w:r w:rsidR="000F018A">
        <w:rPr>
          <w:rFonts w:cs="宋体" w:hint="eastAsia"/>
          <w:b/>
          <w:bCs/>
          <w:sz w:val="24"/>
          <w:szCs w:val="24"/>
        </w:rPr>
        <w:t>研究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2835"/>
        <w:gridCol w:w="2268"/>
      </w:tblGrid>
      <w:tr w:rsidR="000F018A" w:rsidRPr="00441AEE">
        <w:trPr>
          <w:trHeight w:val="360"/>
        </w:trPr>
        <w:tc>
          <w:tcPr>
            <w:tcW w:w="1984" w:type="dxa"/>
          </w:tcPr>
          <w:p w:rsidR="000F018A" w:rsidRPr="00441AEE" w:rsidRDefault="000F018A" w:rsidP="00441AEE">
            <w:pPr>
              <w:spacing w:line="360" w:lineRule="auto"/>
              <w:jc w:val="center"/>
              <w:rPr>
                <w:rFonts w:cs="Times New Roman"/>
                <w:sz w:val="24"/>
                <w:szCs w:val="24"/>
              </w:rPr>
            </w:pPr>
            <w:r w:rsidRPr="00441AEE">
              <w:rPr>
                <w:rFonts w:cs="宋体" w:hint="eastAsia"/>
                <w:sz w:val="24"/>
                <w:szCs w:val="24"/>
              </w:rPr>
              <w:t>维度</w:t>
            </w:r>
          </w:p>
        </w:tc>
        <w:tc>
          <w:tcPr>
            <w:tcW w:w="2835" w:type="dxa"/>
          </w:tcPr>
          <w:p w:rsidR="000F018A" w:rsidRPr="00441AEE" w:rsidRDefault="000F018A" w:rsidP="00441AEE">
            <w:pPr>
              <w:spacing w:line="360" w:lineRule="auto"/>
              <w:jc w:val="center"/>
              <w:rPr>
                <w:rFonts w:cs="Times New Roman"/>
                <w:sz w:val="24"/>
                <w:szCs w:val="24"/>
              </w:rPr>
            </w:pPr>
            <w:r w:rsidRPr="00441AEE">
              <w:rPr>
                <w:rFonts w:cs="宋体" w:hint="eastAsia"/>
                <w:sz w:val="24"/>
                <w:szCs w:val="24"/>
              </w:rPr>
              <w:t>标准</w:t>
            </w:r>
          </w:p>
        </w:tc>
        <w:tc>
          <w:tcPr>
            <w:tcW w:w="2268" w:type="dxa"/>
          </w:tcPr>
          <w:p w:rsidR="000F018A" w:rsidRPr="00441AEE" w:rsidRDefault="000F018A" w:rsidP="00441AEE">
            <w:pPr>
              <w:spacing w:line="360" w:lineRule="auto"/>
              <w:rPr>
                <w:rFonts w:cs="Times New Roman"/>
                <w:sz w:val="24"/>
                <w:szCs w:val="24"/>
              </w:rPr>
            </w:pPr>
            <w:r w:rsidRPr="00441AEE">
              <w:rPr>
                <w:sz w:val="24"/>
                <w:szCs w:val="24"/>
              </w:rPr>
              <w:t xml:space="preserve">     </w:t>
            </w:r>
            <w:r w:rsidRPr="00441AEE">
              <w:rPr>
                <w:rFonts w:cs="宋体" w:hint="eastAsia"/>
                <w:sz w:val="24"/>
                <w:szCs w:val="24"/>
              </w:rPr>
              <w:t>得分</w:t>
            </w:r>
          </w:p>
        </w:tc>
      </w:tr>
      <w:tr w:rsidR="000F018A" w:rsidRPr="00441AEE">
        <w:trPr>
          <w:trHeight w:val="384"/>
        </w:trPr>
        <w:tc>
          <w:tcPr>
            <w:tcW w:w="1984" w:type="dxa"/>
          </w:tcPr>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r w:rsidRPr="00441AEE">
              <w:rPr>
                <w:rFonts w:cs="宋体" w:hint="eastAsia"/>
                <w:sz w:val="24"/>
                <w:szCs w:val="24"/>
              </w:rPr>
              <w:t>教师素养（</w:t>
            </w:r>
            <w:r w:rsidRPr="00441AEE">
              <w:rPr>
                <w:sz w:val="24"/>
                <w:szCs w:val="24"/>
              </w:rPr>
              <w:t>24</w:t>
            </w:r>
            <w:r w:rsidRPr="00441AEE">
              <w:rPr>
                <w:rFonts w:cs="宋体" w:hint="eastAsia"/>
                <w:sz w:val="24"/>
                <w:szCs w:val="24"/>
              </w:rPr>
              <w:t>）</w:t>
            </w:r>
          </w:p>
        </w:tc>
        <w:tc>
          <w:tcPr>
            <w:tcW w:w="2835" w:type="dxa"/>
          </w:tcPr>
          <w:p w:rsidR="000F018A" w:rsidRPr="00441AEE" w:rsidRDefault="000F018A" w:rsidP="00441AEE">
            <w:pPr>
              <w:spacing w:line="360" w:lineRule="auto"/>
              <w:jc w:val="center"/>
              <w:rPr>
                <w:rFonts w:cs="Times New Roman"/>
                <w:sz w:val="24"/>
                <w:szCs w:val="24"/>
              </w:rPr>
            </w:pPr>
            <w:r w:rsidRPr="00441AEE">
              <w:rPr>
                <w:rFonts w:cs="宋体" w:hint="eastAsia"/>
                <w:sz w:val="24"/>
                <w:szCs w:val="24"/>
              </w:rPr>
              <w:t>坚定政治信仰（</w:t>
            </w:r>
            <w:r w:rsidRPr="00441AEE">
              <w:rPr>
                <w:sz w:val="24"/>
                <w:szCs w:val="24"/>
              </w:rPr>
              <w:t>4</w:t>
            </w:r>
            <w:r w:rsidRPr="00441AEE">
              <w:rPr>
                <w:rFonts w:cs="宋体" w:hint="eastAsia"/>
                <w:sz w:val="24"/>
                <w:szCs w:val="24"/>
              </w:rPr>
              <w:t>分）</w:t>
            </w:r>
          </w:p>
          <w:p w:rsidR="000F018A" w:rsidRPr="00441AEE" w:rsidRDefault="000F018A" w:rsidP="001F74FC">
            <w:pPr>
              <w:spacing w:line="360" w:lineRule="auto"/>
              <w:ind w:firstLineChars="50" w:firstLine="120"/>
              <w:rPr>
                <w:rFonts w:cs="Times New Roman"/>
                <w:sz w:val="24"/>
                <w:szCs w:val="24"/>
              </w:rPr>
            </w:pPr>
            <w:r w:rsidRPr="00441AEE">
              <w:rPr>
                <w:rFonts w:cs="宋体" w:hint="eastAsia"/>
                <w:sz w:val="24"/>
                <w:szCs w:val="24"/>
              </w:rPr>
              <w:t>精准目标设计（</w:t>
            </w:r>
            <w:r w:rsidRPr="00441AEE">
              <w:rPr>
                <w:sz w:val="24"/>
                <w:szCs w:val="24"/>
              </w:rPr>
              <w:t>4</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sidRPr="00441AEE">
              <w:rPr>
                <w:rFonts w:cs="宋体" w:hint="eastAsia"/>
                <w:sz w:val="24"/>
                <w:szCs w:val="24"/>
              </w:rPr>
              <w:lastRenderedPageBreak/>
              <w:t>预设富于思辨（</w:t>
            </w:r>
            <w:r w:rsidRPr="00441AEE">
              <w:rPr>
                <w:sz w:val="24"/>
                <w:szCs w:val="24"/>
              </w:rPr>
              <w:t>4</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sidRPr="00441AEE">
              <w:rPr>
                <w:rFonts w:cs="宋体" w:hint="eastAsia"/>
                <w:sz w:val="24"/>
                <w:szCs w:val="24"/>
              </w:rPr>
              <w:t>课堂决策科学（</w:t>
            </w:r>
            <w:r w:rsidRPr="00441AEE">
              <w:rPr>
                <w:sz w:val="24"/>
                <w:szCs w:val="24"/>
              </w:rPr>
              <w:t>4</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sidRPr="00441AEE">
              <w:rPr>
                <w:rFonts w:cs="宋体" w:hint="eastAsia"/>
                <w:sz w:val="24"/>
                <w:szCs w:val="24"/>
              </w:rPr>
              <w:t>追问反馈机智（</w:t>
            </w:r>
            <w:r w:rsidRPr="00441AEE">
              <w:rPr>
                <w:sz w:val="24"/>
                <w:szCs w:val="24"/>
              </w:rPr>
              <w:t>4</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Pr>
                <w:rFonts w:cs="宋体" w:hint="eastAsia"/>
                <w:sz w:val="24"/>
                <w:szCs w:val="24"/>
              </w:rPr>
              <w:t>语言表达灵动</w:t>
            </w:r>
            <w:r w:rsidRPr="00441AEE">
              <w:rPr>
                <w:rFonts w:cs="宋体" w:hint="eastAsia"/>
                <w:sz w:val="24"/>
                <w:szCs w:val="24"/>
              </w:rPr>
              <w:t>（</w:t>
            </w:r>
            <w:r w:rsidRPr="00441AEE">
              <w:rPr>
                <w:sz w:val="24"/>
                <w:szCs w:val="24"/>
              </w:rPr>
              <w:t>4</w:t>
            </w:r>
            <w:r w:rsidRPr="00441AEE">
              <w:rPr>
                <w:rFonts w:cs="宋体" w:hint="eastAsia"/>
                <w:sz w:val="24"/>
                <w:szCs w:val="24"/>
              </w:rPr>
              <w:t>分）</w:t>
            </w:r>
          </w:p>
        </w:tc>
        <w:tc>
          <w:tcPr>
            <w:tcW w:w="2268" w:type="dxa"/>
          </w:tcPr>
          <w:p w:rsidR="000F018A" w:rsidRPr="00441AEE" w:rsidRDefault="000F018A" w:rsidP="00441AEE">
            <w:pPr>
              <w:spacing w:line="360" w:lineRule="auto"/>
              <w:rPr>
                <w:rFonts w:cs="Times New Roman"/>
                <w:sz w:val="24"/>
                <w:szCs w:val="24"/>
              </w:rPr>
            </w:pPr>
          </w:p>
        </w:tc>
      </w:tr>
      <w:tr w:rsidR="000F018A" w:rsidRPr="00441AEE">
        <w:trPr>
          <w:trHeight w:val="1022"/>
        </w:trPr>
        <w:tc>
          <w:tcPr>
            <w:tcW w:w="1984" w:type="dxa"/>
          </w:tcPr>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r w:rsidRPr="00441AEE">
              <w:rPr>
                <w:rFonts w:cs="宋体" w:hint="eastAsia"/>
                <w:sz w:val="24"/>
                <w:szCs w:val="24"/>
              </w:rPr>
              <w:t>学生学习（</w:t>
            </w:r>
            <w:r w:rsidRPr="00441AEE">
              <w:rPr>
                <w:sz w:val="24"/>
                <w:szCs w:val="24"/>
              </w:rPr>
              <w:t>40</w:t>
            </w:r>
            <w:r w:rsidRPr="00441AEE">
              <w:rPr>
                <w:rFonts w:cs="宋体" w:hint="eastAsia"/>
                <w:sz w:val="24"/>
                <w:szCs w:val="24"/>
              </w:rPr>
              <w:t>）</w:t>
            </w:r>
          </w:p>
        </w:tc>
        <w:tc>
          <w:tcPr>
            <w:tcW w:w="2835" w:type="dxa"/>
          </w:tcPr>
          <w:p w:rsidR="000F018A" w:rsidRPr="00441AEE" w:rsidRDefault="000F018A" w:rsidP="00441AEE">
            <w:pPr>
              <w:spacing w:line="360" w:lineRule="auto"/>
              <w:jc w:val="center"/>
              <w:rPr>
                <w:rFonts w:cs="Times New Roman"/>
                <w:sz w:val="24"/>
                <w:szCs w:val="24"/>
              </w:rPr>
            </w:pPr>
            <w:r w:rsidRPr="00441AEE">
              <w:rPr>
                <w:rFonts w:cs="宋体" w:hint="eastAsia"/>
                <w:sz w:val="24"/>
                <w:szCs w:val="24"/>
              </w:rPr>
              <w:t>交往态度积极（</w:t>
            </w:r>
            <w:r w:rsidRPr="00441AEE">
              <w:rPr>
                <w:sz w:val="24"/>
                <w:szCs w:val="24"/>
              </w:rPr>
              <w:t>10</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sidRPr="00441AEE">
              <w:rPr>
                <w:rFonts w:cs="宋体" w:hint="eastAsia"/>
                <w:sz w:val="24"/>
                <w:szCs w:val="24"/>
              </w:rPr>
              <w:t>表达思路清晰（</w:t>
            </w:r>
            <w:r w:rsidRPr="00441AEE">
              <w:rPr>
                <w:sz w:val="24"/>
                <w:szCs w:val="24"/>
              </w:rPr>
              <w:t>10</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sidRPr="00441AEE">
              <w:rPr>
                <w:rFonts w:cs="宋体" w:hint="eastAsia"/>
                <w:sz w:val="24"/>
                <w:szCs w:val="24"/>
              </w:rPr>
              <w:t>较高思维品质（</w:t>
            </w:r>
            <w:r w:rsidRPr="00441AEE">
              <w:rPr>
                <w:sz w:val="24"/>
                <w:szCs w:val="24"/>
              </w:rPr>
              <w:t>10</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Pr>
                <w:rFonts w:cs="宋体" w:hint="eastAsia"/>
                <w:sz w:val="24"/>
                <w:szCs w:val="24"/>
              </w:rPr>
              <w:t>反思</w:t>
            </w:r>
            <w:r w:rsidRPr="00441AEE">
              <w:rPr>
                <w:rFonts w:cs="宋体" w:hint="eastAsia"/>
                <w:sz w:val="24"/>
                <w:szCs w:val="24"/>
              </w:rPr>
              <w:t>迁移力强（</w:t>
            </w:r>
            <w:r w:rsidRPr="00441AEE">
              <w:rPr>
                <w:sz w:val="24"/>
                <w:szCs w:val="24"/>
              </w:rPr>
              <w:t>10</w:t>
            </w:r>
            <w:r w:rsidRPr="00441AEE">
              <w:rPr>
                <w:rFonts w:cs="宋体" w:hint="eastAsia"/>
                <w:sz w:val="24"/>
                <w:szCs w:val="24"/>
              </w:rPr>
              <w:t>分）</w:t>
            </w:r>
          </w:p>
        </w:tc>
        <w:tc>
          <w:tcPr>
            <w:tcW w:w="2268" w:type="dxa"/>
          </w:tcPr>
          <w:p w:rsidR="000F018A" w:rsidRPr="00441AEE" w:rsidRDefault="000F018A" w:rsidP="00441AEE">
            <w:pPr>
              <w:spacing w:line="360" w:lineRule="auto"/>
              <w:rPr>
                <w:rFonts w:cs="Times New Roman"/>
                <w:sz w:val="24"/>
                <w:szCs w:val="24"/>
              </w:rPr>
            </w:pPr>
          </w:p>
        </w:tc>
      </w:tr>
      <w:tr w:rsidR="000F018A" w:rsidRPr="00441AEE">
        <w:trPr>
          <w:trHeight w:val="1267"/>
        </w:trPr>
        <w:tc>
          <w:tcPr>
            <w:tcW w:w="1984" w:type="dxa"/>
          </w:tcPr>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r w:rsidRPr="00441AEE">
              <w:rPr>
                <w:rFonts w:cs="宋体" w:hint="eastAsia"/>
                <w:sz w:val="24"/>
                <w:szCs w:val="24"/>
              </w:rPr>
              <w:t>追问效度（</w:t>
            </w:r>
            <w:r w:rsidRPr="00441AEE">
              <w:rPr>
                <w:sz w:val="24"/>
                <w:szCs w:val="24"/>
              </w:rPr>
              <w:t>24</w:t>
            </w:r>
            <w:r w:rsidRPr="00441AEE">
              <w:rPr>
                <w:rFonts w:cs="宋体" w:hint="eastAsia"/>
                <w:sz w:val="24"/>
                <w:szCs w:val="24"/>
              </w:rPr>
              <w:t>）</w:t>
            </w:r>
          </w:p>
        </w:tc>
        <w:tc>
          <w:tcPr>
            <w:tcW w:w="2835" w:type="dxa"/>
          </w:tcPr>
          <w:p w:rsidR="000F018A" w:rsidRPr="00441AEE" w:rsidRDefault="000F018A" w:rsidP="00441AEE">
            <w:pPr>
              <w:spacing w:line="360" w:lineRule="auto"/>
              <w:jc w:val="center"/>
              <w:rPr>
                <w:rFonts w:cs="Times New Roman"/>
                <w:sz w:val="24"/>
                <w:szCs w:val="24"/>
              </w:rPr>
            </w:pPr>
            <w:r w:rsidRPr="00441AEE">
              <w:rPr>
                <w:rFonts w:cs="宋体" w:hint="eastAsia"/>
                <w:sz w:val="24"/>
                <w:szCs w:val="24"/>
              </w:rPr>
              <w:t>追问目标清晰（</w:t>
            </w:r>
            <w:r>
              <w:rPr>
                <w:sz w:val="24"/>
                <w:szCs w:val="24"/>
              </w:rPr>
              <w:t>6</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sidRPr="00441AEE">
              <w:rPr>
                <w:rFonts w:cs="宋体" w:hint="eastAsia"/>
                <w:sz w:val="24"/>
                <w:szCs w:val="24"/>
              </w:rPr>
              <w:t>追问时机恰当（</w:t>
            </w:r>
            <w:r>
              <w:rPr>
                <w:sz w:val="24"/>
                <w:szCs w:val="24"/>
              </w:rPr>
              <w:t>6</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sidRPr="00441AEE">
              <w:rPr>
                <w:rFonts w:cs="宋体" w:hint="eastAsia"/>
                <w:sz w:val="24"/>
                <w:szCs w:val="24"/>
              </w:rPr>
              <w:t>追问方式适切（</w:t>
            </w:r>
            <w:r>
              <w:rPr>
                <w:sz w:val="24"/>
                <w:szCs w:val="24"/>
              </w:rPr>
              <w:t>6</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sidRPr="00441AEE">
              <w:rPr>
                <w:rFonts w:cs="宋体" w:hint="eastAsia"/>
                <w:sz w:val="24"/>
                <w:szCs w:val="24"/>
              </w:rPr>
              <w:t>追问数量适度（</w:t>
            </w:r>
            <w:r>
              <w:rPr>
                <w:sz w:val="24"/>
                <w:szCs w:val="24"/>
              </w:rPr>
              <w:t>6</w:t>
            </w:r>
            <w:r w:rsidRPr="00441AEE">
              <w:rPr>
                <w:rFonts w:cs="宋体" w:hint="eastAsia"/>
                <w:sz w:val="24"/>
                <w:szCs w:val="24"/>
              </w:rPr>
              <w:t>分）</w:t>
            </w:r>
          </w:p>
        </w:tc>
        <w:tc>
          <w:tcPr>
            <w:tcW w:w="2268" w:type="dxa"/>
          </w:tcPr>
          <w:p w:rsidR="000F018A" w:rsidRPr="00441AEE" w:rsidRDefault="000F018A" w:rsidP="00441AEE">
            <w:pPr>
              <w:spacing w:line="360" w:lineRule="auto"/>
              <w:rPr>
                <w:rFonts w:cs="Times New Roman"/>
                <w:sz w:val="24"/>
                <w:szCs w:val="24"/>
              </w:rPr>
            </w:pPr>
          </w:p>
        </w:tc>
      </w:tr>
      <w:tr w:rsidR="000F018A" w:rsidRPr="00441AEE">
        <w:trPr>
          <w:trHeight w:val="525"/>
        </w:trPr>
        <w:tc>
          <w:tcPr>
            <w:tcW w:w="1984" w:type="dxa"/>
          </w:tcPr>
          <w:p w:rsidR="000F018A" w:rsidRPr="00441AEE" w:rsidRDefault="000F018A" w:rsidP="00441AEE">
            <w:pPr>
              <w:spacing w:line="360" w:lineRule="auto"/>
              <w:rPr>
                <w:rFonts w:cs="Times New Roman"/>
                <w:sz w:val="24"/>
                <w:szCs w:val="24"/>
              </w:rPr>
            </w:pPr>
            <w:r w:rsidRPr="00441AEE">
              <w:rPr>
                <w:rFonts w:cs="宋体" w:hint="eastAsia"/>
                <w:sz w:val="24"/>
                <w:szCs w:val="24"/>
              </w:rPr>
              <w:t>课堂文化（</w:t>
            </w:r>
            <w:r w:rsidRPr="00441AEE">
              <w:rPr>
                <w:sz w:val="24"/>
                <w:szCs w:val="24"/>
              </w:rPr>
              <w:t>12</w:t>
            </w:r>
            <w:r w:rsidRPr="00441AEE">
              <w:rPr>
                <w:rFonts w:cs="宋体" w:hint="eastAsia"/>
                <w:sz w:val="24"/>
                <w:szCs w:val="24"/>
              </w:rPr>
              <w:t>）</w:t>
            </w:r>
          </w:p>
        </w:tc>
        <w:tc>
          <w:tcPr>
            <w:tcW w:w="2835" w:type="dxa"/>
          </w:tcPr>
          <w:p w:rsidR="000F018A" w:rsidRPr="00441AEE" w:rsidRDefault="000F018A" w:rsidP="00441AEE">
            <w:pPr>
              <w:spacing w:line="360" w:lineRule="auto"/>
              <w:jc w:val="center"/>
              <w:rPr>
                <w:rFonts w:cs="Times New Roman"/>
                <w:sz w:val="24"/>
                <w:szCs w:val="24"/>
              </w:rPr>
            </w:pPr>
            <w:r>
              <w:rPr>
                <w:rFonts w:cs="宋体" w:hint="eastAsia"/>
                <w:sz w:val="24"/>
                <w:szCs w:val="24"/>
              </w:rPr>
              <w:t>民主</w:t>
            </w:r>
            <w:r w:rsidRPr="00441AEE">
              <w:rPr>
                <w:rFonts w:cs="宋体" w:hint="eastAsia"/>
                <w:sz w:val="24"/>
                <w:szCs w:val="24"/>
              </w:rPr>
              <w:t>自由</w:t>
            </w:r>
            <w:r>
              <w:rPr>
                <w:rFonts w:cs="宋体" w:hint="eastAsia"/>
                <w:sz w:val="24"/>
                <w:szCs w:val="24"/>
              </w:rPr>
              <w:t>平等</w:t>
            </w:r>
            <w:r w:rsidRPr="00441AEE">
              <w:rPr>
                <w:rFonts w:cs="宋体" w:hint="eastAsia"/>
                <w:sz w:val="24"/>
                <w:szCs w:val="24"/>
              </w:rPr>
              <w:t>（</w:t>
            </w:r>
            <w:r w:rsidRPr="00441AEE">
              <w:rPr>
                <w:sz w:val="24"/>
                <w:szCs w:val="24"/>
              </w:rPr>
              <w:t>6</w:t>
            </w:r>
            <w:r w:rsidRPr="00441AEE">
              <w:rPr>
                <w:rFonts w:cs="宋体" w:hint="eastAsia"/>
                <w:sz w:val="24"/>
                <w:szCs w:val="24"/>
              </w:rPr>
              <w:t>分）</w:t>
            </w:r>
          </w:p>
          <w:p w:rsidR="000F018A" w:rsidRPr="00441AEE" w:rsidRDefault="000F018A" w:rsidP="00441AEE">
            <w:pPr>
              <w:spacing w:line="360" w:lineRule="auto"/>
              <w:jc w:val="center"/>
              <w:rPr>
                <w:rFonts w:cs="Times New Roman"/>
                <w:sz w:val="24"/>
                <w:szCs w:val="24"/>
              </w:rPr>
            </w:pPr>
            <w:r w:rsidRPr="00441AEE">
              <w:rPr>
                <w:rFonts w:cs="宋体" w:hint="eastAsia"/>
                <w:sz w:val="24"/>
                <w:szCs w:val="24"/>
              </w:rPr>
              <w:t>高效充实灵动（</w:t>
            </w:r>
            <w:r w:rsidRPr="00441AEE">
              <w:rPr>
                <w:sz w:val="24"/>
                <w:szCs w:val="24"/>
              </w:rPr>
              <w:t>6</w:t>
            </w:r>
            <w:r w:rsidRPr="00441AEE">
              <w:rPr>
                <w:rFonts w:cs="宋体" w:hint="eastAsia"/>
                <w:sz w:val="24"/>
                <w:szCs w:val="24"/>
              </w:rPr>
              <w:t>分）</w:t>
            </w:r>
          </w:p>
        </w:tc>
        <w:tc>
          <w:tcPr>
            <w:tcW w:w="2268" w:type="dxa"/>
          </w:tcPr>
          <w:p w:rsidR="000F018A" w:rsidRPr="00441AEE" w:rsidRDefault="000F018A" w:rsidP="00441AEE">
            <w:pPr>
              <w:spacing w:line="360" w:lineRule="auto"/>
              <w:rPr>
                <w:rFonts w:cs="Times New Roman"/>
                <w:sz w:val="24"/>
                <w:szCs w:val="24"/>
              </w:rPr>
            </w:pPr>
          </w:p>
        </w:tc>
      </w:tr>
      <w:tr w:rsidR="000F018A" w:rsidRPr="00441AEE">
        <w:trPr>
          <w:trHeight w:val="1005"/>
        </w:trPr>
        <w:tc>
          <w:tcPr>
            <w:tcW w:w="1984" w:type="dxa"/>
          </w:tcPr>
          <w:p w:rsidR="000F018A" w:rsidRPr="00441AEE" w:rsidRDefault="000F018A" w:rsidP="00441AEE">
            <w:pPr>
              <w:spacing w:line="360" w:lineRule="auto"/>
              <w:rPr>
                <w:rFonts w:cs="Times New Roman"/>
                <w:sz w:val="24"/>
                <w:szCs w:val="24"/>
              </w:rPr>
            </w:pPr>
          </w:p>
          <w:p w:rsidR="000F018A" w:rsidRPr="00441AEE" w:rsidRDefault="000F018A" w:rsidP="00441AEE">
            <w:pPr>
              <w:spacing w:line="360" w:lineRule="auto"/>
              <w:rPr>
                <w:rFonts w:cs="Times New Roman"/>
                <w:sz w:val="24"/>
                <w:szCs w:val="24"/>
              </w:rPr>
            </w:pPr>
            <w:r w:rsidRPr="00441AEE">
              <w:rPr>
                <w:rFonts w:cs="宋体" w:hint="eastAsia"/>
                <w:sz w:val="24"/>
                <w:szCs w:val="24"/>
              </w:rPr>
              <w:t>总评</w:t>
            </w:r>
          </w:p>
        </w:tc>
        <w:tc>
          <w:tcPr>
            <w:tcW w:w="2835" w:type="dxa"/>
          </w:tcPr>
          <w:p w:rsidR="000F018A" w:rsidRPr="00441AEE" w:rsidRDefault="000F018A" w:rsidP="00441AEE">
            <w:pPr>
              <w:spacing w:line="360" w:lineRule="auto"/>
              <w:jc w:val="left"/>
              <w:rPr>
                <w:rFonts w:cs="Times New Roman"/>
                <w:sz w:val="24"/>
                <w:szCs w:val="24"/>
              </w:rPr>
            </w:pPr>
            <w:r w:rsidRPr="00441AEE">
              <w:rPr>
                <w:rFonts w:cs="宋体" w:hint="eastAsia"/>
                <w:sz w:val="24"/>
                <w:szCs w:val="24"/>
              </w:rPr>
              <w:t>优点：</w:t>
            </w:r>
          </w:p>
          <w:p w:rsidR="000F018A" w:rsidRPr="00441AEE" w:rsidRDefault="000F018A" w:rsidP="00441AEE">
            <w:pPr>
              <w:spacing w:line="360" w:lineRule="auto"/>
              <w:jc w:val="left"/>
              <w:rPr>
                <w:rFonts w:cs="Times New Roman"/>
                <w:sz w:val="24"/>
                <w:szCs w:val="24"/>
              </w:rPr>
            </w:pPr>
          </w:p>
          <w:p w:rsidR="000F018A" w:rsidRPr="00441AEE" w:rsidRDefault="000F018A" w:rsidP="00441AEE">
            <w:pPr>
              <w:spacing w:line="360" w:lineRule="auto"/>
              <w:jc w:val="left"/>
              <w:rPr>
                <w:rFonts w:cs="Times New Roman"/>
                <w:sz w:val="24"/>
                <w:szCs w:val="24"/>
              </w:rPr>
            </w:pPr>
            <w:r w:rsidRPr="00441AEE">
              <w:rPr>
                <w:rFonts w:cs="宋体" w:hint="eastAsia"/>
                <w:sz w:val="24"/>
                <w:szCs w:val="24"/>
              </w:rPr>
              <w:t>建议：</w:t>
            </w:r>
          </w:p>
        </w:tc>
        <w:tc>
          <w:tcPr>
            <w:tcW w:w="2268" w:type="dxa"/>
          </w:tcPr>
          <w:p w:rsidR="000F018A" w:rsidRPr="00441AEE" w:rsidRDefault="000F018A" w:rsidP="00441AEE">
            <w:pPr>
              <w:spacing w:line="360" w:lineRule="auto"/>
              <w:rPr>
                <w:rFonts w:cs="Times New Roman"/>
                <w:sz w:val="24"/>
                <w:szCs w:val="24"/>
              </w:rPr>
            </w:pPr>
            <w:r w:rsidRPr="00441AEE">
              <w:rPr>
                <w:rFonts w:cs="宋体" w:hint="eastAsia"/>
                <w:sz w:val="24"/>
                <w:szCs w:val="24"/>
              </w:rPr>
              <w:t>总分</w:t>
            </w:r>
          </w:p>
        </w:tc>
      </w:tr>
    </w:tbl>
    <w:p w:rsidR="000F018A" w:rsidRPr="00A80679" w:rsidRDefault="000F018A" w:rsidP="00A80679">
      <w:pPr>
        <w:spacing w:line="360" w:lineRule="auto"/>
        <w:rPr>
          <w:rFonts w:cs="Times New Roman"/>
          <w:sz w:val="24"/>
          <w:szCs w:val="24"/>
        </w:rPr>
      </w:pPr>
      <w:r>
        <w:rPr>
          <w:b/>
          <w:bCs/>
          <w:sz w:val="24"/>
          <w:szCs w:val="24"/>
        </w:rPr>
        <w:t xml:space="preserve">  </w:t>
      </w:r>
      <w:r w:rsidRPr="00A80679">
        <w:rPr>
          <w:rFonts w:cs="宋体" w:hint="eastAsia"/>
          <w:sz w:val="24"/>
          <w:szCs w:val="24"/>
        </w:rPr>
        <w:t>本观察量表主要围绕影响项目实施的课堂教学的关键要素设计，结合项目实施的条件性要素和项目要实现的目标要素设计。</w:t>
      </w:r>
    </w:p>
    <w:p w:rsidR="000F018A" w:rsidRPr="002213CD" w:rsidRDefault="000F018A" w:rsidP="002213CD">
      <w:pPr>
        <w:rPr>
          <w:rFonts w:cs="Times New Roman"/>
          <w:b/>
          <w:bCs/>
          <w:sz w:val="24"/>
          <w:szCs w:val="24"/>
        </w:rPr>
      </w:pPr>
      <w:r w:rsidRPr="002213CD">
        <w:rPr>
          <w:rFonts w:cs="宋体" w:hint="eastAsia"/>
          <w:b/>
          <w:bCs/>
          <w:sz w:val="24"/>
          <w:szCs w:val="24"/>
        </w:rPr>
        <w:t>三、研究成果的取得</w:t>
      </w:r>
    </w:p>
    <w:p w:rsidR="000F018A" w:rsidRDefault="000F018A" w:rsidP="00A7595D">
      <w:pPr>
        <w:pStyle w:val="a5"/>
        <w:ind w:left="360" w:firstLineChars="0" w:firstLine="0"/>
        <w:rPr>
          <w:rFonts w:cs="Times New Roman"/>
          <w:sz w:val="24"/>
          <w:szCs w:val="24"/>
        </w:rPr>
      </w:pPr>
      <w:r>
        <w:rPr>
          <w:sz w:val="24"/>
          <w:szCs w:val="24"/>
        </w:rPr>
        <w:t>1</w:t>
      </w:r>
      <w:r>
        <w:rPr>
          <w:rFonts w:cs="宋体" w:hint="eastAsia"/>
          <w:sz w:val="24"/>
          <w:szCs w:val="24"/>
        </w:rPr>
        <w:t>、物化成果</w:t>
      </w:r>
    </w:p>
    <w:tbl>
      <w:tblPr>
        <w:tblW w:w="7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5103"/>
      </w:tblGrid>
      <w:tr w:rsidR="000F018A" w:rsidRPr="00441AEE">
        <w:trPr>
          <w:trHeight w:val="330"/>
        </w:trPr>
        <w:tc>
          <w:tcPr>
            <w:tcW w:w="2551" w:type="dxa"/>
          </w:tcPr>
          <w:p w:rsidR="000F018A" w:rsidRPr="00441AEE" w:rsidRDefault="000F018A" w:rsidP="00441AEE">
            <w:pPr>
              <w:jc w:val="center"/>
              <w:rPr>
                <w:rFonts w:cs="Times New Roman"/>
                <w:b/>
                <w:bCs/>
                <w:sz w:val="24"/>
                <w:szCs w:val="24"/>
              </w:rPr>
            </w:pPr>
            <w:r w:rsidRPr="00441AEE">
              <w:rPr>
                <w:rFonts w:cs="宋体" w:hint="eastAsia"/>
                <w:b/>
                <w:bCs/>
                <w:sz w:val="24"/>
                <w:szCs w:val="24"/>
              </w:rPr>
              <w:t>项目</w:t>
            </w:r>
          </w:p>
        </w:tc>
        <w:tc>
          <w:tcPr>
            <w:tcW w:w="5103" w:type="dxa"/>
          </w:tcPr>
          <w:p w:rsidR="000F018A" w:rsidRPr="00441AEE" w:rsidRDefault="000F018A" w:rsidP="00441AEE">
            <w:pPr>
              <w:jc w:val="center"/>
              <w:rPr>
                <w:rFonts w:cs="Times New Roman"/>
                <w:b/>
                <w:bCs/>
                <w:sz w:val="24"/>
                <w:szCs w:val="24"/>
              </w:rPr>
            </w:pPr>
            <w:r w:rsidRPr="00441AEE">
              <w:rPr>
                <w:rFonts w:cs="宋体" w:hint="eastAsia"/>
                <w:b/>
                <w:bCs/>
                <w:sz w:val="24"/>
                <w:szCs w:val="24"/>
              </w:rPr>
              <w:t>成果</w:t>
            </w:r>
          </w:p>
        </w:tc>
      </w:tr>
      <w:tr w:rsidR="000F018A" w:rsidRPr="00441AEE">
        <w:trPr>
          <w:trHeight w:val="300"/>
        </w:trPr>
        <w:tc>
          <w:tcPr>
            <w:tcW w:w="2551" w:type="dxa"/>
          </w:tcPr>
          <w:p w:rsidR="000F018A" w:rsidRPr="00441AEE" w:rsidRDefault="000F018A" w:rsidP="008D35C3">
            <w:pPr>
              <w:rPr>
                <w:rFonts w:cs="Times New Roman"/>
                <w:sz w:val="24"/>
                <w:szCs w:val="24"/>
              </w:rPr>
            </w:pPr>
            <w:r w:rsidRPr="00441AEE">
              <w:rPr>
                <w:rFonts w:cs="宋体" w:hint="eastAsia"/>
                <w:sz w:val="24"/>
                <w:szCs w:val="24"/>
              </w:rPr>
              <w:t>综合性成果</w:t>
            </w:r>
          </w:p>
        </w:tc>
        <w:tc>
          <w:tcPr>
            <w:tcW w:w="5103" w:type="dxa"/>
          </w:tcPr>
          <w:p w:rsidR="000F018A" w:rsidRPr="00441AEE" w:rsidRDefault="00D60F02" w:rsidP="008D35C3">
            <w:pPr>
              <w:rPr>
                <w:rFonts w:cs="Times New Roman"/>
                <w:sz w:val="24"/>
                <w:szCs w:val="24"/>
              </w:rPr>
            </w:pPr>
            <w:r w:rsidRPr="00C47260">
              <w:rPr>
                <w:rFonts w:ascii="仿宋" w:eastAsia="仿宋" w:hAnsi="仿宋" w:cs="仿宋" w:hint="eastAsia"/>
                <w:color w:val="000000"/>
              </w:rPr>
              <w:t>市级</w:t>
            </w:r>
            <w:r w:rsidRPr="00C47260">
              <w:rPr>
                <w:rFonts w:ascii="仿宋" w:eastAsia="仿宋" w:hAnsi="仿宋" w:cs="仿宋"/>
                <w:color w:val="000000"/>
              </w:rPr>
              <w:t>1</w:t>
            </w:r>
            <w:r w:rsidRPr="00C47260">
              <w:rPr>
                <w:rFonts w:ascii="仿宋" w:eastAsia="仿宋" w:hAnsi="仿宋" w:cs="仿宋" w:hint="eastAsia"/>
                <w:color w:val="000000"/>
              </w:rPr>
              <w:t>次，区级</w:t>
            </w:r>
            <w:r>
              <w:rPr>
                <w:rFonts w:ascii="仿宋" w:eastAsia="仿宋" w:hAnsi="仿宋" w:cs="仿宋" w:hint="eastAsia"/>
                <w:color w:val="000000"/>
              </w:rPr>
              <w:t>9</w:t>
            </w:r>
            <w:r w:rsidRPr="00C47260">
              <w:rPr>
                <w:rFonts w:ascii="仿宋" w:eastAsia="仿宋" w:hAnsi="仿宋" w:cs="仿宋" w:hint="eastAsia"/>
                <w:color w:val="000000"/>
              </w:rPr>
              <w:t>次，镇校级</w:t>
            </w:r>
            <w:bookmarkStart w:id="0" w:name="_GoBack"/>
            <w:bookmarkEnd w:id="0"/>
            <w:r>
              <w:rPr>
                <w:rFonts w:ascii="仿宋" w:eastAsia="仿宋" w:hAnsi="仿宋" w:cs="仿宋" w:hint="eastAsia"/>
                <w:color w:val="000000"/>
              </w:rPr>
              <w:t>4</w:t>
            </w:r>
            <w:r w:rsidRPr="00C47260">
              <w:rPr>
                <w:rFonts w:ascii="仿宋" w:eastAsia="仿宋" w:hAnsi="仿宋" w:cs="仿宋" w:hint="eastAsia"/>
                <w:color w:val="000000"/>
              </w:rPr>
              <w:t>次</w:t>
            </w:r>
          </w:p>
        </w:tc>
      </w:tr>
      <w:tr w:rsidR="000F018A" w:rsidRPr="00441AEE">
        <w:tc>
          <w:tcPr>
            <w:tcW w:w="2551" w:type="dxa"/>
          </w:tcPr>
          <w:p w:rsidR="000F018A" w:rsidRPr="00441AEE" w:rsidRDefault="000F018A" w:rsidP="008D35C3">
            <w:pPr>
              <w:rPr>
                <w:rFonts w:cs="Times New Roman"/>
                <w:sz w:val="24"/>
                <w:szCs w:val="24"/>
              </w:rPr>
            </w:pPr>
            <w:r w:rsidRPr="00441AEE">
              <w:rPr>
                <w:rFonts w:cs="宋体" w:hint="eastAsia"/>
                <w:sz w:val="24"/>
                <w:szCs w:val="24"/>
              </w:rPr>
              <w:t>单项荣誉</w:t>
            </w:r>
          </w:p>
        </w:tc>
        <w:tc>
          <w:tcPr>
            <w:tcW w:w="5103" w:type="dxa"/>
          </w:tcPr>
          <w:p w:rsidR="000F018A" w:rsidRPr="00441AEE" w:rsidRDefault="00D60F02" w:rsidP="008D35C3">
            <w:pPr>
              <w:rPr>
                <w:rFonts w:cs="Times New Roman"/>
                <w:sz w:val="24"/>
                <w:szCs w:val="24"/>
              </w:rPr>
            </w:pPr>
            <w:r w:rsidRPr="00C47260">
              <w:rPr>
                <w:rFonts w:ascii="仿宋" w:eastAsia="仿宋" w:hAnsi="仿宋" w:cs="仿宋" w:hint="eastAsia"/>
                <w:color w:val="000000"/>
              </w:rPr>
              <w:t>区级</w:t>
            </w:r>
            <w:r>
              <w:rPr>
                <w:rFonts w:ascii="仿宋" w:eastAsia="仿宋" w:hAnsi="仿宋" w:cs="仿宋" w:hint="eastAsia"/>
                <w:color w:val="000000"/>
              </w:rPr>
              <w:t>1</w:t>
            </w:r>
            <w:r w:rsidRPr="00C47260">
              <w:rPr>
                <w:rFonts w:ascii="仿宋" w:eastAsia="仿宋" w:hAnsi="仿宋" w:cs="仿宋" w:hint="eastAsia"/>
                <w:color w:val="000000"/>
              </w:rPr>
              <w:t>项，镇校级</w:t>
            </w:r>
            <w:r>
              <w:rPr>
                <w:rFonts w:ascii="仿宋" w:eastAsia="仿宋" w:hAnsi="仿宋" w:cs="仿宋" w:hint="eastAsia"/>
                <w:color w:val="000000"/>
              </w:rPr>
              <w:t>3</w:t>
            </w:r>
            <w:r w:rsidRPr="00C47260">
              <w:rPr>
                <w:rFonts w:ascii="仿宋" w:eastAsia="仿宋" w:hAnsi="仿宋" w:cs="仿宋" w:hint="eastAsia"/>
                <w:color w:val="000000"/>
              </w:rPr>
              <w:t>个</w:t>
            </w:r>
          </w:p>
        </w:tc>
      </w:tr>
      <w:tr w:rsidR="000F018A" w:rsidRPr="00441AEE">
        <w:tc>
          <w:tcPr>
            <w:tcW w:w="2551" w:type="dxa"/>
          </w:tcPr>
          <w:p w:rsidR="000F018A" w:rsidRPr="00441AEE" w:rsidRDefault="000F018A" w:rsidP="008D35C3">
            <w:pPr>
              <w:rPr>
                <w:rFonts w:cs="Times New Roman"/>
                <w:sz w:val="24"/>
                <w:szCs w:val="24"/>
              </w:rPr>
            </w:pPr>
            <w:r w:rsidRPr="00441AEE">
              <w:rPr>
                <w:rFonts w:cs="宋体" w:hint="eastAsia"/>
                <w:sz w:val="24"/>
                <w:szCs w:val="24"/>
              </w:rPr>
              <w:t>论文发表</w:t>
            </w:r>
          </w:p>
        </w:tc>
        <w:tc>
          <w:tcPr>
            <w:tcW w:w="5103" w:type="dxa"/>
          </w:tcPr>
          <w:p w:rsidR="000F018A" w:rsidRPr="00441AEE" w:rsidRDefault="00D60F02" w:rsidP="008D35C3">
            <w:pPr>
              <w:rPr>
                <w:rFonts w:cs="Times New Roman"/>
                <w:sz w:val="24"/>
                <w:szCs w:val="24"/>
              </w:rPr>
            </w:pPr>
            <w:r w:rsidRPr="00C47260">
              <w:rPr>
                <w:rFonts w:ascii="仿宋" w:eastAsia="仿宋" w:hAnsi="仿宋" w:cs="仿宋" w:hint="eastAsia"/>
                <w:color w:val="000000"/>
              </w:rPr>
              <w:t>省级刊物</w:t>
            </w:r>
            <w:r>
              <w:rPr>
                <w:rFonts w:ascii="仿宋" w:eastAsia="仿宋" w:hAnsi="仿宋" w:cs="仿宋" w:hint="eastAsia"/>
                <w:color w:val="000000"/>
              </w:rPr>
              <w:t>15</w:t>
            </w:r>
            <w:r w:rsidRPr="00C47260">
              <w:rPr>
                <w:rFonts w:ascii="仿宋" w:eastAsia="仿宋" w:hAnsi="仿宋" w:cs="仿宋" w:hint="eastAsia"/>
                <w:color w:val="000000"/>
              </w:rPr>
              <w:t>篇</w:t>
            </w:r>
          </w:p>
        </w:tc>
      </w:tr>
      <w:tr w:rsidR="000F018A" w:rsidRPr="00441AEE">
        <w:tc>
          <w:tcPr>
            <w:tcW w:w="2551" w:type="dxa"/>
          </w:tcPr>
          <w:p w:rsidR="000F018A" w:rsidRPr="00441AEE" w:rsidRDefault="000F018A" w:rsidP="008D35C3">
            <w:pPr>
              <w:rPr>
                <w:rFonts w:cs="Times New Roman"/>
                <w:sz w:val="24"/>
                <w:szCs w:val="24"/>
              </w:rPr>
            </w:pPr>
            <w:r w:rsidRPr="00441AEE">
              <w:rPr>
                <w:rFonts w:cs="宋体" w:hint="eastAsia"/>
                <w:sz w:val="24"/>
                <w:szCs w:val="24"/>
              </w:rPr>
              <w:t>论文获奖</w:t>
            </w:r>
          </w:p>
        </w:tc>
        <w:tc>
          <w:tcPr>
            <w:tcW w:w="5103" w:type="dxa"/>
          </w:tcPr>
          <w:p w:rsidR="000F018A" w:rsidRPr="00441AEE" w:rsidRDefault="00D60F02" w:rsidP="008D35C3">
            <w:pPr>
              <w:rPr>
                <w:rFonts w:cs="Times New Roman"/>
                <w:sz w:val="24"/>
                <w:szCs w:val="24"/>
              </w:rPr>
            </w:pPr>
            <w:r>
              <w:rPr>
                <w:rFonts w:ascii="仿宋" w:eastAsia="仿宋" w:hAnsi="仿宋" w:cs="仿宋" w:hint="eastAsia"/>
                <w:color w:val="000000"/>
              </w:rPr>
              <w:t>省一等奖2</w:t>
            </w:r>
            <w:r w:rsidRPr="00C47260">
              <w:rPr>
                <w:rFonts w:ascii="仿宋" w:eastAsia="仿宋" w:hAnsi="仿宋" w:cs="仿宋" w:hint="eastAsia"/>
                <w:color w:val="000000"/>
              </w:rPr>
              <w:t>篇，</w:t>
            </w:r>
            <w:r>
              <w:rPr>
                <w:rFonts w:ascii="仿宋" w:eastAsia="仿宋" w:hAnsi="仿宋" w:cs="仿宋" w:hint="eastAsia"/>
                <w:color w:val="000000"/>
              </w:rPr>
              <w:t>省二等奖2</w:t>
            </w:r>
            <w:r w:rsidRPr="00C47260">
              <w:rPr>
                <w:rFonts w:ascii="仿宋" w:eastAsia="仿宋" w:hAnsi="仿宋" w:cs="仿宋" w:hint="eastAsia"/>
                <w:color w:val="000000"/>
              </w:rPr>
              <w:t>篇</w:t>
            </w:r>
            <w:r>
              <w:rPr>
                <w:rFonts w:ascii="仿宋" w:eastAsia="仿宋" w:hAnsi="仿宋" w:cs="仿宋" w:hint="eastAsia"/>
                <w:color w:val="000000"/>
              </w:rPr>
              <w:t>，市级二</w:t>
            </w:r>
            <w:r w:rsidRPr="00C47260">
              <w:rPr>
                <w:rFonts w:ascii="仿宋" w:eastAsia="仿宋" w:hAnsi="仿宋" w:cs="仿宋" w:hint="eastAsia"/>
                <w:color w:val="000000"/>
              </w:rPr>
              <w:t>等奖</w:t>
            </w:r>
            <w:r>
              <w:rPr>
                <w:rFonts w:ascii="仿宋" w:eastAsia="仿宋" w:hAnsi="仿宋" w:cs="仿宋" w:hint="eastAsia"/>
                <w:color w:val="000000"/>
              </w:rPr>
              <w:t>1篇，区一</w:t>
            </w:r>
            <w:r w:rsidRPr="00C47260">
              <w:rPr>
                <w:rFonts w:ascii="仿宋" w:eastAsia="仿宋" w:hAnsi="仿宋" w:cs="仿宋" w:hint="eastAsia"/>
                <w:color w:val="000000"/>
              </w:rPr>
              <w:t>等奖</w:t>
            </w:r>
            <w:r>
              <w:rPr>
                <w:rFonts w:ascii="仿宋" w:eastAsia="仿宋" w:hAnsi="仿宋" w:cs="仿宋" w:hint="eastAsia"/>
                <w:color w:val="000000"/>
              </w:rPr>
              <w:t>1</w:t>
            </w:r>
            <w:r w:rsidRPr="00C47260">
              <w:rPr>
                <w:rFonts w:ascii="仿宋" w:eastAsia="仿宋" w:hAnsi="仿宋" w:cs="仿宋" w:hint="eastAsia"/>
                <w:color w:val="000000"/>
              </w:rPr>
              <w:t>篇</w:t>
            </w:r>
          </w:p>
        </w:tc>
      </w:tr>
      <w:tr w:rsidR="000F018A" w:rsidRPr="00441AEE">
        <w:tc>
          <w:tcPr>
            <w:tcW w:w="2551" w:type="dxa"/>
          </w:tcPr>
          <w:p w:rsidR="000F018A" w:rsidRPr="00441AEE" w:rsidRDefault="000F018A" w:rsidP="008D35C3">
            <w:pPr>
              <w:rPr>
                <w:rFonts w:cs="Times New Roman"/>
                <w:sz w:val="24"/>
                <w:szCs w:val="24"/>
              </w:rPr>
            </w:pPr>
            <w:r w:rsidRPr="00441AEE">
              <w:rPr>
                <w:rFonts w:cs="宋体" w:hint="eastAsia"/>
                <w:sz w:val="24"/>
                <w:szCs w:val="24"/>
              </w:rPr>
              <w:t>课题</w:t>
            </w:r>
          </w:p>
        </w:tc>
        <w:tc>
          <w:tcPr>
            <w:tcW w:w="5103" w:type="dxa"/>
          </w:tcPr>
          <w:p w:rsidR="000F018A" w:rsidRPr="00441AEE" w:rsidRDefault="00D60F02" w:rsidP="008D35C3">
            <w:pPr>
              <w:rPr>
                <w:rFonts w:cs="Times New Roman"/>
                <w:sz w:val="24"/>
                <w:szCs w:val="24"/>
              </w:rPr>
            </w:pPr>
            <w:r>
              <w:rPr>
                <w:rFonts w:ascii="仿宋" w:eastAsia="仿宋" w:hAnsi="仿宋" w:cs="仿宋" w:hint="eastAsia"/>
                <w:color w:val="000000"/>
              </w:rPr>
              <w:t>6</w:t>
            </w:r>
            <w:r w:rsidRPr="00C47260">
              <w:rPr>
                <w:rFonts w:ascii="仿宋" w:eastAsia="仿宋" w:hAnsi="仿宋" w:cs="仿宋" w:hint="eastAsia"/>
                <w:color w:val="000000"/>
              </w:rPr>
              <w:t>人主持市级课题，</w:t>
            </w:r>
            <w:r>
              <w:rPr>
                <w:rFonts w:ascii="仿宋" w:eastAsia="仿宋" w:hAnsi="仿宋" w:cs="仿宋" w:hint="eastAsia"/>
                <w:color w:val="000000"/>
              </w:rPr>
              <w:t>7</w:t>
            </w:r>
            <w:r w:rsidRPr="00C47260">
              <w:rPr>
                <w:rFonts w:ascii="仿宋" w:eastAsia="仿宋" w:hAnsi="仿宋" w:cs="仿宋" w:hint="eastAsia"/>
                <w:color w:val="000000"/>
              </w:rPr>
              <w:t>人主持区级课题，</w:t>
            </w:r>
            <w:r w:rsidRPr="00C47260">
              <w:rPr>
                <w:rFonts w:ascii="仿宋" w:eastAsia="仿宋" w:hAnsi="仿宋" w:cs="仿宋"/>
                <w:color w:val="000000"/>
              </w:rPr>
              <w:t>1</w:t>
            </w:r>
            <w:r w:rsidRPr="00C47260">
              <w:rPr>
                <w:rFonts w:ascii="仿宋" w:eastAsia="仿宋" w:hAnsi="仿宋" w:cs="仿宋" w:hint="eastAsia"/>
                <w:color w:val="000000"/>
              </w:rPr>
              <w:t>人微型课题</w:t>
            </w:r>
          </w:p>
        </w:tc>
      </w:tr>
      <w:tr w:rsidR="000F018A" w:rsidRPr="00441AEE">
        <w:tc>
          <w:tcPr>
            <w:tcW w:w="2551" w:type="dxa"/>
          </w:tcPr>
          <w:p w:rsidR="000F018A" w:rsidRPr="00441AEE" w:rsidRDefault="000F018A" w:rsidP="008D35C3">
            <w:pPr>
              <w:rPr>
                <w:rFonts w:cs="Times New Roman"/>
                <w:sz w:val="24"/>
                <w:szCs w:val="24"/>
              </w:rPr>
            </w:pPr>
            <w:r w:rsidRPr="00441AEE">
              <w:rPr>
                <w:rFonts w:cs="宋体" w:hint="eastAsia"/>
                <w:sz w:val="24"/>
                <w:szCs w:val="24"/>
              </w:rPr>
              <w:t>公开课</w:t>
            </w:r>
          </w:p>
        </w:tc>
        <w:tc>
          <w:tcPr>
            <w:tcW w:w="5103" w:type="dxa"/>
          </w:tcPr>
          <w:p w:rsidR="000F018A" w:rsidRPr="00441AEE" w:rsidRDefault="00D60F02" w:rsidP="008D35C3">
            <w:pPr>
              <w:rPr>
                <w:rFonts w:cs="Times New Roman"/>
                <w:sz w:val="24"/>
                <w:szCs w:val="24"/>
              </w:rPr>
            </w:pPr>
            <w:r w:rsidRPr="00C47260">
              <w:rPr>
                <w:rFonts w:ascii="仿宋" w:eastAsia="仿宋" w:hAnsi="仿宋" w:cs="仿宋"/>
                <w:color w:val="000000"/>
              </w:rPr>
              <w:t>3</w:t>
            </w:r>
            <w:r w:rsidRPr="00C47260">
              <w:rPr>
                <w:rFonts w:ascii="仿宋" w:eastAsia="仿宋" w:hAnsi="仿宋" w:cs="仿宋" w:hint="eastAsia"/>
                <w:color w:val="000000"/>
              </w:rPr>
              <w:t>节市公开课，</w:t>
            </w:r>
            <w:r>
              <w:rPr>
                <w:rFonts w:ascii="仿宋" w:eastAsia="仿宋" w:hAnsi="仿宋" w:cs="仿宋" w:hint="eastAsia"/>
                <w:color w:val="000000"/>
              </w:rPr>
              <w:t>9</w:t>
            </w:r>
            <w:r w:rsidRPr="00C47260">
              <w:rPr>
                <w:rFonts w:ascii="仿宋" w:eastAsia="仿宋" w:hAnsi="仿宋" w:cs="仿宋" w:hint="eastAsia"/>
                <w:color w:val="000000"/>
              </w:rPr>
              <w:t>节区公开课</w:t>
            </w:r>
          </w:p>
        </w:tc>
      </w:tr>
      <w:tr w:rsidR="000F018A" w:rsidRPr="00441AEE">
        <w:trPr>
          <w:trHeight w:val="345"/>
        </w:trPr>
        <w:tc>
          <w:tcPr>
            <w:tcW w:w="2551" w:type="dxa"/>
          </w:tcPr>
          <w:p w:rsidR="000F018A" w:rsidRPr="00441AEE" w:rsidRDefault="000F018A" w:rsidP="008D35C3">
            <w:pPr>
              <w:rPr>
                <w:rFonts w:cs="Times New Roman"/>
                <w:sz w:val="24"/>
                <w:szCs w:val="24"/>
              </w:rPr>
            </w:pPr>
            <w:r w:rsidRPr="00441AEE">
              <w:rPr>
                <w:rFonts w:cs="宋体" w:hint="eastAsia"/>
                <w:sz w:val="24"/>
                <w:szCs w:val="24"/>
              </w:rPr>
              <w:t>讲座</w:t>
            </w:r>
          </w:p>
        </w:tc>
        <w:tc>
          <w:tcPr>
            <w:tcW w:w="5103" w:type="dxa"/>
          </w:tcPr>
          <w:p w:rsidR="000F018A" w:rsidRPr="00441AEE" w:rsidRDefault="00D60F02" w:rsidP="008D35C3">
            <w:pPr>
              <w:rPr>
                <w:rFonts w:cs="Times New Roman"/>
                <w:sz w:val="24"/>
                <w:szCs w:val="24"/>
              </w:rPr>
            </w:pPr>
            <w:r>
              <w:rPr>
                <w:rFonts w:ascii="仿宋" w:eastAsia="仿宋" w:hAnsi="仿宋" w:cs="仿宋" w:hint="eastAsia"/>
                <w:color w:val="000000"/>
              </w:rPr>
              <w:t>1节市级，</w:t>
            </w:r>
            <w:r w:rsidRPr="00C47260">
              <w:rPr>
                <w:rFonts w:ascii="仿宋" w:eastAsia="仿宋" w:hAnsi="仿宋" w:cs="仿宋" w:hint="eastAsia"/>
                <w:color w:val="000000"/>
              </w:rPr>
              <w:t>区级</w:t>
            </w:r>
            <w:r>
              <w:rPr>
                <w:rFonts w:ascii="仿宋" w:eastAsia="仿宋" w:hAnsi="仿宋" w:cs="仿宋" w:hint="eastAsia"/>
                <w:color w:val="000000"/>
              </w:rPr>
              <w:t>11</w:t>
            </w:r>
            <w:r w:rsidRPr="00C47260">
              <w:rPr>
                <w:rFonts w:ascii="仿宋" w:eastAsia="仿宋" w:hAnsi="仿宋" w:cs="仿宋" w:hint="eastAsia"/>
                <w:color w:val="000000"/>
              </w:rPr>
              <w:t>次</w:t>
            </w:r>
          </w:p>
        </w:tc>
      </w:tr>
      <w:tr w:rsidR="000F018A" w:rsidRPr="00441AEE">
        <w:trPr>
          <w:trHeight w:val="278"/>
        </w:trPr>
        <w:tc>
          <w:tcPr>
            <w:tcW w:w="2551" w:type="dxa"/>
          </w:tcPr>
          <w:p w:rsidR="000F018A" w:rsidRPr="00441AEE" w:rsidRDefault="000F018A" w:rsidP="008D35C3">
            <w:pPr>
              <w:rPr>
                <w:rFonts w:cs="Times New Roman"/>
                <w:sz w:val="24"/>
                <w:szCs w:val="24"/>
              </w:rPr>
            </w:pPr>
            <w:r w:rsidRPr="00441AEE">
              <w:rPr>
                <w:rFonts w:cs="宋体" w:hint="eastAsia"/>
                <w:sz w:val="24"/>
                <w:szCs w:val="24"/>
              </w:rPr>
              <w:t>评优课基本功</w:t>
            </w:r>
          </w:p>
        </w:tc>
        <w:tc>
          <w:tcPr>
            <w:tcW w:w="5103" w:type="dxa"/>
          </w:tcPr>
          <w:p w:rsidR="000F018A" w:rsidRPr="00441AEE" w:rsidRDefault="00D60F02" w:rsidP="008D35C3">
            <w:pPr>
              <w:rPr>
                <w:rFonts w:cs="Times New Roman"/>
                <w:sz w:val="24"/>
                <w:szCs w:val="24"/>
              </w:rPr>
            </w:pPr>
            <w:r>
              <w:rPr>
                <w:rFonts w:ascii="仿宋" w:eastAsia="仿宋" w:hAnsi="仿宋" w:cs="仿宋" w:hint="eastAsia"/>
                <w:color w:val="000000"/>
              </w:rPr>
              <w:t>市二</w:t>
            </w:r>
            <w:r w:rsidRPr="00C47260">
              <w:rPr>
                <w:rFonts w:ascii="仿宋" w:eastAsia="仿宋" w:hAnsi="仿宋" w:cs="仿宋" w:hint="eastAsia"/>
                <w:color w:val="000000"/>
              </w:rPr>
              <w:t>等奖</w:t>
            </w:r>
            <w:r w:rsidRPr="00C47260">
              <w:rPr>
                <w:rFonts w:ascii="仿宋" w:eastAsia="仿宋" w:hAnsi="仿宋" w:cs="仿宋"/>
                <w:color w:val="000000"/>
              </w:rPr>
              <w:t>1</w:t>
            </w:r>
            <w:r w:rsidRPr="00C47260">
              <w:rPr>
                <w:rFonts w:ascii="仿宋" w:eastAsia="仿宋" w:hAnsi="仿宋" w:cs="仿宋" w:hint="eastAsia"/>
                <w:color w:val="000000"/>
              </w:rPr>
              <w:t>个，区一等奖</w:t>
            </w:r>
            <w:r>
              <w:rPr>
                <w:rFonts w:ascii="仿宋" w:eastAsia="仿宋" w:hAnsi="仿宋" w:cs="仿宋" w:hint="eastAsia"/>
                <w:color w:val="000000"/>
              </w:rPr>
              <w:t>6</w:t>
            </w:r>
            <w:r w:rsidRPr="00C47260">
              <w:rPr>
                <w:rFonts w:ascii="仿宋" w:eastAsia="仿宋" w:hAnsi="仿宋" w:cs="仿宋" w:hint="eastAsia"/>
                <w:color w:val="000000"/>
              </w:rPr>
              <w:t>个，区</w:t>
            </w:r>
            <w:r w:rsidRPr="00C47260">
              <w:rPr>
                <w:rFonts w:ascii="仿宋" w:eastAsia="仿宋" w:hAnsi="仿宋" w:cs="仿宋"/>
                <w:color w:val="000000"/>
              </w:rPr>
              <w:t>2</w:t>
            </w:r>
            <w:r w:rsidRPr="00C47260">
              <w:rPr>
                <w:rFonts w:ascii="仿宋" w:eastAsia="仿宋" w:hAnsi="仿宋" w:cs="仿宋" w:hint="eastAsia"/>
                <w:color w:val="000000"/>
              </w:rPr>
              <w:t>等奖</w:t>
            </w:r>
            <w:r>
              <w:rPr>
                <w:rFonts w:ascii="仿宋" w:eastAsia="仿宋" w:hAnsi="仿宋" w:cs="仿宋" w:hint="eastAsia"/>
                <w:color w:val="000000"/>
              </w:rPr>
              <w:t>3</w:t>
            </w:r>
            <w:r w:rsidRPr="00C47260">
              <w:rPr>
                <w:rFonts w:ascii="仿宋" w:eastAsia="仿宋" w:hAnsi="仿宋" w:cs="仿宋" w:hint="eastAsia"/>
                <w:color w:val="000000"/>
              </w:rPr>
              <w:t>个，区</w:t>
            </w:r>
            <w:r w:rsidRPr="00C47260">
              <w:rPr>
                <w:rFonts w:ascii="仿宋" w:eastAsia="仿宋" w:hAnsi="仿宋" w:cs="仿宋"/>
                <w:color w:val="000000"/>
              </w:rPr>
              <w:t>3</w:t>
            </w:r>
            <w:r w:rsidRPr="00C47260">
              <w:rPr>
                <w:rFonts w:ascii="仿宋" w:eastAsia="仿宋" w:hAnsi="仿宋" w:cs="仿宋" w:hint="eastAsia"/>
                <w:color w:val="000000"/>
              </w:rPr>
              <w:t>等奖</w:t>
            </w:r>
            <w:r>
              <w:rPr>
                <w:rFonts w:ascii="仿宋" w:eastAsia="仿宋" w:hAnsi="仿宋" w:cs="仿宋" w:hint="eastAsia"/>
                <w:color w:val="000000"/>
              </w:rPr>
              <w:t>5</w:t>
            </w:r>
            <w:r w:rsidRPr="00C47260">
              <w:rPr>
                <w:rFonts w:ascii="仿宋" w:eastAsia="仿宋" w:hAnsi="仿宋" w:cs="仿宋" w:hint="eastAsia"/>
                <w:color w:val="000000"/>
              </w:rPr>
              <w:t>个</w:t>
            </w:r>
          </w:p>
        </w:tc>
      </w:tr>
      <w:tr w:rsidR="000F018A" w:rsidRPr="00441AEE">
        <w:trPr>
          <w:trHeight w:val="285"/>
        </w:trPr>
        <w:tc>
          <w:tcPr>
            <w:tcW w:w="2551" w:type="dxa"/>
          </w:tcPr>
          <w:p w:rsidR="000F018A" w:rsidRPr="00441AEE" w:rsidRDefault="000F018A" w:rsidP="008D35C3">
            <w:pPr>
              <w:rPr>
                <w:rFonts w:cs="Times New Roman"/>
                <w:sz w:val="24"/>
                <w:szCs w:val="24"/>
              </w:rPr>
            </w:pPr>
            <w:r w:rsidRPr="00441AEE">
              <w:rPr>
                <w:rFonts w:cs="宋体" w:hint="eastAsia"/>
                <w:sz w:val="24"/>
                <w:szCs w:val="24"/>
              </w:rPr>
              <w:t>教育教学成果单项奖</w:t>
            </w:r>
          </w:p>
        </w:tc>
        <w:tc>
          <w:tcPr>
            <w:tcW w:w="5103" w:type="dxa"/>
          </w:tcPr>
          <w:p w:rsidR="000F018A" w:rsidRPr="00441AEE" w:rsidRDefault="00D60F02" w:rsidP="008D35C3">
            <w:pPr>
              <w:rPr>
                <w:rFonts w:cs="Times New Roman"/>
                <w:sz w:val="24"/>
                <w:szCs w:val="24"/>
              </w:rPr>
            </w:pPr>
            <w:r w:rsidRPr="00C47260">
              <w:rPr>
                <w:rFonts w:ascii="仿宋" w:eastAsia="仿宋" w:hAnsi="仿宋" w:cs="仿宋" w:hint="eastAsia"/>
                <w:color w:val="000000"/>
              </w:rPr>
              <w:t>省</w:t>
            </w:r>
            <w:r w:rsidRPr="00C47260">
              <w:rPr>
                <w:rFonts w:ascii="仿宋" w:eastAsia="仿宋" w:hAnsi="仿宋" w:cs="仿宋"/>
                <w:color w:val="000000"/>
              </w:rPr>
              <w:t>2</w:t>
            </w:r>
            <w:r w:rsidRPr="00C47260">
              <w:rPr>
                <w:rFonts w:ascii="仿宋" w:eastAsia="仿宋" w:hAnsi="仿宋" w:cs="仿宋" w:hint="eastAsia"/>
                <w:color w:val="000000"/>
              </w:rPr>
              <w:t>等奖</w:t>
            </w:r>
            <w:r w:rsidRPr="00C47260">
              <w:rPr>
                <w:rFonts w:ascii="仿宋" w:eastAsia="仿宋" w:hAnsi="仿宋" w:cs="仿宋"/>
                <w:color w:val="000000"/>
              </w:rPr>
              <w:t>1</w:t>
            </w:r>
            <w:r w:rsidRPr="00C47260">
              <w:rPr>
                <w:rFonts w:ascii="仿宋" w:eastAsia="仿宋" w:hAnsi="仿宋" w:cs="仿宋" w:hint="eastAsia"/>
                <w:color w:val="000000"/>
              </w:rPr>
              <w:t>个，市一等</w:t>
            </w:r>
            <w:r w:rsidRPr="00C47260">
              <w:rPr>
                <w:rFonts w:ascii="仿宋" w:eastAsia="仿宋" w:hAnsi="仿宋" w:cs="仿宋"/>
                <w:color w:val="000000"/>
              </w:rPr>
              <w:t>3</w:t>
            </w:r>
            <w:r w:rsidRPr="00C47260">
              <w:rPr>
                <w:rFonts w:ascii="仿宋" w:eastAsia="仿宋" w:hAnsi="仿宋" w:cs="仿宋" w:hint="eastAsia"/>
                <w:color w:val="000000"/>
              </w:rPr>
              <w:t>个，市</w:t>
            </w:r>
            <w:r w:rsidRPr="00C47260">
              <w:rPr>
                <w:rFonts w:ascii="仿宋" w:eastAsia="仿宋" w:hAnsi="仿宋" w:cs="仿宋"/>
                <w:color w:val="000000"/>
              </w:rPr>
              <w:t>2</w:t>
            </w:r>
            <w:r w:rsidRPr="00C47260">
              <w:rPr>
                <w:rFonts w:ascii="仿宋" w:eastAsia="仿宋" w:hAnsi="仿宋" w:cs="仿宋" w:hint="eastAsia"/>
                <w:color w:val="000000"/>
              </w:rPr>
              <w:t>等</w:t>
            </w:r>
            <w:r w:rsidRPr="00C47260">
              <w:rPr>
                <w:rFonts w:ascii="仿宋" w:eastAsia="仿宋" w:hAnsi="仿宋" w:cs="仿宋"/>
                <w:color w:val="000000"/>
              </w:rPr>
              <w:t>3</w:t>
            </w:r>
            <w:r w:rsidRPr="00C47260">
              <w:rPr>
                <w:rFonts w:ascii="仿宋" w:eastAsia="仿宋" w:hAnsi="仿宋" w:cs="仿宋" w:hint="eastAsia"/>
                <w:color w:val="000000"/>
              </w:rPr>
              <w:t>个，市</w:t>
            </w:r>
            <w:r w:rsidRPr="00C47260">
              <w:rPr>
                <w:rFonts w:ascii="仿宋" w:eastAsia="仿宋" w:hAnsi="仿宋" w:cs="仿宋"/>
                <w:color w:val="000000"/>
              </w:rPr>
              <w:t>3</w:t>
            </w:r>
            <w:r w:rsidRPr="00C47260">
              <w:rPr>
                <w:rFonts w:ascii="仿宋" w:eastAsia="仿宋" w:hAnsi="仿宋" w:cs="仿宋" w:hint="eastAsia"/>
                <w:color w:val="000000"/>
              </w:rPr>
              <w:t>等</w:t>
            </w:r>
            <w:r w:rsidRPr="00C47260">
              <w:rPr>
                <w:rFonts w:ascii="仿宋" w:eastAsia="仿宋" w:hAnsi="仿宋" w:cs="仿宋"/>
                <w:color w:val="000000"/>
              </w:rPr>
              <w:t>1</w:t>
            </w:r>
            <w:r w:rsidRPr="00C47260">
              <w:rPr>
                <w:rFonts w:ascii="仿宋" w:eastAsia="仿宋" w:hAnsi="仿宋" w:cs="仿宋" w:hint="eastAsia"/>
                <w:color w:val="000000"/>
              </w:rPr>
              <w:t>个，区一等</w:t>
            </w:r>
            <w:r w:rsidRPr="00C47260">
              <w:rPr>
                <w:rFonts w:ascii="仿宋" w:eastAsia="仿宋" w:hAnsi="仿宋" w:cs="仿宋"/>
                <w:color w:val="000000"/>
              </w:rPr>
              <w:t>10</w:t>
            </w:r>
            <w:r w:rsidRPr="00C47260">
              <w:rPr>
                <w:rFonts w:ascii="仿宋" w:eastAsia="仿宋" w:hAnsi="仿宋" w:cs="仿宋" w:hint="eastAsia"/>
                <w:color w:val="000000"/>
              </w:rPr>
              <w:t>个，区二等</w:t>
            </w:r>
            <w:r w:rsidRPr="00C47260">
              <w:rPr>
                <w:rFonts w:ascii="仿宋" w:eastAsia="仿宋" w:hAnsi="仿宋" w:cs="仿宋"/>
                <w:color w:val="000000"/>
              </w:rPr>
              <w:t>6</w:t>
            </w:r>
            <w:r w:rsidRPr="00C47260">
              <w:rPr>
                <w:rFonts w:ascii="仿宋" w:eastAsia="仿宋" w:hAnsi="仿宋" w:cs="仿宋" w:hint="eastAsia"/>
                <w:color w:val="000000"/>
              </w:rPr>
              <w:t>个</w:t>
            </w:r>
          </w:p>
        </w:tc>
      </w:tr>
      <w:tr w:rsidR="000F018A" w:rsidRPr="00441AEE">
        <w:trPr>
          <w:trHeight w:val="277"/>
        </w:trPr>
        <w:tc>
          <w:tcPr>
            <w:tcW w:w="2551" w:type="dxa"/>
          </w:tcPr>
          <w:p w:rsidR="000F018A" w:rsidRPr="00441AEE" w:rsidRDefault="000F018A" w:rsidP="008D35C3">
            <w:pPr>
              <w:rPr>
                <w:rFonts w:cs="Times New Roman"/>
                <w:sz w:val="24"/>
                <w:szCs w:val="24"/>
              </w:rPr>
            </w:pPr>
            <w:r w:rsidRPr="00441AEE">
              <w:rPr>
                <w:rFonts w:cs="宋体" w:hint="eastAsia"/>
                <w:sz w:val="24"/>
                <w:szCs w:val="24"/>
              </w:rPr>
              <w:lastRenderedPageBreak/>
              <w:t>专业称号晋升</w:t>
            </w:r>
          </w:p>
        </w:tc>
        <w:tc>
          <w:tcPr>
            <w:tcW w:w="5103" w:type="dxa"/>
          </w:tcPr>
          <w:p w:rsidR="000F018A" w:rsidRPr="00441AEE" w:rsidRDefault="00D60F02" w:rsidP="008D35C3">
            <w:pPr>
              <w:rPr>
                <w:rFonts w:cs="Times New Roman"/>
                <w:sz w:val="24"/>
                <w:szCs w:val="24"/>
              </w:rPr>
            </w:pPr>
            <w:r w:rsidRPr="00D60F02">
              <w:rPr>
                <w:rFonts w:ascii="仿宋" w:eastAsia="仿宋" w:hAnsi="仿宋" w:cs="仿宋" w:hint="eastAsia"/>
                <w:color w:val="000000"/>
              </w:rPr>
              <w:t>1人市能手，2人市新秀</w:t>
            </w:r>
          </w:p>
        </w:tc>
      </w:tr>
    </w:tbl>
    <w:p w:rsidR="000F018A" w:rsidRPr="00842D2A" w:rsidRDefault="000F018A" w:rsidP="0033030D">
      <w:pPr>
        <w:pStyle w:val="a5"/>
        <w:ind w:left="480" w:firstLineChars="0" w:firstLine="0"/>
        <w:rPr>
          <w:rFonts w:cs="Times New Roman"/>
          <w:sz w:val="24"/>
          <w:szCs w:val="24"/>
        </w:rPr>
      </w:pPr>
      <w:r>
        <w:rPr>
          <w:sz w:val="24"/>
          <w:szCs w:val="24"/>
        </w:rPr>
        <w:t>2</w:t>
      </w:r>
      <w:r>
        <w:rPr>
          <w:rFonts w:cs="宋体" w:hint="eastAsia"/>
          <w:sz w:val="24"/>
          <w:szCs w:val="24"/>
        </w:rPr>
        <w:t>、</w:t>
      </w:r>
      <w:r w:rsidRPr="00842D2A">
        <w:rPr>
          <w:rFonts w:cs="宋体" w:hint="eastAsia"/>
          <w:sz w:val="24"/>
          <w:szCs w:val="24"/>
        </w:rPr>
        <w:t>教师发展</w:t>
      </w:r>
    </w:p>
    <w:p w:rsidR="000F018A" w:rsidRDefault="000F018A" w:rsidP="001F74FC">
      <w:pPr>
        <w:spacing w:line="360" w:lineRule="auto"/>
        <w:ind w:firstLineChars="200" w:firstLine="480"/>
        <w:rPr>
          <w:rFonts w:cs="Times New Roman"/>
          <w:sz w:val="24"/>
          <w:szCs w:val="24"/>
        </w:rPr>
      </w:pPr>
      <w:r>
        <w:rPr>
          <w:rFonts w:cs="宋体" w:hint="eastAsia"/>
          <w:sz w:val="24"/>
          <w:szCs w:val="24"/>
        </w:rPr>
        <w:t>项目实施一年来，教师的教学理念不断转变，备课的要求不断提高</w:t>
      </w:r>
      <w:r w:rsidRPr="00A7595D">
        <w:rPr>
          <w:rFonts w:cs="宋体" w:hint="eastAsia"/>
          <w:sz w:val="24"/>
          <w:szCs w:val="24"/>
        </w:rPr>
        <w:t>，课堂也在逐步转型之中，教师的评课话语与观课角度，教学反思的能力不断增强。</w:t>
      </w:r>
      <w:r>
        <w:rPr>
          <w:rFonts w:cs="宋体" w:hint="eastAsia"/>
          <w:sz w:val="24"/>
          <w:szCs w:val="24"/>
        </w:rPr>
        <w:t>以下是我们营员的活动</w:t>
      </w:r>
      <w:r w:rsidRPr="00A7595D">
        <w:rPr>
          <w:rFonts w:cs="宋体" w:hint="eastAsia"/>
          <w:sz w:val="24"/>
          <w:szCs w:val="24"/>
        </w:rPr>
        <w:t>感受：貌似我的课堂围</w:t>
      </w:r>
      <w:r>
        <w:rPr>
          <w:rFonts w:cs="宋体" w:hint="eastAsia"/>
          <w:sz w:val="24"/>
          <w:szCs w:val="24"/>
        </w:rPr>
        <w:t>绕着“知识”而进行，好像没有了知识，师生之间的交往也就不复存在，</w:t>
      </w:r>
      <w:r w:rsidRPr="00A7595D">
        <w:rPr>
          <w:rFonts w:cs="宋体" w:hint="eastAsia"/>
          <w:sz w:val="24"/>
          <w:szCs w:val="24"/>
        </w:rPr>
        <w:t>问题的设计也主要是围绕知识点，追问也只是为了把他往我想要的答案上引导，或者是对另一个知识点的回忆、巩固，没有走进也没有真心想要走进学生的内心世界，更不用说师生之间思维上的碰撞。</w:t>
      </w:r>
    </w:p>
    <w:p w:rsidR="000F018A" w:rsidRPr="00A7595D" w:rsidRDefault="000F018A" w:rsidP="001F74FC">
      <w:pPr>
        <w:spacing w:line="360" w:lineRule="auto"/>
        <w:ind w:firstLineChars="200" w:firstLine="480"/>
        <w:rPr>
          <w:rFonts w:cs="Times New Roman"/>
          <w:sz w:val="24"/>
          <w:szCs w:val="24"/>
        </w:rPr>
      </w:pPr>
      <w:r>
        <w:rPr>
          <w:sz w:val="24"/>
          <w:szCs w:val="24"/>
        </w:rPr>
        <w:t>3</w:t>
      </w:r>
      <w:r>
        <w:rPr>
          <w:rFonts w:cs="宋体" w:hint="eastAsia"/>
          <w:sz w:val="24"/>
          <w:szCs w:val="24"/>
        </w:rPr>
        <w:t>、</w:t>
      </w:r>
      <w:r w:rsidRPr="00A7595D">
        <w:rPr>
          <w:rFonts w:cs="宋体" w:hint="eastAsia"/>
          <w:sz w:val="24"/>
          <w:szCs w:val="24"/>
        </w:rPr>
        <w:t>学生发展</w:t>
      </w:r>
    </w:p>
    <w:p w:rsidR="000F018A" w:rsidRDefault="000F018A" w:rsidP="001F74FC">
      <w:pPr>
        <w:spacing w:line="360" w:lineRule="auto"/>
        <w:ind w:firstLineChars="150" w:firstLine="360"/>
        <w:rPr>
          <w:rFonts w:cs="Times New Roman"/>
          <w:sz w:val="24"/>
          <w:szCs w:val="24"/>
        </w:rPr>
      </w:pPr>
      <w:r>
        <w:rPr>
          <w:rFonts w:cs="宋体" w:hint="eastAsia"/>
          <w:sz w:val="24"/>
          <w:szCs w:val="24"/>
        </w:rPr>
        <w:t>项目实施一年来，课堂师生对话活动次数多，对话内容有一定的深度，学生表达能力不断增强，一言堂，满堂灌的现象逐步减少。课堂给予学生的时间多了，学生的活动、思考、体会多了。</w:t>
      </w:r>
    </w:p>
    <w:p w:rsidR="000F018A" w:rsidRDefault="000F018A" w:rsidP="001F74FC">
      <w:pPr>
        <w:spacing w:line="360" w:lineRule="auto"/>
        <w:ind w:firstLineChars="150" w:firstLine="360"/>
        <w:rPr>
          <w:rFonts w:cs="Times New Roman"/>
          <w:sz w:val="24"/>
          <w:szCs w:val="24"/>
        </w:rPr>
      </w:pPr>
      <w:r>
        <w:rPr>
          <w:rFonts w:cs="宋体" w:hint="eastAsia"/>
          <w:sz w:val="24"/>
          <w:szCs w:val="24"/>
        </w:rPr>
        <w:t>英国戏剧家</w:t>
      </w:r>
      <w:r w:rsidRPr="00A7595D">
        <w:rPr>
          <w:rFonts w:cs="宋体" w:hint="eastAsia"/>
          <w:sz w:val="24"/>
          <w:szCs w:val="24"/>
        </w:rPr>
        <w:t>萧伯纳</w:t>
      </w:r>
      <w:r>
        <w:rPr>
          <w:rFonts w:cs="宋体" w:hint="eastAsia"/>
          <w:sz w:val="24"/>
          <w:szCs w:val="24"/>
        </w:rPr>
        <w:t>曾说：“我是你的一个旅伴，你向我问路，我指向我俩的前方。”教育人常说没有家长的成长也就没有孩子的成长，套用到我们的师生关系上来，没有教师的成长也不会有学生成长，希望指向审辩思维的课堂追问研究能</w:t>
      </w:r>
    </w:p>
    <w:p w:rsidR="000F018A" w:rsidRDefault="000F018A" w:rsidP="00811CFC">
      <w:pPr>
        <w:spacing w:line="360" w:lineRule="auto"/>
        <w:rPr>
          <w:rFonts w:cs="Times New Roman"/>
          <w:sz w:val="24"/>
          <w:szCs w:val="24"/>
        </w:rPr>
      </w:pPr>
      <w:r>
        <w:rPr>
          <w:rFonts w:cs="宋体" w:hint="eastAsia"/>
          <w:sz w:val="24"/>
          <w:szCs w:val="24"/>
        </w:rPr>
        <w:t>影响师生的精神成长。</w:t>
      </w:r>
    </w:p>
    <w:p w:rsidR="000F018A" w:rsidRDefault="000F018A" w:rsidP="00811CFC">
      <w:pPr>
        <w:spacing w:line="360" w:lineRule="auto"/>
        <w:rPr>
          <w:sz w:val="24"/>
          <w:szCs w:val="24"/>
        </w:rPr>
      </w:pPr>
      <w:r>
        <w:rPr>
          <w:sz w:val="24"/>
          <w:szCs w:val="24"/>
        </w:rPr>
        <w:t xml:space="preserve">                                                       </w:t>
      </w:r>
    </w:p>
    <w:p w:rsidR="000F018A" w:rsidRPr="00811CFC" w:rsidRDefault="00D60F02" w:rsidP="001F74FC">
      <w:pPr>
        <w:spacing w:line="360" w:lineRule="auto"/>
        <w:ind w:firstLineChars="2900" w:firstLine="6960"/>
        <w:rPr>
          <w:rFonts w:cs="Times New Roman"/>
          <w:sz w:val="24"/>
          <w:szCs w:val="24"/>
        </w:rPr>
      </w:pPr>
      <w:r>
        <w:rPr>
          <w:sz w:val="24"/>
          <w:szCs w:val="24"/>
        </w:rPr>
        <w:t>202</w:t>
      </w:r>
      <w:r>
        <w:rPr>
          <w:rFonts w:hint="eastAsia"/>
          <w:sz w:val="24"/>
          <w:szCs w:val="24"/>
        </w:rPr>
        <w:t>2</w:t>
      </w:r>
      <w:r>
        <w:rPr>
          <w:sz w:val="24"/>
          <w:szCs w:val="24"/>
        </w:rPr>
        <w:t>.1.</w:t>
      </w:r>
      <w:r w:rsidR="000F018A">
        <w:rPr>
          <w:sz w:val="24"/>
          <w:szCs w:val="24"/>
        </w:rPr>
        <w:t>6</w:t>
      </w:r>
    </w:p>
    <w:p w:rsidR="000F018A" w:rsidRDefault="000F018A" w:rsidP="00B75D0E">
      <w:pPr>
        <w:spacing w:line="360" w:lineRule="auto"/>
        <w:rPr>
          <w:rFonts w:cs="Times New Roman"/>
          <w:sz w:val="24"/>
          <w:szCs w:val="24"/>
        </w:rPr>
      </w:pPr>
    </w:p>
    <w:p w:rsidR="000F018A" w:rsidRDefault="000F018A" w:rsidP="00B75D0E">
      <w:pPr>
        <w:spacing w:line="360" w:lineRule="auto"/>
        <w:rPr>
          <w:rFonts w:cs="Times New Roman"/>
          <w:sz w:val="24"/>
          <w:szCs w:val="24"/>
        </w:rPr>
      </w:pPr>
    </w:p>
    <w:sectPr w:rsidR="000F018A" w:rsidSect="00E06A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A0F" w:rsidRDefault="00C41A0F" w:rsidP="00620471">
      <w:pPr>
        <w:rPr>
          <w:rFonts w:cs="Times New Roman"/>
        </w:rPr>
      </w:pPr>
      <w:r>
        <w:rPr>
          <w:rFonts w:cs="Times New Roman"/>
        </w:rPr>
        <w:separator/>
      </w:r>
    </w:p>
  </w:endnote>
  <w:endnote w:type="continuationSeparator" w:id="1">
    <w:p w:rsidR="00C41A0F" w:rsidRDefault="00C41A0F" w:rsidP="006204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A0F" w:rsidRDefault="00C41A0F" w:rsidP="00620471">
      <w:pPr>
        <w:rPr>
          <w:rFonts w:cs="Times New Roman"/>
        </w:rPr>
      </w:pPr>
      <w:r>
        <w:rPr>
          <w:rFonts w:cs="Times New Roman"/>
        </w:rPr>
        <w:separator/>
      </w:r>
    </w:p>
  </w:footnote>
  <w:footnote w:type="continuationSeparator" w:id="1">
    <w:p w:rsidR="00C41A0F" w:rsidRDefault="00C41A0F" w:rsidP="0062047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F7287"/>
    <w:multiLevelType w:val="hybridMultilevel"/>
    <w:tmpl w:val="2BE8C950"/>
    <w:lvl w:ilvl="0" w:tplc="E6A00E1C">
      <w:start w:val="1"/>
      <w:numFmt w:val="japaneseCounting"/>
      <w:lvlText w:val="%1、"/>
      <w:lvlJc w:val="left"/>
      <w:pPr>
        <w:ind w:left="420" w:hanging="420"/>
      </w:pPr>
      <w:rPr>
        <w:rFonts w:hint="default"/>
      </w:rPr>
    </w:lvl>
    <w:lvl w:ilvl="1" w:tplc="4538D4B6">
      <w:start w:val="2"/>
      <w:numFmt w:val="decimal"/>
      <w:lvlText w:val="（%2）"/>
      <w:lvlJc w:val="left"/>
      <w:pPr>
        <w:ind w:left="1140" w:hanging="720"/>
      </w:pPr>
      <w:rPr>
        <w:rFonts w:hint="default"/>
      </w:rPr>
    </w:lvl>
    <w:lvl w:ilvl="2" w:tplc="812840C8">
      <w:start w:val="3"/>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BA8774F"/>
    <w:multiLevelType w:val="hybridMultilevel"/>
    <w:tmpl w:val="69E27B1E"/>
    <w:lvl w:ilvl="0" w:tplc="1D18ABE8">
      <w:start w:val="1"/>
      <w:numFmt w:val="decimal"/>
      <w:lvlText w:val="（%1）"/>
      <w:lvlJc w:val="left"/>
      <w:pPr>
        <w:ind w:left="862" w:hanging="720"/>
      </w:pPr>
      <w:rPr>
        <w:rFonts w:hint="default"/>
      </w:rPr>
    </w:lvl>
    <w:lvl w:ilvl="1" w:tplc="C9DA6DA4">
      <w:start w:val="1"/>
      <w:numFmt w:val="decimalEnclosedCircle"/>
      <w:lvlText w:val="%2"/>
      <w:lvlJc w:val="left"/>
      <w:pPr>
        <w:ind w:left="1140" w:hanging="360"/>
      </w:pPr>
      <w:rPr>
        <w:rFonts w:ascii="宋体" w:eastAsia="宋体" w:hint="default"/>
      </w:rPr>
    </w:lvl>
    <w:lvl w:ilvl="2" w:tplc="9D08CA5C">
      <w:start w:val="1"/>
      <w:numFmt w:val="decimalEnclosedCircle"/>
      <w:lvlText w:val="%3"/>
      <w:lvlJc w:val="left"/>
      <w:pPr>
        <w:ind w:left="1560" w:hanging="360"/>
      </w:pPr>
      <w:rPr>
        <w:rFonts w:ascii="宋体" w:eastAsia="宋体" w:hint="default"/>
      </w:rPr>
    </w:lvl>
    <w:lvl w:ilvl="3" w:tplc="CB08AA3C">
      <w:start w:val="3"/>
      <w:numFmt w:val="decimal"/>
      <w:lvlText w:val="%4、"/>
      <w:lvlJc w:val="left"/>
      <w:pPr>
        <w:ind w:left="1995" w:hanging="375"/>
      </w:pPr>
      <w:rPr>
        <w:rFont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
    <w:nsid w:val="33B73188"/>
    <w:multiLevelType w:val="hybridMultilevel"/>
    <w:tmpl w:val="77EC2F9A"/>
    <w:lvl w:ilvl="0" w:tplc="C4A809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86D65D9"/>
    <w:multiLevelType w:val="hybridMultilevel"/>
    <w:tmpl w:val="FCCEF26A"/>
    <w:lvl w:ilvl="0" w:tplc="9326A33E">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3A3E141F"/>
    <w:multiLevelType w:val="hybridMultilevel"/>
    <w:tmpl w:val="6BF89278"/>
    <w:lvl w:ilvl="0" w:tplc="23DE6BA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BD76467"/>
    <w:multiLevelType w:val="hybridMultilevel"/>
    <w:tmpl w:val="69E27B1E"/>
    <w:lvl w:ilvl="0" w:tplc="1D18ABE8">
      <w:start w:val="1"/>
      <w:numFmt w:val="decimal"/>
      <w:lvlText w:val="（%1）"/>
      <w:lvlJc w:val="left"/>
      <w:pPr>
        <w:ind w:left="862" w:hanging="720"/>
      </w:pPr>
      <w:rPr>
        <w:rFonts w:hint="default"/>
      </w:rPr>
    </w:lvl>
    <w:lvl w:ilvl="1" w:tplc="C9DA6DA4">
      <w:start w:val="1"/>
      <w:numFmt w:val="decimalEnclosedCircle"/>
      <w:lvlText w:val="%2"/>
      <w:lvlJc w:val="left"/>
      <w:pPr>
        <w:ind w:left="1140" w:hanging="360"/>
      </w:pPr>
      <w:rPr>
        <w:rFonts w:ascii="宋体" w:eastAsia="宋体" w:hint="default"/>
      </w:rPr>
    </w:lvl>
    <w:lvl w:ilvl="2" w:tplc="9D08CA5C">
      <w:start w:val="1"/>
      <w:numFmt w:val="decimalEnclosedCircle"/>
      <w:lvlText w:val="%3"/>
      <w:lvlJc w:val="left"/>
      <w:pPr>
        <w:ind w:left="1560" w:hanging="360"/>
      </w:pPr>
      <w:rPr>
        <w:rFonts w:ascii="宋体" w:eastAsia="宋体" w:hint="default"/>
      </w:rPr>
    </w:lvl>
    <w:lvl w:ilvl="3" w:tplc="CB08AA3C">
      <w:start w:val="3"/>
      <w:numFmt w:val="decimal"/>
      <w:lvlText w:val="%4、"/>
      <w:lvlJc w:val="left"/>
      <w:pPr>
        <w:ind w:left="1995" w:hanging="375"/>
      </w:pPr>
      <w:rPr>
        <w:rFont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6">
    <w:nsid w:val="407162C6"/>
    <w:multiLevelType w:val="hybridMultilevel"/>
    <w:tmpl w:val="8270764A"/>
    <w:lvl w:ilvl="0" w:tplc="B9B6FA2E">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5E77D3E"/>
    <w:multiLevelType w:val="hybridMultilevel"/>
    <w:tmpl w:val="058AD54E"/>
    <w:lvl w:ilvl="0" w:tplc="A1BC2BC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B6D67F3"/>
    <w:multiLevelType w:val="hybridMultilevel"/>
    <w:tmpl w:val="69E27B1E"/>
    <w:lvl w:ilvl="0" w:tplc="1D18ABE8">
      <w:start w:val="1"/>
      <w:numFmt w:val="decimal"/>
      <w:lvlText w:val="（%1）"/>
      <w:lvlJc w:val="left"/>
      <w:pPr>
        <w:ind w:left="862" w:hanging="720"/>
      </w:pPr>
      <w:rPr>
        <w:rFonts w:hint="default"/>
      </w:rPr>
    </w:lvl>
    <w:lvl w:ilvl="1" w:tplc="C9DA6DA4">
      <w:start w:val="1"/>
      <w:numFmt w:val="decimalEnclosedCircle"/>
      <w:lvlText w:val="%2"/>
      <w:lvlJc w:val="left"/>
      <w:pPr>
        <w:ind w:left="1140" w:hanging="360"/>
      </w:pPr>
      <w:rPr>
        <w:rFonts w:ascii="宋体" w:eastAsia="宋体" w:hint="default"/>
      </w:rPr>
    </w:lvl>
    <w:lvl w:ilvl="2" w:tplc="9D08CA5C">
      <w:start w:val="1"/>
      <w:numFmt w:val="decimalEnclosedCircle"/>
      <w:lvlText w:val="%3"/>
      <w:lvlJc w:val="left"/>
      <w:pPr>
        <w:ind w:left="1560" w:hanging="360"/>
      </w:pPr>
      <w:rPr>
        <w:rFonts w:ascii="宋体" w:eastAsia="宋体" w:hint="default"/>
      </w:rPr>
    </w:lvl>
    <w:lvl w:ilvl="3" w:tplc="CB08AA3C">
      <w:start w:val="3"/>
      <w:numFmt w:val="decimal"/>
      <w:lvlText w:val="%4、"/>
      <w:lvlJc w:val="left"/>
      <w:pPr>
        <w:ind w:left="1995" w:hanging="375"/>
      </w:pPr>
      <w:rPr>
        <w:rFont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9">
    <w:nsid w:val="4BC623FE"/>
    <w:multiLevelType w:val="hybridMultilevel"/>
    <w:tmpl w:val="27D0A320"/>
    <w:lvl w:ilvl="0" w:tplc="027C89CE">
      <w:start w:val="2"/>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4C42368A"/>
    <w:multiLevelType w:val="hybridMultilevel"/>
    <w:tmpl w:val="A72266C4"/>
    <w:lvl w:ilvl="0" w:tplc="25F0F5A6">
      <w:start w:val="2"/>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nsid w:val="56E71751"/>
    <w:multiLevelType w:val="hybridMultilevel"/>
    <w:tmpl w:val="88BE61B6"/>
    <w:lvl w:ilvl="0" w:tplc="A7DAF5C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2">
    <w:nsid w:val="64445161"/>
    <w:multiLevelType w:val="hybridMultilevel"/>
    <w:tmpl w:val="BE3EFD0A"/>
    <w:lvl w:ilvl="0" w:tplc="130E7F0E">
      <w:start w:val="1"/>
      <w:numFmt w:val="decimal"/>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3">
    <w:nsid w:val="66CC5BF1"/>
    <w:multiLevelType w:val="hybridMultilevel"/>
    <w:tmpl w:val="09846348"/>
    <w:lvl w:ilvl="0" w:tplc="10946BAC">
      <w:start w:val="4"/>
      <w:numFmt w:val="decimal"/>
      <w:lvlText w:val="（%1）"/>
      <w:lvlJc w:val="left"/>
      <w:pPr>
        <w:ind w:left="1065" w:hanging="720"/>
      </w:pPr>
      <w:rPr>
        <w:rFonts w:hint="default"/>
      </w:rPr>
    </w:lvl>
    <w:lvl w:ilvl="1" w:tplc="04090019">
      <w:start w:val="1"/>
      <w:numFmt w:val="lowerLetter"/>
      <w:lvlText w:val="%2)"/>
      <w:lvlJc w:val="left"/>
      <w:pPr>
        <w:ind w:left="1185" w:hanging="420"/>
      </w:pPr>
    </w:lvl>
    <w:lvl w:ilvl="2" w:tplc="0409001B">
      <w:start w:val="1"/>
      <w:numFmt w:val="lowerRoman"/>
      <w:lvlText w:val="%3."/>
      <w:lvlJc w:val="right"/>
      <w:pPr>
        <w:ind w:left="1605" w:hanging="420"/>
      </w:pPr>
    </w:lvl>
    <w:lvl w:ilvl="3" w:tplc="0409000F">
      <w:start w:val="1"/>
      <w:numFmt w:val="decimal"/>
      <w:lvlText w:val="%4."/>
      <w:lvlJc w:val="left"/>
      <w:pPr>
        <w:ind w:left="2025" w:hanging="420"/>
      </w:pPr>
    </w:lvl>
    <w:lvl w:ilvl="4" w:tplc="04090019">
      <w:start w:val="1"/>
      <w:numFmt w:val="lowerLetter"/>
      <w:lvlText w:val="%5)"/>
      <w:lvlJc w:val="left"/>
      <w:pPr>
        <w:ind w:left="2445" w:hanging="420"/>
      </w:pPr>
    </w:lvl>
    <w:lvl w:ilvl="5" w:tplc="0409001B">
      <w:start w:val="1"/>
      <w:numFmt w:val="lowerRoman"/>
      <w:lvlText w:val="%6."/>
      <w:lvlJc w:val="right"/>
      <w:pPr>
        <w:ind w:left="2865" w:hanging="420"/>
      </w:pPr>
    </w:lvl>
    <w:lvl w:ilvl="6" w:tplc="0409000F">
      <w:start w:val="1"/>
      <w:numFmt w:val="decimal"/>
      <w:lvlText w:val="%7."/>
      <w:lvlJc w:val="left"/>
      <w:pPr>
        <w:ind w:left="3285" w:hanging="420"/>
      </w:pPr>
    </w:lvl>
    <w:lvl w:ilvl="7" w:tplc="04090019">
      <w:start w:val="1"/>
      <w:numFmt w:val="lowerLetter"/>
      <w:lvlText w:val="%8)"/>
      <w:lvlJc w:val="left"/>
      <w:pPr>
        <w:ind w:left="3705" w:hanging="420"/>
      </w:pPr>
    </w:lvl>
    <w:lvl w:ilvl="8" w:tplc="0409001B">
      <w:start w:val="1"/>
      <w:numFmt w:val="lowerRoman"/>
      <w:lvlText w:val="%9."/>
      <w:lvlJc w:val="right"/>
      <w:pPr>
        <w:ind w:left="4125" w:hanging="420"/>
      </w:pPr>
    </w:lvl>
  </w:abstractNum>
  <w:abstractNum w:abstractNumId="14">
    <w:nsid w:val="732D5CCA"/>
    <w:multiLevelType w:val="hybridMultilevel"/>
    <w:tmpl w:val="10F87DA4"/>
    <w:lvl w:ilvl="0" w:tplc="F24E575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74635AEA"/>
    <w:multiLevelType w:val="hybridMultilevel"/>
    <w:tmpl w:val="F4A06388"/>
    <w:lvl w:ilvl="0" w:tplc="FC7CAA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2"/>
  </w:num>
  <w:num w:numId="3">
    <w:abstractNumId w:val="15"/>
  </w:num>
  <w:num w:numId="4">
    <w:abstractNumId w:val="0"/>
  </w:num>
  <w:num w:numId="5">
    <w:abstractNumId w:val="14"/>
  </w:num>
  <w:num w:numId="6">
    <w:abstractNumId w:val="11"/>
  </w:num>
  <w:num w:numId="7">
    <w:abstractNumId w:val="6"/>
  </w:num>
  <w:num w:numId="8">
    <w:abstractNumId w:val="3"/>
  </w:num>
  <w:num w:numId="9">
    <w:abstractNumId w:val="5"/>
  </w:num>
  <w:num w:numId="10">
    <w:abstractNumId w:val="4"/>
  </w:num>
  <w:num w:numId="11">
    <w:abstractNumId w:val="12"/>
  </w:num>
  <w:num w:numId="12">
    <w:abstractNumId w:val="10"/>
  </w:num>
  <w:num w:numId="13">
    <w:abstractNumId w:val="8"/>
  </w:num>
  <w:num w:numId="14">
    <w:abstractNumId w:val="1"/>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471"/>
    <w:rsid w:val="0000262E"/>
    <w:rsid w:val="00002B8E"/>
    <w:rsid w:val="0000665F"/>
    <w:rsid w:val="000070B3"/>
    <w:rsid w:val="00011F33"/>
    <w:rsid w:val="000142AD"/>
    <w:rsid w:val="00014952"/>
    <w:rsid w:val="00014F51"/>
    <w:rsid w:val="00021535"/>
    <w:rsid w:val="000240D2"/>
    <w:rsid w:val="00025A28"/>
    <w:rsid w:val="000264B0"/>
    <w:rsid w:val="000264D1"/>
    <w:rsid w:val="00026594"/>
    <w:rsid w:val="00026B1A"/>
    <w:rsid w:val="00030F55"/>
    <w:rsid w:val="000313FA"/>
    <w:rsid w:val="00031549"/>
    <w:rsid w:val="0003200C"/>
    <w:rsid w:val="00035660"/>
    <w:rsid w:val="00035DA5"/>
    <w:rsid w:val="00036785"/>
    <w:rsid w:val="00036891"/>
    <w:rsid w:val="00037E12"/>
    <w:rsid w:val="00041E7F"/>
    <w:rsid w:val="000435A8"/>
    <w:rsid w:val="00044017"/>
    <w:rsid w:val="00052CCA"/>
    <w:rsid w:val="000537DA"/>
    <w:rsid w:val="000540E9"/>
    <w:rsid w:val="00065DD0"/>
    <w:rsid w:val="000667EF"/>
    <w:rsid w:val="00067184"/>
    <w:rsid w:val="0007068E"/>
    <w:rsid w:val="000712CF"/>
    <w:rsid w:val="00071C56"/>
    <w:rsid w:val="00071CFC"/>
    <w:rsid w:val="00072170"/>
    <w:rsid w:val="000738FA"/>
    <w:rsid w:val="0007498F"/>
    <w:rsid w:val="00080A06"/>
    <w:rsid w:val="00083155"/>
    <w:rsid w:val="0008438F"/>
    <w:rsid w:val="00086A13"/>
    <w:rsid w:val="00090BA5"/>
    <w:rsid w:val="00092C1B"/>
    <w:rsid w:val="0009422C"/>
    <w:rsid w:val="00095CAB"/>
    <w:rsid w:val="00096744"/>
    <w:rsid w:val="00096A16"/>
    <w:rsid w:val="000A3241"/>
    <w:rsid w:val="000A3254"/>
    <w:rsid w:val="000A4065"/>
    <w:rsid w:val="000A7ED6"/>
    <w:rsid w:val="000B0987"/>
    <w:rsid w:val="000B387B"/>
    <w:rsid w:val="000C1C14"/>
    <w:rsid w:val="000C2E4F"/>
    <w:rsid w:val="000C30B3"/>
    <w:rsid w:val="000C3357"/>
    <w:rsid w:val="000C3B32"/>
    <w:rsid w:val="000C5BB7"/>
    <w:rsid w:val="000D5295"/>
    <w:rsid w:val="000D5F55"/>
    <w:rsid w:val="000D6687"/>
    <w:rsid w:val="000E184A"/>
    <w:rsid w:val="000E3097"/>
    <w:rsid w:val="000E401F"/>
    <w:rsid w:val="000E4AB5"/>
    <w:rsid w:val="000E6C31"/>
    <w:rsid w:val="000E742F"/>
    <w:rsid w:val="000F009A"/>
    <w:rsid w:val="000F018A"/>
    <w:rsid w:val="000F165D"/>
    <w:rsid w:val="000F2FAC"/>
    <w:rsid w:val="000F330D"/>
    <w:rsid w:val="000F7253"/>
    <w:rsid w:val="001008B0"/>
    <w:rsid w:val="00102A60"/>
    <w:rsid w:val="001039DF"/>
    <w:rsid w:val="001046B3"/>
    <w:rsid w:val="00104B57"/>
    <w:rsid w:val="00106A0C"/>
    <w:rsid w:val="001115B5"/>
    <w:rsid w:val="001123BB"/>
    <w:rsid w:val="00112E2D"/>
    <w:rsid w:val="00112FDB"/>
    <w:rsid w:val="001136E5"/>
    <w:rsid w:val="00114AD9"/>
    <w:rsid w:val="00114EE1"/>
    <w:rsid w:val="00115CA7"/>
    <w:rsid w:val="001167A4"/>
    <w:rsid w:val="00121145"/>
    <w:rsid w:val="001215DE"/>
    <w:rsid w:val="0012255E"/>
    <w:rsid w:val="0012394F"/>
    <w:rsid w:val="0012602C"/>
    <w:rsid w:val="0012662A"/>
    <w:rsid w:val="00126674"/>
    <w:rsid w:val="00126EE3"/>
    <w:rsid w:val="00127C22"/>
    <w:rsid w:val="00127C98"/>
    <w:rsid w:val="00130996"/>
    <w:rsid w:val="00132656"/>
    <w:rsid w:val="001378C3"/>
    <w:rsid w:val="00140BFA"/>
    <w:rsid w:val="00142A4C"/>
    <w:rsid w:val="00145544"/>
    <w:rsid w:val="00145986"/>
    <w:rsid w:val="00150260"/>
    <w:rsid w:val="0015540C"/>
    <w:rsid w:val="00155EFB"/>
    <w:rsid w:val="00163283"/>
    <w:rsid w:val="001645E4"/>
    <w:rsid w:val="00164728"/>
    <w:rsid w:val="001654A6"/>
    <w:rsid w:val="001655B2"/>
    <w:rsid w:val="00167224"/>
    <w:rsid w:val="0017250E"/>
    <w:rsid w:val="001813F6"/>
    <w:rsid w:val="00181A6C"/>
    <w:rsid w:val="00186596"/>
    <w:rsid w:val="0018771F"/>
    <w:rsid w:val="00187ACE"/>
    <w:rsid w:val="00187CC9"/>
    <w:rsid w:val="00193152"/>
    <w:rsid w:val="001A05CF"/>
    <w:rsid w:val="001A492F"/>
    <w:rsid w:val="001A4B65"/>
    <w:rsid w:val="001B0ABD"/>
    <w:rsid w:val="001B0E15"/>
    <w:rsid w:val="001B2869"/>
    <w:rsid w:val="001B40A0"/>
    <w:rsid w:val="001B7500"/>
    <w:rsid w:val="001C463D"/>
    <w:rsid w:val="001C486A"/>
    <w:rsid w:val="001C4998"/>
    <w:rsid w:val="001C713B"/>
    <w:rsid w:val="001C722D"/>
    <w:rsid w:val="001D0979"/>
    <w:rsid w:val="001D0E1B"/>
    <w:rsid w:val="001D1BC2"/>
    <w:rsid w:val="001D1E7F"/>
    <w:rsid w:val="001D2609"/>
    <w:rsid w:val="001D67C3"/>
    <w:rsid w:val="001D707E"/>
    <w:rsid w:val="001E62EA"/>
    <w:rsid w:val="001E66CE"/>
    <w:rsid w:val="001F0C03"/>
    <w:rsid w:val="001F1454"/>
    <w:rsid w:val="001F1828"/>
    <w:rsid w:val="001F3F1E"/>
    <w:rsid w:val="001F74FC"/>
    <w:rsid w:val="00200F41"/>
    <w:rsid w:val="00201106"/>
    <w:rsid w:val="00203700"/>
    <w:rsid w:val="00205184"/>
    <w:rsid w:val="00210325"/>
    <w:rsid w:val="0021098F"/>
    <w:rsid w:val="0021413B"/>
    <w:rsid w:val="0021455C"/>
    <w:rsid w:val="0021499E"/>
    <w:rsid w:val="002213CD"/>
    <w:rsid w:val="00221B80"/>
    <w:rsid w:val="00222748"/>
    <w:rsid w:val="0022431E"/>
    <w:rsid w:val="002317BA"/>
    <w:rsid w:val="00231E7A"/>
    <w:rsid w:val="00232480"/>
    <w:rsid w:val="002326CB"/>
    <w:rsid w:val="00232A02"/>
    <w:rsid w:val="00233489"/>
    <w:rsid w:val="002343AC"/>
    <w:rsid w:val="00234CF8"/>
    <w:rsid w:val="002372CF"/>
    <w:rsid w:val="00237D46"/>
    <w:rsid w:val="00245F7F"/>
    <w:rsid w:val="00246CBF"/>
    <w:rsid w:val="0025480E"/>
    <w:rsid w:val="00256391"/>
    <w:rsid w:val="00256579"/>
    <w:rsid w:val="00261B90"/>
    <w:rsid w:val="002630DB"/>
    <w:rsid w:val="002633C6"/>
    <w:rsid w:val="002636B9"/>
    <w:rsid w:val="002649D6"/>
    <w:rsid w:val="002656CA"/>
    <w:rsid w:val="002672D4"/>
    <w:rsid w:val="00267B53"/>
    <w:rsid w:val="00272658"/>
    <w:rsid w:val="00274C61"/>
    <w:rsid w:val="00275EDE"/>
    <w:rsid w:val="00276DC6"/>
    <w:rsid w:val="002829E4"/>
    <w:rsid w:val="002855EE"/>
    <w:rsid w:val="00285FBD"/>
    <w:rsid w:val="0028651D"/>
    <w:rsid w:val="002876C8"/>
    <w:rsid w:val="00290AFF"/>
    <w:rsid w:val="00292DAA"/>
    <w:rsid w:val="0029410D"/>
    <w:rsid w:val="00295583"/>
    <w:rsid w:val="00295C68"/>
    <w:rsid w:val="00296F01"/>
    <w:rsid w:val="002A07F7"/>
    <w:rsid w:val="002A0C24"/>
    <w:rsid w:val="002A3034"/>
    <w:rsid w:val="002A57DE"/>
    <w:rsid w:val="002B0E36"/>
    <w:rsid w:val="002B30A6"/>
    <w:rsid w:val="002B38D8"/>
    <w:rsid w:val="002B43E1"/>
    <w:rsid w:val="002B6EEA"/>
    <w:rsid w:val="002C4840"/>
    <w:rsid w:val="002C5814"/>
    <w:rsid w:val="002C6B55"/>
    <w:rsid w:val="002C6FD8"/>
    <w:rsid w:val="002C79A2"/>
    <w:rsid w:val="002C79B5"/>
    <w:rsid w:val="002D341B"/>
    <w:rsid w:val="002D5CF0"/>
    <w:rsid w:val="002D6FC5"/>
    <w:rsid w:val="002E02C2"/>
    <w:rsid w:val="002E0DD2"/>
    <w:rsid w:val="002E21CF"/>
    <w:rsid w:val="002E32C9"/>
    <w:rsid w:val="002F1DEE"/>
    <w:rsid w:val="002F612F"/>
    <w:rsid w:val="002F702D"/>
    <w:rsid w:val="003005C2"/>
    <w:rsid w:val="003015D3"/>
    <w:rsid w:val="00301873"/>
    <w:rsid w:val="00302A27"/>
    <w:rsid w:val="00303ACB"/>
    <w:rsid w:val="00303FEA"/>
    <w:rsid w:val="0030415E"/>
    <w:rsid w:val="003043EF"/>
    <w:rsid w:val="00311517"/>
    <w:rsid w:val="0031329F"/>
    <w:rsid w:val="0031687C"/>
    <w:rsid w:val="00322D7A"/>
    <w:rsid w:val="00323448"/>
    <w:rsid w:val="00325620"/>
    <w:rsid w:val="003268E4"/>
    <w:rsid w:val="00326B2F"/>
    <w:rsid w:val="00330133"/>
    <w:rsid w:val="0033030D"/>
    <w:rsid w:val="0034065F"/>
    <w:rsid w:val="0034213B"/>
    <w:rsid w:val="003438FD"/>
    <w:rsid w:val="00343C58"/>
    <w:rsid w:val="00344A68"/>
    <w:rsid w:val="003453A0"/>
    <w:rsid w:val="00345EBE"/>
    <w:rsid w:val="00350029"/>
    <w:rsid w:val="00353FEC"/>
    <w:rsid w:val="00354662"/>
    <w:rsid w:val="0036016A"/>
    <w:rsid w:val="0036114D"/>
    <w:rsid w:val="003638B7"/>
    <w:rsid w:val="00364898"/>
    <w:rsid w:val="003650B5"/>
    <w:rsid w:val="00365D75"/>
    <w:rsid w:val="003705E2"/>
    <w:rsid w:val="003712FB"/>
    <w:rsid w:val="00371ECF"/>
    <w:rsid w:val="00375DF6"/>
    <w:rsid w:val="00380ECF"/>
    <w:rsid w:val="00381B42"/>
    <w:rsid w:val="00385D2E"/>
    <w:rsid w:val="00390D85"/>
    <w:rsid w:val="00393449"/>
    <w:rsid w:val="00393BC5"/>
    <w:rsid w:val="00395951"/>
    <w:rsid w:val="00396FBD"/>
    <w:rsid w:val="00397850"/>
    <w:rsid w:val="003B022F"/>
    <w:rsid w:val="003B1ED5"/>
    <w:rsid w:val="003B4EC3"/>
    <w:rsid w:val="003B52E1"/>
    <w:rsid w:val="003B6A6D"/>
    <w:rsid w:val="003B71F8"/>
    <w:rsid w:val="003B7615"/>
    <w:rsid w:val="003C0A2A"/>
    <w:rsid w:val="003C1F26"/>
    <w:rsid w:val="003C2AC7"/>
    <w:rsid w:val="003C2F07"/>
    <w:rsid w:val="003C63EB"/>
    <w:rsid w:val="003D1365"/>
    <w:rsid w:val="003D5A9E"/>
    <w:rsid w:val="003E2365"/>
    <w:rsid w:val="003E4F9E"/>
    <w:rsid w:val="003E6A14"/>
    <w:rsid w:val="003F0544"/>
    <w:rsid w:val="003F0631"/>
    <w:rsid w:val="003F0905"/>
    <w:rsid w:val="003F4CE3"/>
    <w:rsid w:val="003F5312"/>
    <w:rsid w:val="003F5441"/>
    <w:rsid w:val="003F71D9"/>
    <w:rsid w:val="00400C32"/>
    <w:rsid w:val="00401CB9"/>
    <w:rsid w:val="00402F07"/>
    <w:rsid w:val="00404A8E"/>
    <w:rsid w:val="00405AFE"/>
    <w:rsid w:val="004116A5"/>
    <w:rsid w:val="004117F1"/>
    <w:rsid w:val="00417478"/>
    <w:rsid w:val="00421326"/>
    <w:rsid w:val="00421BB0"/>
    <w:rsid w:val="00421F88"/>
    <w:rsid w:val="004225DE"/>
    <w:rsid w:val="0042297E"/>
    <w:rsid w:val="00422AAB"/>
    <w:rsid w:val="00424393"/>
    <w:rsid w:val="00425D9B"/>
    <w:rsid w:val="00426977"/>
    <w:rsid w:val="0042765F"/>
    <w:rsid w:val="00430B29"/>
    <w:rsid w:val="00431B12"/>
    <w:rsid w:val="00433A59"/>
    <w:rsid w:val="00433F2D"/>
    <w:rsid w:val="00435C57"/>
    <w:rsid w:val="004368D2"/>
    <w:rsid w:val="00441AEE"/>
    <w:rsid w:val="00442AC4"/>
    <w:rsid w:val="00446A2B"/>
    <w:rsid w:val="0045017A"/>
    <w:rsid w:val="0045748E"/>
    <w:rsid w:val="004634F2"/>
    <w:rsid w:val="00464E62"/>
    <w:rsid w:val="0047004B"/>
    <w:rsid w:val="00472B1F"/>
    <w:rsid w:val="00480CE9"/>
    <w:rsid w:val="00481D18"/>
    <w:rsid w:val="0048466C"/>
    <w:rsid w:val="004849CA"/>
    <w:rsid w:val="00485953"/>
    <w:rsid w:val="00486A28"/>
    <w:rsid w:val="004916B9"/>
    <w:rsid w:val="00491F9C"/>
    <w:rsid w:val="004A2535"/>
    <w:rsid w:val="004A62BA"/>
    <w:rsid w:val="004B089B"/>
    <w:rsid w:val="004B2FED"/>
    <w:rsid w:val="004B3536"/>
    <w:rsid w:val="004B6EBB"/>
    <w:rsid w:val="004B7D86"/>
    <w:rsid w:val="004C040B"/>
    <w:rsid w:val="004C125B"/>
    <w:rsid w:val="004C7699"/>
    <w:rsid w:val="004D411B"/>
    <w:rsid w:val="004D79EF"/>
    <w:rsid w:val="004E2B62"/>
    <w:rsid w:val="004E41B4"/>
    <w:rsid w:val="004E73FA"/>
    <w:rsid w:val="004F1184"/>
    <w:rsid w:val="004F26F8"/>
    <w:rsid w:val="004F4C95"/>
    <w:rsid w:val="005025E0"/>
    <w:rsid w:val="005034A2"/>
    <w:rsid w:val="0050525B"/>
    <w:rsid w:val="00505BDA"/>
    <w:rsid w:val="00511588"/>
    <w:rsid w:val="00514E28"/>
    <w:rsid w:val="00514F12"/>
    <w:rsid w:val="00515115"/>
    <w:rsid w:val="00517AED"/>
    <w:rsid w:val="0052011D"/>
    <w:rsid w:val="0052045F"/>
    <w:rsid w:val="0052271F"/>
    <w:rsid w:val="00525D22"/>
    <w:rsid w:val="00525ECE"/>
    <w:rsid w:val="005264FE"/>
    <w:rsid w:val="00526E7F"/>
    <w:rsid w:val="005273EB"/>
    <w:rsid w:val="00531900"/>
    <w:rsid w:val="00532BF6"/>
    <w:rsid w:val="005346CA"/>
    <w:rsid w:val="005360E0"/>
    <w:rsid w:val="00536BEE"/>
    <w:rsid w:val="005414DE"/>
    <w:rsid w:val="00546294"/>
    <w:rsid w:val="00550977"/>
    <w:rsid w:val="00550DA2"/>
    <w:rsid w:val="00561FF8"/>
    <w:rsid w:val="00562A16"/>
    <w:rsid w:val="00562CEB"/>
    <w:rsid w:val="0056344E"/>
    <w:rsid w:val="00563A8A"/>
    <w:rsid w:val="00565518"/>
    <w:rsid w:val="00566AC5"/>
    <w:rsid w:val="00571DB6"/>
    <w:rsid w:val="00573977"/>
    <w:rsid w:val="005759E4"/>
    <w:rsid w:val="005770BD"/>
    <w:rsid w:val="0058041D"/>
    <w:rsid w:val="0058151B"/>
    <w:rsid w:val="00583FA4"/>
    <w:rsid w:val="00585216"/>
    <w:rsid w:val="00585D60"/>
    <w:rsid w:val="00591D04"/>
    <w:rsid w:val="00592E18"/>
    <w:rsid w:val="005939CB"/>
    <w:rsid w:val="005944D8"/>
    <w:rsid w:val="00594A82"/>
    <w:rsid w:val="00595777"/>
    <w:rsid w:val="0059790C"/>
    <w:rsid w:val="005A3DD4"/>
    <w:rsid w:val="005A4C4E"/>
    <w:rsid w:val="005B07F3"/>
    <w:rsid w:val="005B0EF8"/>
    <w:rsid w:val="005B2254"/>
    <w:rsid w:val="005B5B75"/>
    <w:rsid w:val="005B5EB5"/>
    <w:rsid w:val="005B5F98"/>
    <w:rsid w:val="005B7D28"/>
    <w:rsid w:val="005C4A6A"/>
    <w:rsid w:val="005C567A"/>
    <w:rsid w:val="005D5F1C"/>
    <w:rsid w:val="005D69C0"/>
    <w:rsid w:val="005D6FCE"/>
    <w:rsid w:val="005E0F30"/>
    <w:rsid w:val="005E2799"/>
    <w:rsid w:val="005E491A"/>
    <w:rsid w:val="005E6138"/>
    <w:rsid w:val="005F2141"/>
    <w:rsid w:val="005F249C"/>
    <w:rsid w:val="005F75B5"/>
    <w:rsid w:val="00601F4B"/>
    <w:rsid w:val="0060403F"/>
    <w:rsid w:val="00606D61"/>
    <w:rsid w:val="0061072E"/>
    <w:rsid w:val="00611FCC"/>
    <w:rsid w:val="0061413B"/>
    <w:rsid w:val="00620471"/>
    <w:rsid w:val="00622049"/>
    <w:rsid w:val="00623445"/>
    <w:rsid w:val="0062465D"/>
    <w:rsid w:val="00627843"/>
    <w:rsid w:val="0063062B"/>
    <w:rsid w:val="006333E2"/>
    <w:rsid w:val="0064551C"/>
    <w:rsid w:val="00651FCF"/>
    <w:rsid w:val="00655132"/>
    <w:rsid w:val="00655F99"/>
    <w:rsid w:val="00661A3E"/>
    <w:rsid w:val="00662194"/>
    <w:rsid w:val="00664055"/>
    <w:rsid w:val="0066523B"/>
    <w:rsid w:val="0066603F"/>
    <w:rsid w:val="0066617A"/>
    <w:rsid w:val="0066725D"/>
    <w:rsid w:val="00670FAF"/>
    <w:rsid w:val="00672166"/>
    <w:rsid w:val="006725A0"/>
    <w:rsid w:val="00676E26"/>
    <w:rsid w:val="006820A0"/>
    <w:rsid w:val="00682A2F"/>
    <w:rsid w:val="00683B89"/>
    <w:rsid w:val="00687A30"/>
    <w:rsid w:val="00687C47"/>
    <w:rsid w:val="00692B06"/>
    <w:rsid w:val="00693471"/>
    <w:rsid w:val="00697934"/>
    <w:rsid w:val="00697A8B"/>
    <w:rsid w:val="006A008A"/>
    <w:rsid w:val="006A0D1C"/>
    <w:rsid w:val="006A1299"/>
    <w:rsid w:val="006A17BE"/>
    <w:rsid w:val="006A3C17"/>
    <w:rsid w:val="006A6F0F"/>
    <w:rsid w:val="006A7108"/>
    <w:rsid w:val="006B27E1"/>
    <w:rsid w:val="006B2966"/>
    <w:rsid w:val="006B52F2"/>
    <w:rsid w:val="006B5923"/>
    <w:rsid w:val="006C0DB2"/>
    <w:rsid w:val="006C0ED6"/>
    <w:rsid w:val="006C21F7"/>
    <w:rsid w:val="006C6BFE"/>
    <w:rsid w:val="006C797D"/>
    <w:rsid w:val="006C7E2A"/>
    <w:rsid w:val="006D655D"/>
    <w:rsid w:val="006E06A5"/>
    <w:rsid w:val="006E09A6"/>
    <w:rsid w:val="006E0AB9"/>
    <w:rsid w:val="006E588E"/>
    <w:rsid w:val="006E6A4A"/>
    <w:rsid w:val="006F00EE"/>
    <w:rsid w:val="006F0493"/>
    <w:rsid w:val="006F0FEB"/>
    <w:rsid w:val="006F40D6"/>
    <w:rsid w:val="006F42A0"/>
    <w:rsid w:val="006F73D8"/>
    <w:rsid w:val="00700873"/>
    <w:rsid w:val="0070325D"/>
    <w:rsid w:val="00703EA0"/>
    <w:rsid w:val="0070634B"/>
    <w:rsid w:val="00710159"/>
    <w:rsid w:val="00710580"/>
    <w:rsid w:val="00711043"/>
    <w:rsid w:val="00713B64"/>
    <w:rsid w:val="00715E38"/>
    <w:rsid w:val="00716F17"/>
    <w:rsid w:val="0072160C"/>
    <w:rsid w:val="00721E7B"/>
    <w:rsid w:val="007263FD"/>
    <w:rsid w:val="00727138"/>
    <w:rsid w:val="00735991"/>
    <w:rsid w:val="00744686"/>
    <w:rsid w:val="00747940"/>
    <w:rsid w:val="007535D2"/>
    <w:rsid w:val="007562D7"/>
    <w:rsid w:val="00757B12"/>
    <w:rsid w:val="007638BF"/>
    <w:rsid w:val="007643B5"/>
    <w:rsid w:val="00764F21"/>
    <w:rsid w:val="007663EB"/>
    <w:rsid w:val="00767558"/>
    <w:rsid w:val="00767DC6"/>
    <w:rsid w:val="00770EB5"/>
    <w:rsid w:val="00774A0E"/>
    <w:rsid w:val="00774FEB"/>
    <w:rsid w:val="0077540A"/>
    <w:rsid w:val="0077651A"/>
    <w:rsid w:val="00777A9D"/>
    <w:rsid w:val="007822A6"/>
    <w:rsid w:val="00782879"/>
    <w:rsid w:val="00782BD7"/>
    <w:rsid w:val="00786607"/>
    <w:rsid w:val="00790BEA"/>
    <w:rsid w:val="007911C1"/>
    <w:rsid w:val="00791C86"/>
    <w:rsid w:val="00792094"/>
    <w:rsid w:val="00792C6B"/>
    <w:rsid w:val="00794E8B"/>
    <w:rsid w:val="007A0A14"/>
    <w:rsid w:val="007A47D3"/>
    <w:rsid w:val="007A49F2"/>
    <w:rsid w:val="007A756B"/>
    <w:rsid w:val="007B070C"/>
    <w:rsid w:val="007B237C"/>
    <w:rsid w:val="007B409B"/>
    <w:rsid w:val="007B4389"/>
    <w:rsid w:val="007B53C4"/>
    <w:rsid w:val="007C00BB"/>
    <w:rsid w:val="007C6803"/>
    <w:rsid w:val="007C7C84"/>
    <w:rsid w:val="007D1BB7"/>
    <w:rsid w:val="007D41BE"/>
    <w:rsid w:val="007D4C18"/>
    <w:rsid w:val="007D4DFC"/>
    <w:rsid w:val="007D5190"/>
    <w:rsid w:val="007D688B"/>
    <w:rsid w:val="007D696B"/>
    <w:rsid w:val="007E00EC"/>
    <w:rsid w:val="007E061F"/>
    <w:rsid w:val="007E2F65"/>
    <w:rsid w:val="007E366D"/>
    <w:rsid w:val="007E3922"/>
    <w:rsid w:val="007E42B9"/>
    <w:rsid w:val="007E44F0"/>
    <w:rsid w:val="007E56CC"/>
    <w:rsid w:val="007E58D6"/>
    <w:rsid w:val="007E5946"/>
    <w:rsid w:val="007E5E85"/>
    <w:rsid w:val="007F4597"/>
    <w:rsid w:val="007F4BB7"/>
    <w:rsid w:val="007F59E0"/>
    <w:rsid w:val="00800FE6"/>
    <w:rsid w:val="008022D1"/>
    <w:rsid w:val="00805593"/>
    <w:rsid w:val="008067D0"/>
    <w:rsid w:val="00811CFC"/>
    <w:rsid w:val="00814C49"/>
    <w:rsid w:val="00814E1B"/>
    <w:rsid w:val="00814F09"/>
    <w:rsid w:val="008151FB"/>
    <w:rsid w:val="00816B71"/>
    <w:rsid w:val="008170BC"/>
    <w:rsid w:val="0082029B"/>
    <w:rsid w:val="00820A48"/>
    <w:rsid w:val="00824E46"/>
    <w:rsid w:val="00830550"/>
    <w:rsid w:val="0083261E"/>
    <w:rsid w:val="00835455"/>
    <w:rsid w:val="0083574C"/>
    <w:rsid w:val="00836209"/>
    <w:rsid w:val="00836877"/>
    <w:rsid w:val="008407BB"/>
    <w:rsid w:val="00842A5D"/>
    <w:rsid w:val="00842A9D"/>
    <w:rsid w:val="00842D2A"/>
    <w:rsid w:val="00844287"/>
    <w:rsid w:val="00844DE4"/>
    <w:rsid w:val="00845174"/>
    <w:rsid w:val="008463FB"/>
    <w:rsid w:val="00846AAC"/>
    <w:rsid w:val="00846E22"/>
    <w:rsid w:val="008472D0"/>
    <w:rsid w:val="008511A1"/>
    <w:rsid w:val="00851BFD"/>
    <w:rsid w:val="00851F1F"/>
    <w:rsid w:val="008563CD"/>
    <w:rsid w:val="0085686D"/>
    <w:rsid w:val="00857B9F"/>
    <w:rsid w:val="00857CF2"/>
    <w:rsid w:val="00857E29"/>
    <w:rsid w:val="00860AAE"/>
    <w:rsid w:val="0086137E"/>
    <w:rsid w:val="0086390E"/>
    <w:rsid w:val="0086484D"/>
    <w:rsid w:val="00864B44"/>
    <w:rsid w:val="00865134"/>
    <w:rsid w:val="00870318"/>
    <w:rsid w:val="00871149"/>
    <w:rsid w:val="008800B4"/>
    <w:rsid w:val="00880651"/>
    <w:rsid w:val="00880785"/>
    <w:rsid w:val="00880F8E"/>
    <w:rsid w:val="00881BD6"/>
    <w:rsid w:val="00882511"/>
    <w:rsid w:val="00886B9F"/>
    <w:rsid w:val="00887563"/>
    <w:rsid w:val="00887C7F"/>
    <w:rsid w:val="008916C6"/>
    <w:rsid w:val="00893FD7"/>
    <w:rsid w:val="00897617"/>
    <w:rsid w:val="008A0C00"/>
    <w:rsid w:val="008A3C19"/>
    <w:rsid w:val="008A641F"/>
    <w:rsid w:val="008B1FCA"/>
    <w:rsid w:val="008B235B"/>
    <w:rsid w:val="008B2B86"/>
    <w:rsid w:val="008B6AF5"/>
    <w:rsid w:val="008C0CC1"/>
    <w:rsid w:val="008C4164"/>
    <w:rsid w:val="008C66B8"/>
    <w:rsid w:val="008C699E"/>
    <w:rsid w:val="008C7E51"/>
    <w:rsid w:val="008D14F9"/>
    <w:rsid w:val="008D171D"/>
    <w:rsid w:val="008D35C3"/>
    <w:rsid w:val="008D4DF0"/>
    <w:rsid w:val="008D4EC8"/>
    <w:rsid w:val="008E4680"/>
    <w:rsid w:val="008E5DE9"/>
    <w:rsid w:val="008E7E5B"/>
    <w:rsid w:val="008F269F"/>
    <w:rsid w:val="008F397F"/>
    <w:rsid w:val="008F4A8A"/>
    <w:rsid w:val="008F64B3"/>
    <w:rsid w:val="008F7252"/>
    <w:rsid w:val="009061D8"/>
    <w:rsid w:val="009108ED"/>
    <w:rsid w:val="009129C6"/>
    <w:rsid w:val="009131F4"/>
    <w:rsid w:val="00913532"/>
    <w:rsid w:val="00927473"/>
    <w:rsid w:val="00927FBB"/>
    <w:rsid w:val="0093019D"/>
    <w:rsid w:val="00930C42"/>
    <w:rsid w:val="00931917"/>
    <w:rsid w:val="009321A4"/>
    <w:rsid w:val="00934F3A"/>
    <w:rsid w:val="00935E2E"/>
    <w:rsid w:val="00936AD1"/>
    <w:rsid w:val="00937679"/>
    <w:rsid w:val="00937AF2"/>
    <w:rsid w:val="00940A92"/>
    <w:rsid w:val="00941186"/>
    <w:rsid w:val="009411DA"/>
    <w:rsid w:val="0094334E"/>
    <w:rsid w:val="00943A98"/>
    <w:rsid w:val="0094488F"/>
    <w:rsid w:val="00945E68"/>
    <w:rsid w:val="00947915"/>
    <w:rsid w:val="00950840"/>
    <w:rsid w:val="00951811"/>
    <w:rsid w:val="00953940"/>
    <w:rsid w:val="00955061"/>
    <w:rsid w:val="009567FB"/>
    <w:rsid w:val="0096066D"/>
    <w:rsid w:val="009629E8"/>
    <w:rsid w:val="009634A6"/>
    <w:rsid w:val="009667AA"/>
    <w:rsid w:val="00967606"/>
    <w:rsid w:val="009700FE"/>
    <w:rsid w:val="00970DA8"/>
    <w:rsid w:val="0097225E"/>
    <w:rsid w:val="00975781"/>
    <w:rsid w:val="00975F04"/>
    <w:rsid w:val="009760F6"/>
    <w:rsid w:val="00981120"/>
    <w:rsid w:val="00984011"/>
    <w:rsid w:val="0098428C"/>
    <w:rsid w:val="009868C5"/>
    <w:rsid w:val="00990722"/>
    <w:rsid w:val="00991D60"/>
    <w:rsid w:val="009A0078"/>
    <w:rsid w:val="009A0158"/>
    <w:rsid w:val="009A01F7"/>
    <w:rsid w:val="009A357D"/>
    <w:rsid w:val="009A3F61"/>
    <w:rsid w:val="009A5BB7"/>
    <w:rsid w:val="009A6B2A"/>
    <w:rsid w:val="009B0A8D"/>
    <w:rsid w:val="009C03E0"/>
    <w:rsid w:val="009C20FE"/>
    <w:rsid w:val="009C25F8"/>
    <w:rsid w:val="009C67E8"/>
    <w:rsid w:val="009C6C09"/>
    <w:rsid w:val="009D2A24"/>
    <w:rsid w:val="009D3F4C"/>
    <w:rsid w:val="009D4191"/>
    <w:rsid w:val="009D519E"/>
    <w:rsid w:val="009E0C4E"/>
    <w:rsid w:val="009E4ED7"/>
    <w:rsid w:val="009E5B0B"/>
    <w:rsid w:val="009E5BD0"/>
    <w:rsid w:val="009E6ECE"/>
    <w:rsid w:val="009E7BB5"/>
    <w:rsid w:val="009F2386"/>
    <w:rsid w:val="009F78F2"/>
    <w:rsid w:val="00A001D5"/>
    <w:rsid w:val="00A00B01"/>
    <w:rsid w:val="00A02146"/>
    <w:rsid w:val="00A05EAC"/>
    <w:rsid w:val="00A07B78"/>
    <w:rsid w:val="00A155A8"/>
    <w:rsid w:val="00A15AB0"/>
    <w:rsid w:val="00A17296"/>
    <w:rsid w:val="00A20254"/>
    <w:rsid w:val="00A20E5B"/>
    <w:rsid w:val="00A22330"/>
    <w:rsid w:val="00A24E1F"/>
    <w:rsid w:val="00A26CB6"/>
    <w:rsid w:val="00A40774"/>
    <w:rsid w:val="00A425BC"/>
    <w:rsid w:val="00A444E8"/>
    <w:rsid w:val="00A44A73"/>
    <w:rsid w:val="00A44D83"/>
    <w:rsid w:val="00A53891"/>
    <w:rsid w:val="00A541B6"/>
    <w:rsid w:val="00A60D90"/>
    <w:rsid w:val="00A6392C"/>
    <w:rsid w:val="00A65008"/>
    <w:rsid w:val="00A65620"/>
    <w:rsid w:val="00A73A34"/>
    <w:rsid w:val="00A73EDA"/>
    <w:rsid w:val="00A74278"/>
    <w:rsid w:val="00A743FF"/>
    <w:rsid w:val="00A7595D"/>
    <w:rsid w:val="00A75F45"/>
    <w:rsid w:val="00A7708C"/>
    <w:rsid w:val="00A77CA3"/>
    <w:rsid w:val="00A80679"/>
    <w:rsid w:val="00A81048"/>
    <w:rsid w:val="00A81544"/>
    <w:rsid w:val="00A8269E"/>
    <w:rsid w:val="00A82F5B"/>
    <w:rsid w:val="00A863A4"/>
    <w:rsid w:val="00A96A4F"/>
    <w:rsid w:val="00A96F6E"/>
    <w:rsid w:val="00A979F5"/>
    <w:rsid w:val="00AA3194"/>
    <w:rsid w:val="00AA3DAB"/>
    <w:rsid w:val="00AA5E08"/>
    <w:rsid w:val="00AA5F0E"/>
    <w:rsid w:val="00AB120A"/>
    <w:rsid w:val="00AB3A20"/>
    <w:rsid w:val="00AB4ABC"/>
    <w:rsid w:val="00AB5899"/>
    <w:rsid w:val="00AB61EF"/>
    <w:rsid w:val="00AB761E"/>
    <w:rsid w:val="00AC0906"/>
    <w:rsid w:val="00AC1AF4"/>
    <w:rsid w:val="00AC4941"/>
    <w:rsid w:val="00AD0433"/>
    <w:rsid w:val="00AD4688"/>
    <w:rsid w:val="00AD58E6"/>
    <w:rsid w:val="00AD66E7"/>
    <w:rsid w:val="00AE147F"/>
    <w:rsid w:val="00AE6BDA"/>
    <w:rsid w:val="00AE6FD1"/>
    <w:rsid w:val="00AE7F16"/>
    <w:rsid w:val="00AF1E63"/>
    <w:rsid w:val="00AF24E5"/>
    <w:rsid w:val="00AF6129"/>
    <w:rsid w:val="00B007B8"/>
    <w:rsid w:val="00B06095"/>
    <w:rsid w:val="00B070B5"/>
    <w:rsid w:val="00B07CC5"/>
    <w:rsid w:val="00B154B7"/>
    <w:rsid w:val="00B154E8"/>
    <w:rsid w:val="00B21675"/>
    <w:rsid w:val="00B225BD"/>
    <w:rsid w:val="00B24827"/>
    <w:rsid w:val="00B24B8F"/>
    <w:rsid w:val="00B27288"/>
    <w:rsid w:val="00B27F21"/>
    <w:rsid w:val="00B30065"/>
    <w:rsid w:val="00B3227E"/>
    <w:rsid w:val="00B35A63"/>
    <w:rsid w:val="00B362FA"/>
    <w:rsid w:val="00B4093E"/>
    <w:rsid w:val="00B40993"/>
    <w:rsid w:val="00B40CA3"/>
    <w:rsid w:val="00B42C6A"/>
    <w:rsid w:val="00B45354"/>
    <w:rsid w:val="00B45D80"/>
    <w:rsid w:val="00B526D0"/>
    <w:rsid w:val="00B52E49"/>
    <w:rsid w:val="00B533AD"/>
    <w:rsid w:val="00B546D4"/>
    <w:rsid w:val="00B558EA"/>
    <w:rsid w:val="00B57925"/>
    <w:rsid w:val="00B57E6E"/>
    <w:rsid w:val="00B6104C"/>
    <w:rsid w:val="00B625B4"/>
    <w:rsid w:val="00B646AB"/>
    <w:rsid w:val="00B67180"/>
    <w:rsid w:val="00B7082C"/>
    <w:rsid w:val="00B70B91"/>
    <w:rsid w:val="00B73033"/>
    <w:rsid w:val="00B737BA"/>
    <w:rsid w:val="00B740A1"/>
    <w:rsid w:val="00B74AA1"/>
    <w:rsid w:val="00B75D0E"/>
    <w:rsid w:val="00B81310"/>
    <w:rsid w:val="00B8239D"/>
    <w:rsid w:val="00B85C14"/>
    <w:rsid w:val="00B870DD"/>
    <w:rsid w:val="00B87469"/>
    <w:rsid w:val="00B923E5"/>
    <w:rsid w:val="00B9300B"/>
    <w:rsid w:val="00B9344F"/>
    <w:rsid w:val="00BA2AEA"/>
    <w:rsid w:val="00BA48C2"/>
    <w:rsid w:val="00BB102A"/>
    <w:rsid w:val="00BB3036"/>
    <w:rsid w:val="00BC16E3"/>
    <w:rsid w:val="00BC4867"/>
    <w:rsid w:val="00BD0440"/>
    <w:rsid w:val="00BD3FEA"/>
    <w:rsid w:val="00BD6458"/>
    <w:rsid w:val="00BE1F37"/>
    <w:rsid w:val="00BE38B0"/>
    <w:rsid w:val="00BE4B51"/>
    <w:rsid w:val="00BE5359"/>
    <w:rsid w:val="00BE6010"/>
    <w:rsid w:val="00BF1897"/>
    <w:rsid w:val="00BF191D"/>
    <w:rsid w:val="00BF5749"/>
    <w:rsid w:val="00BF5869"/>
    <w:rsid w:val="00BF62C1"/>
    <w:rsid w:val="00C024D5"/>
    <w:rsid w:val="00C03E42"/>
    <w:rsid w:val="00C07275"/>
    <w:rsid w:val="00C14E13"/>
    <w:rsid w:val="00C17A25"/>
    <w:rsid w:val="00C24988"/>
    <w:rsid w:val="00C25414"/>
    <w:rsid w:val="00C27D81"/>
    <w:rsid w:val="00C32488"/>
    <w:rsid w:val="00C36884"/>
    <w:rsid w:val="00C40CED"/>
    <w:rsid w:val="00C40E45"/>
    <w:rsid w:val="00C41027"/>
    <w:rsid w:val="00C41A0F"/>
    <w:rsid w:val="00C42162"/>
    <w:rsid w:val="00C44275"/>
    <w:rsid w:val="00C44614"/>
    <w:rsid w:val="00C51B13"/>
    <w:rsid w:val="00C53BBE"/>
    <w:rsid w:val="00C57B01"/>
    <w:rsid w:val="00C61423"/>
    <w:rsid w:val="00C64B16"/>
    <w:rsid w:val="00C70988"/>
    <w:rsid w:val="00C7162A"/>
    <w:rsid w:val="00C71A16"/>
    <w:rsid w:val="00C71CA2"/>
    <w:rsid w:val="00C73631"/>
    <w:rsid w:val="00C75257"/>
    <w:rsid w:val="00C76205"/>
    <w:rsid w:val="00C80014"/>
    <w:rsid w:val="00C81934"/>
    <w:rsid w:val="00C832C7"/>
    <w:rsid w:val="00C83EC0"/>
    <w:rsid w:val="00C85516"/>
    <w:rsid w:val="00C9399A"/>
    <w:rsid w:val="00C95A4C"/>
    <w:rsid w:val="00C9649F"/>
    <w:rsid w:val="00C96635"/>
    <w:rsid w:val="00C97235"/>
    <w:rsid w:val="00C97F52"/>
    <w:rsid w:val="00CA48D2"/>
    <w:rsid w:val="00CA51AA"/>
    <w:rsid w:val="00CA7C0C"/>
    <w:rsid w:val="00CB12E7"/>
    <w:rsid w:val="00CB26AB"/>
    <w:rsid w:val="00CB2E6F"/>
    <w:rsid w:val="00CB5708"/>
    <w:rsid w:val="00CB7940"/>
    <w:rsid w:val="00CC0173"/>
    <w:rsid w:val="00CC0C22"/>
    <w:rsid w:val="00CC3BB4"/>
    <w:rsid w:val="00CC3CD7"/>
    <w:rsid w:val="00CC5FB3"/>
    <w:rsid w:val="00CD16CF"/>
    <w:rsid w:val="00CD18C7"/>
    <w:rsid w:val="00CD337F"/>
    <w:rsid w:val="00CD3C93"/>
    <w:rsid w:val="00CD3DB7"/>
    <w:rsid w:val="00CD67D8"/>
    <w:rsid w:val="00CE0365"/>
    <w:rsid w:val="00CE0C38"/>
    <w:rsid w:val="00CE1264"/>
    <w:rsid w:val="00CE3725"/>
    <w:rsid w:val="00CE5BB3"/>
    <w:rsid w:val="00CE666C"/>
    <w:rsid w:val="00CE7405"/>
    <w:rsid w:val="00CF047C"/>
    <w:rsid w:val="00CF5491"/>
    <w:rsid w:val="00CF6E61"/>
    <w:rsid w:val="00D01AA5"/>
    <w:rsid w:val="00D03726"/>
    <w:rsid w:val="00D038AE"/>
    <w:rsid w:val="00D04EBF"/>
    <w:rsid w:val="00D05437"/>
    <w:rsid w:val="00D132E4"/>
    <w:rsid w:val="00D13D88"/>
    <w:rsid w:val="00D15FF6"/>
    <w:rsid w:val="00D227FF"/>
    <w:rsid w:val="00D2336E"/>
    <w:rsid w:val="00D23866"/>
    <w:rsid w:val="00D239F4"/>
    <w:rsid w:val="00D269BC"/>
    <w:rsid w:val="00D26AA0"/>
    <w:rsid w:val="00D30A55"/>
    <w:rsid w:val="00D33937"/>
    <w:rsid w:val="00D34B7F"/>
    <w:rsid w:val="00D3528E"/>
    <w:rsid w:val="00D35C15"/>
    <w:rsid w:val="00D412CF"/>
    <w:rsid w:val="00D445C9"/>
    <w:rsid w:val="00D471B4"/>
    <w:rsid w:val="00D4732F"/>
    <w:rsid w:val="00D4771A"/>
    <w:rsid w:val="00D47C8B"/>
    <w:rsid w:val="00D5298C"/>
    <w:rsid w:val="00D53F16"/>
    <w:rsid w:val="00D5527E"/>
    <w:rsid w:val="00D5579A"/>
    <w:rsid w:val="00D5586A"/>
    <w:rsid w:val="00D565FE"/>
    <w:rsid w:val="00D60417"/>
    <w:rsid w:val="00D60F02"/>
    <w:rsid w:val="00D6114F"/>
    <w:rsid w:val="00D66321"/>
    <w:rsid w:val="00D711E6"/>
    <w:rsid w:val="00D72234"/>
    <w:rsid w:val="00D750AD"/>
    <w:rsid w:val="00D8047B"/>
    <w:rsid w:val="00D811A8"/>
    <w:rsid w:val="00D812B3"/>
    <w:rsid w:val="00D822A8"/>
    <w:rsid w:val="00D907B6"/>
    <w:rsid w:val="00D914D9"/>
    <w:rsid w:val="00D95C34"/>
    <w:rsid w:val="00DA14C0"/>
    <w:rsid w:val="00DA2909"/>
    <w:rsid w:val="00DA2A52"/>
    <w:rsid w:val="00DA72B5"/>
    <w:rsid w:val="00DA751A"/>
    <w:rsid w:val="00DA751D"/>
    <w:rsid w:val="00DB7563"/>
    <w:rsid w:val="00DB7B63"/>
    <w:rsid w:val="00DC4E81"/>
    <w:rsid w:val="00DC5EF6"/>
    <w:rsid w:val="00DD0E41"/>
    <w:rsid w:val="00DD1267"/>
    <w:rsid w:val="00DD5E8C"/>
    <w:rsid w:val="00DD5F6A"/>
    <w:rsid w:val="00DD7928"/>
    <w:rsid w:val="00DE120F"/>
    <w:rsid w:val="00DE149B"/>
    <w:rsid w:val="00DE1E59"/>
    <w:rsid w:val="00DE51CC"/>
    <w:rsid w:val="00DF3A5E"/>
    <w:rsid w:val="00DF3CEB"/>
    <w:rsid w:val="00DF42E0"/>
    <w:rsid w:val="00DF560C"/>
    <w:rsid w:val="00DF5E82"/>
    <w:rsid w:val="00DF7D14"/>
    <w:rsid w:val="00E02AFA"/>
    <w:rsid w:val="00E06A7D"/>
    <w:rsid w:val="00E126DD"/>
    <w:rsid w:val="00E142F7"/>
    <w:rsid w:val="00E155D8"/>
    <w:rsid w:val="00E15694"/>
    <w:rsid w:val="00E1625E"/>
    <w:rsid w:val="00E16BCD"/>
    <w:rsid w:val="00E17603"/>
    <w:rsid w:val="00E17E16"/>
    <w:rsid w:val="00E17F77"/>
    <w:rsid w:val="00E203CB"/>
    <w:rsid w:val="00E223CF"/>
    <w:rsid w:val="00E233BF"/>
    <w:rsid w:val="00E249FA"/>
    <w:rsid w:val="00E275E6"/>
    <w:rsid w:val="00E30864"/>
    <w:rsid w:val="00E314E0"/>
    <w:rsid w:val="00E31D92"/>
    <w:rsid w:val="00E3345F"/>
    <w:rsid w:val="00E334C9"/>
    <w:rsid w:val="00E347AE"/>
    <w:rsid w:val="00E402CF"/>
    <w:rsid w:val="00E4094A"/>
    <w:rsid w:val="00E412CD"/>
    <w:rsid w:val="00E413FD"/>
    <w:rsid w:val="00E41609"/>
    <w:rsid w:val="00E44AFC"/>
    <w:rsid w:val="00E4780B"/>
    <w:rsid w:val="00E47B92"/>
    <w:rsid w:val="00E52849"/>
    <w:rsid w:val="00E5378C"/>
    <w:rsid w:val="00E61229"/>
    <w:rsid w:val="00E61F89"/>
    <w:rsid w:val="00E63A64"/>
    <w:rsid w:val="00E64917"/>
    <w:rsid w:val="00E65029"/>
    <w:rsid w:val="00E65C24"/>
    <w:rsid w:val="00E67E46"/>
    <w:rsid w:val="00E733FF"/>
    <w:rsid w:val="00E77C78"/>
    <w:rsid w:val="00E90C03"/>
    <w:rsid w:val="00E919CD"/>
    <w:rsid w:val="00E93E76"/>
    <w:rsid w:val="00E9464F"/>
    <w:rsid w:val="00E97DC2"/>
    <w:rsid w:val="00EA069F"/>
    <w:rsid w:val="00EA249F"/>
    <w:rsid w:val="00EA24D3"/>
    <w:rsid w:val="00EA7501"/>
    <w:rsid w:val="00EB56F6"/>
    <w:rsid w:val="00EB5F28"/>
    <w:rsid w:val="00EB6683"/>
    <w:rsid w:val="00EC3FA9"/>
    <w:rsid w:val="00EC4FEB"/>
    <w:rsid w:val="00EC5C35"/>
    <w:rsid w:val="00EC604B"/>
    <w:rsid w:val="00ED0A21"/>
    <w:rsid w:val="00ED0FAE"/>
    <w:rsid w:val="00ED30D5"/>
    <w:rsid w:val="00ED6FA6"/>
    <w:rsid w:val="00ED7586"/>
    <w:rsid w:val="00ED7C45"/>
    <w:rsid w:val="00EE39E6"/>
    <w:rsid w:val="00EE3F9D"/>
    <w:rsid w:val="00EE6381"/>
    <w:rsid w:val="00EF1E94"/>
    <w:rsid w:val="00EF4DD2"/>
    <w:rsid w:val="00EF7C66"/>
    <w:rsid w:val="00EF7EC5"/>
    <w:rsid w:val="00F003BA"/>
    <w:rsid w:val="00F00934"/>
    <w:rsid w:val="00F0244A"/>
    <w:rsid w:val="00F042E2"/>
    <w:rsid w:val="00F1006B"/>
    <w:rsid w:val="00F10D3F"/>
    <w:rsid w:val="00F11F72"/>
    <w:rsid w:val="00F12C35"/>
    <w:rsid w:val="00F149E7"/>
    <w:rsid w:val="00F15853"/>
    <w:rsid w:val="00F15A87"/>
    <w:rsid w:val="00F16399"/>
    <w:rsid w:val="00F174A7"/>
    <w:rsid w:val="00F2251F"/>
    <w:rsid w:val="00F2564A"/>
    <w:rsid w:val="00F268C5"/>
    <w:rsid w:val="00F27785"/>
    <w:rsid w:val="00F35638"/>
    <w:rsid w:val="00F36241"/>
    <w:rsid w:val="00F37933"/>
    <w:rsid w:val="00F40D92"/>
    <w:rsid w:val="00F417CD"/>
    <w:rsid w:val="00F43C06"/>
    <w:rsid w:val="00F524C4"/>
    <w:rsid w:val="00F5267F"/>
    <w:rsid w:val="00F53015"/>
    <w:rsid w:val="00F55548"/>
    <w:rsid w:val="00F579E3"/>
    <w:rsid w:val="00F61E10"/>
    <w:rsid w:val="00F64345"/>
    <w:rsid w:val="00F665F9"/>
    <w:rsid w:val="00F67ABC"/>
    <w:rsid w:val="00F73AC1"/>
    <w:rsid w:val="00F75BE7"/>
    <w:rsid w:val="00F80D43"/>
    <w:rsid w:val="00F817B8"/>
    <w:rsid w:val="00F82F78"/>
    <w:rsid w:val="00F873F2"/>
    <w:rsid w:val="00F875F5"/>
    <w:rsid w:val="00F90A05"/>
    <w:rsid w:val="00F9293D"/>
    <w:rsid w:val="00F93055"/>
    <w:rsid w:val="00F94F4C"/>
    <w:rsid w:val="00F97071"/>
    <w:rsid w:val="00FA1E74"/>
    <w:rsid w:val="00FA2C68"/>
    <w:rsid w:val="00FA59C4"/>
    <w:rsid w:val="00FA65C5"/>
    <w:rsid w:val="00FB2176"/>
    <w:rsid w:val="00FB59A6"/>
    <w:rsid w:val="00FB7330"/>
    <w:rsid w:val="00FC3BFB"/>
    <w:rsid w:val="00FC3EEF"/>
    <w:rsid w:val="00FC7636"/>
    <w:rsid w:val="00FD07CB"/>
    <w:rsid w:val="00FD3521"/>
    <w:rsid w:val="00FD356E"/>
    <w:rsid w:val="00FD3B6D"/>
    <w:rsid w:val="00FD4E28"/>
    <w:rsid w:val="00FD76D6"/>
    <w:rsid w:val="00FE0A73"/>
    <w:rsid w:val="00FF2667"/>
    <w:rsid w:val="00FF3C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7D"/>
    <w:pPr>
      <w:widowControl w:val="0"/>
      <w:jc w:val="both"/>
    </w:pPr>
    <w:rPr>
      <w:rFonts w:cs="Calibri"/>
      <w:kern w:val="2"/>
      <w:sz w:val="21"/>
      <w:szCs w:val="21"/>
    </w:rPr>
  </w:style>
  <w:style w:type="paragraph" w:styleId="3">
    <w:name w:val="heading 3"/>
    <w:basedOn w:val="a"/>
    <w:next w:val="a"/>
    <w:link w:val="3Char"/>
    <w:uiPriority w:val="99"/>
    <w:qFormat/>
    <w:rsid w:val="00881BD6"/>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881BD6"/>
    <w:rPr>
      <w:rFonts w:ascii="Times New Roman" w:eastAsia="宋体" w:hAnsi="Times New Roman" w:cs="Times New Roman"/>
      <w:b/>
      <w:bCs/>
      <w:sz w:val="32"/>
      <w:szCs w:val="32"/>
    </w:rPr>
  </w:style>
  <w:style w:type="paragraph" w:styleId="a3">
    <w:name w:val="header"/>
    <w:basedOn w:val="a"/>
    <w:link w:val="Char"/>
    <w:uiPriority w:val="99"/>
    <w:semiHidden/>
    <w:rsid w:val="006204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20471"/>
    <w:rPr>
      <w:sz w:val="18"/>
      <w:szCs w:val="18"/>
    </w:rPr>
  </w:style>
  <w:style w:type="paragraph" w:styleId="a4">
    <w:name w:val="footer"/>
    <w:basedOn w:val="a"/>
    <w:link w:val="Char0"/>
    <w:uiPriority w:val="99"/>
    <w:semiHidden/>
    <w:rsid w:val="0062047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20471"/>
    <w:rPr>
      <w:sz w:val="18"/>
      <w:szCs w:val="18"/>
    </w:rPr>
  </w:style>
  <w:style w:type="paragraph" w:styleId="a5">
    <w:name w:val="List Paragraph"/>
    <w:basedOn w:val="a"/>
    <w:uiPriority w:val="99"/>
    <w:qFormat/>
    <w:rsid w:val="00620471"/>
    <w:pPr>
      <w:ind w:firstLineChars="200" w:firstLine="420"/>
    </w:pPr>
  </w:style>
  <w:style w:type="table" w:styleId="a6">
    <w:name w:val="Table Grid"/>
    <w:basedOn w:val="a1"/>
    <w:uiPriority w:val="99"/>
    <w:rsid w:val="00BF191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3E2365"/>
    <w:rPr>
      <w:sz w:val="18"/>
      <w:szCs w:val="18"/>
    </w:rPr>
  </w:style>
  <w:style w:type="character" w:customStyle="1" w:styleId="Char1">
    <w:name w:val="批注框文本 Char"/>
    <w:basedOn w:val="a0"/>
    <w:link w:val="a7"/>
    <w:uiPriority w:val="99"/>
    <w:semiHidden/>
    <w:locked/>
    <w:rsid w:val="003E2365"/>
    <w:rPr>
      <w:sz w:val="18"/>
      <w:szCs w:val="18"/>
    </w:rPr>
  </w:style>
</w:styles>
</file>

<file path=word/webSettings.xml><?xml version="1.0" encoding="utf-8"?>
<w:webSettings xmlns:r="http://schemas.openxmlformats.org/officeDocument/2006/relationships" xmlns:w="http://schemas.openxmlformats.org/wordprocessingml/2006/main">
  <w:divs>
    <w:div w:id="1129667107">
      <w:bodyDiv w:val="1"/>
      <w:marLeft w:val="0"/>
      <w:marRight w:val="0"/>
      <w:marTop w:val="0"/>
      <w:marBottom w:val="0"/>
      <w:divBdr>
        <w:top w:val="none" w:sz="0" w:space="0" w:color="auto"/>
        <w:left w:val="none" w:sz="0" w:space="0" w:color="auto"/>
        <w:bottom w:val="none" w:sz="0" w:space="0" w:color="auto"/>
        <w:right w:val="none" w:sz="0" w:space="0" w:color="auto"/>
      </w:divBdr>
    </w:div>
    <w:div w:id="1892616374">
      <w:marLeft w:val="0"/>
      <w:marRight w:val="0"/>
      <w:marTop w:val="0"/>
      <w:marBottom w:val="0"/>
      <w:divBdr>
        <w:top w:val="none" w:sz="0" w:space="0" w:color="auto"/>
        <w:left w:val="none" w:sz="0" w:space="0" w:color="auto"/>
        <w:bottom w:val="none" w:sz="0" w:space="0" w:color="auto"/>
        <w:right w:val="none" w:sz="0" w:space="0" w:color="auto"/>
      </w:divBdr>
      <w:divsChild>
        <w:div w:id="1892616377">
          <w:marLeft w:val="0"/>
          <w:marRight w:val="0"/>
          <w:marTop w:val="0"/>
          <w:marBottom w:val="0"/>
          <w:divBdr>
            <w:top w:val="none" w:sz="0" w:space="0" w:color="auto"/>
            <w:left w:val="none" w:sz="0" w:space="0" w:color="auto"/>
            <w:bottom w:val="none" w:sz="0" w:space="0" w:color="auto"/>
            <w:right w:val="none" w:sz="0" w:space="0" w:color="auto"/>
          </w:divBdr>
        </w:div>
      </w:divsChild>
    </w:div>
    <w:div w:id="1892616376">
      <w:marLeft w:val="0"/>
      <w:marRight w:val="0"/>
      <w:marTop w:val="0"/>
      <w:marBottom w:val="0"/>
      <w:divBdr>
        <w:top w:val="none" w:sz="0" w:space="0" w:color="auto"/>
        <w:left w:val="none" w:sz="0" w:space="0" w:color="auto"/>
        <w:bottom w:val="none" w:sz="0" w:space="0" w:color="auto"/>
        <w:right w:val="none" w:sz="0" w:space="0" w:color="auto"/>
      </w:divBdr>
    </w:div>
    <w:div w:id="1892616378">
      <w:marLeft w:val="0"/>
      <w:marRight w:val="0"/>
      <w:marTop w:val="0"/>
      <w:marBottom w:val="0"/>
      <w:divBdr>
        <w:top w:val="none" w:sz="0" w:space="0" w:color="auto"/>
        <w:left w:val="none" w:sz="0" w:space="0" w:color="auto"/>
        <w:bottom w:val="none" w:sz="0" w:space="0" w:color="auto"/>
        <w:right w:val="none" w:sz="0" w:space="0" w:color="auto"/>
      </w:divBdr>
      <w:divsChild>
        <w:div w:id="1892616386">
          <w:marLeft w:val="0"/>
          <w:marRight w:val="0"/>
          <w:marTop w:val="0"/>
          <w:marBottom w:val="0"/>
          <w:divBdr>
            <w:top w:val="none" w:sz="0" w:space="0" w:color="auto"/>
            <w:left w:val="none" w:sz="0" w:space="0" w:color="auto"/>
            <w:bottom w:val="none" w:sz="0" w:space="0" w:color="auto"/>
            <w:right w:val="none" w:sz="0" w:space="0" w:color="auto"/>
          </w:divBdr>
        </w:div>
      </w:divsChild>
    </w:div>
    <w:div w:id="1892616379">
      <w:marLeft w:val="0"/>
      <w:marRight w:val="0"/>
      <w:marTop w:val="0"/>
      <w:marBottom w:val="0"/>
      <w:divBdr>
        <w:top w:val="none" w:sz="0" w:space="0" w:color="auto"/>
        <w:left w:val="none" w:sz="0" w:space="0" w:color="auto"/>
        <w:bottom w:val="none" w:sz="0" w:space="0" w:color="auto"/>
        <w:right w:val="none" w:sz="0" w:space="0" w:color="auto"/>
      </w:divBdr>
      <w:divsChild>
        <w:div w:id="1892616388">
          <w:marLeft w:val="0"/>
          <w:marRight w:val="0"/>
          <w:marTop w:val="0"/>
          <w:marBottom w:val="0"/>
          <w:divBdr>
            <w:top w:val="none" w:sz="0" w:space="0" w:color="auto"/>
            <w:left w:val="none" w:sz="0" w:space="0" w:color="auto"/>
            <w:bottom w:val="none" w:sz="0" w:space="0" w:color="auto"/>
            <w:right w:val="none" w:sz="0" w:space="0" w:color="auto"/>
          </w:divBdr>
        </w:div>
      </w:divsChild>
    </w:div>
    <w:div w:id="1892616384">
      <w:marLeft w:val="0"/>
      <w:marRight w:val="0"/>
      <w:marTop w:val="0"/>
      <w:marBottom w:val="0"/>
      <w:divBdr>
        <w:top w:val="none" w:sz="0" w:space="0" w:color="auto"/>
        <w:left w:val="none" w:sz="0" w:space="0" w:color="auto"/>
        <w:bottom w:val="none" w:sz="0" w:space="0" w:color="auto"/>
        <w:right w:val="none" w:sz="0" w:space="0" w:color="auto"/>
      </w:divBdr>
      <w:divsChild>
        <w:div w:id="1892616387">
          <w:marLeft w:val="0"/>
          <w:marRight w:val="0"/>
          <w:marTop w:val="0"/>
          <w:marBottom w:val="0"/>
          <w:divBdr>
            <w:top w:val="none" w:sz="0" w:space="0" w:color="auto"/>
            <w:left w:val="none" w:sz="0" w:space="0" w:color="auto"/>
            <w:bottom w:val="none" w:sz="0" w:space="0" w:color="auto"/>
            <w:right w:val="none" w:sz="0" w:space="0" w:color="auto"/>
          </w:divBdr>
        </w:div>
      </w:divsChild>
    </w:div>
    <w:div w:id="1892616389">
      <w:marLeft w:val="0"/>
      <w:marRight w:val="0"/>
      <w:marTop w:val="0"/>
      <w:marBottom w:val="0"/>
      <w:divBdr>
        <w:top w:val="none" w:sz="0" w:space="0" w:color="auto"/>
        <w:left w:val="none" w:sz="0" w:space="0" w:color="auto"/>
        <w:bottom w:val="none" w:sz="0" w:space="0" w:color="auto"/>
        <w:right w:val="none" w:sz="0" w:space="0" w:color="auto"/>
      </w:divBdr>
      <w:divsChild>
        <w:div w:id="1892616375">
          <w:marLeft w:val="0"/>
          <w:marRight w:val="0"/>
          <w:marTop w:val="0"/>
          <w:marBottom w:val="0"/>
          <w:divBdr>
            <w:top w:val="none" w:sz="0" w:space="0" w:color="auto"/>
            <w:left w:val="none" w:sz="0" w:space="0" w:color="auto"/>
            <w:bottom w:val="none" w:sz="0" w:space="0" w:color="auto"/>
            <w:right w:val="none" w:sz="0" w:space="0" w:color="auto"/>
          </w:divBdr>
        </w:div>
      </w:divsChild>
    </w:div>
    <w:div w:id="1892616390">
      <w:marLeft w:val="0"/>
      <w:marRight w:val="0"/>
      <w:marTop w:val="0"/>
      <w:marBottom w:val="0"/>
      <w:divBdr>
        <w:top w:val="none" w:sz="0" w:space="0" w:color="auto"/>
        <w:left w:val="none" w:sz="0" w:space="0" w:color="auto"/>
        <w:bottom w:val="none" w:sz="0" w:space="0" w:color="auto"/>
        <w:right w:val="none" w:sz="0" w:space="0" w:color="auto"/>
      </w:divBdr>
    </w:div>
    <w:div w:id="1892616391">
      <w:marLeft w:val="0"/>
      <w:marRight w:val="0"/>
      <w:marTop w:val="0"/>
      <w:marBottom w:val="0"/>
      <w:divBdr>
        <w:top w:val="none" w:sz="0" w:space="0" w:color="auto"/>
        <w:left w:val="none" w:sz="0" w:space="0" w:color="auto"/>
        <w:bottom w:val="none" w:sz="0" w:space="0" w:color="auto"/>
        <w:right w:val="none" w:sz="0" w:space="0" w:color="auto"/>
      </w:divBdr>
      <w:divsChild>
        <w:div w:id="1892616380">
          <w:marLeft w:val="0"/>
          <w:marRight w:val="0"/>
          <w:marTop w:val="0"/>
          <w:marBottom w:val="0"/>
          <w:divBdr>
            <w:top w:val="none" w:sz="0" w:space="0" w:color="auto"/>
            <w:left w:val="none" w:sz="0" w:space="0" w:color="auto"/>
            <w:bottom w:val="none" w:sz="0" w:space="0" w:color="auto"/>
            <w:right w:val="none" w:sz="0" w:space="0" w:color="auto"/>
          </w:divBdr>
        </w:div>
      </w:divsChild>
    </w:div>
    <w:div w:id="1892616392">
      <w:marLeft w:val="0"/>
      <w:marRight w:val="0"/>
      <w:marTop w:val="0"/>
      <w:marBottom w:val="0"/>
      <w:divBdr>
        <w:top w:val="none" w:sz="0" w:space="0" w:color="auto"/>
        <w:left w:val="none" w:sz="0" w:space="0" w:color="auto"/>
        <w:bottom w:val="none" w:sz="0" w:space="0" w:color="auto"/>
        <w:right w:val="none" w:sz="0" w:space="0" w:color="auto"/>
      </w:divBdr>
      <w:divsChild>
        <w:div w:id="1892616381">
          <w:marLeft w:val="0"/>
          <w:marRight w:val="0"/>
          <w:marTop w:val="0"/>
          <w:marBottom w:val="0"/>
          <w:divBdr>
            <w:top w:val="none" w:sz="0" w:space="0" w:color="auto"/>
            <w:left w:val="none" w:sz="0" w:space="0" w:color="auto"/>
            <w:bottom w:val="none" w:sz="0" w:space="0" w:color="auto"/>
            <w:right w:val="none" w:sz="0" w:space="0" w:color="auto"/>
          </w:divBdr>
        </w:div>
      </w:divsChild>
    </w:div>
    <w:div w:id="1892616393">
      <w:marLeft w:val="0"/>
      <w:marRight w:val="0"/>
      <w:marTop w:val="0"/>
      <w:marBottom w:val="0"/>
      <w:divBdr>
        <w:top w:val="none" w:sz="0" w:space="0" w:color="auto"/>
        <w:left w:val="none" w:sz="0" w:space="0" w:color="auto"/>
        <w:bottom w:val="none" w:sz="0" w:space="0" w:color="auto"/>
        <w:right w:val="none" w:sz="0" w:space="0" w:color="auto"/>
      </w:divBdr>
      <w:divsChild>
        <w:div w:id="1892616394">
          <w:marLeft w:val="0"/>
          <w:marRight w:val="0"/>
          <w:marTop w:val="0"/>
          <w:marBottom w:val="0"/>
          <w:divBdr>
            <w:top w:val="none" w:sz="0" w:space="0" w:color="auto"/>
            <w:left w:val="none" w:sz="0" w:space="0" w:color="auto"/>
            <w:bottom w:val="none" w:sz="0" w:space="0" w:color="auto"/>
            <w:right w:val="none" w:sz="0" w:space="0" w:color="auto"/>
          </w:divBdr>
        </w:div>
      </w:divsChild>
    </w:div>
    <w:div w:id="1892616395">
      <w:marLeft w:val="0"/>
      <w:marRight w:val="0"/>
      <w:marTop w:val="0"/>
      <w:marBottom w:val="0"/>
      <w:divBdr>
        <w:top w:val="none" w:sz="0" w:space="0" w:color="auto"/>
        <w:left w:val="none" w:sz="0" w:space="0" w:color="auto"/>
        <w:bottom w:val="none" w:sz="0" w:space="0" w:color="auto"/>
        <w:right w:val="none" w:sz="0" w:space="0" w:color="auto"/>
      </w:divBdr>
      <w:divsChild>
        <w:div w:id="1892616385">
          <w:marLeft w:val="0"/>
          <w:marRight w:val="0"/>
          <w:marTop w:val="0"/>
          <w:marBottom w:val="0"/>
          <w:divBdr>
            <w:top w:val="none" w:sz="0" w:space="0" w:color="auto"/>
            <w:left w:val="none" w:sz="0" w:space="0" w:color="auto"/>
            <w:bottom w:val="none" w:sz="0" w:space="0" w:color="auto"/>
            <w:right w:val="none" w:sz="0" w:space="0" w:color="auto"/>
          </w:divBdr>
        </w:div>
      </w:divsChild>
    </w:div>
    <w:div w:id="1892616396">
      <w:marLeft w:val="0"/>
      <w:marRight w:val="0"/>
      <w:marTop w:val="0"/>
      <w:marBottom w:val="0"/>
      <w:divBdr>
        <w:top w:val="none" w:sz="0" w:space="0" w:color="auto"/>
        <w:left w:val="none" w:sz="0" w:space="0" w:color="auto"/>
        <w:bottom w:val="none" w:sz="0" w:space="0" w:color="auto"/>
        <w:right w:val="none" w:sz="0" w:space="0" w:color="auto"/>
      </w:divBdr>
      <w:divsChild>
        <w:div w:id="1892616382">
          <w:marLeft w:val="0"/>
          <w:marRight w:val="0"/>
          <w:marTop w:val="0"/>
          <w:marBottom w:val="0"/>
          <w:divBdr>
            <w:top w:val="none" w:sz="0" w:space="0" w:color="auto"/>
            <w:left w:val="none" w:sz="0" w:space="0" w:color="auto"/>
            <w:bottom w:val="none" w:sz="0" w:space="0" w:color="auto"/>
            <w:right w:val="none" w:sz="0" w:space="0" w:color="auto"/>
          </w:divBdr>
        </w:div>
      </w:divsChild>
    </w:div>
    <w:div w:id="1892616397">
      <w:marLeft w:val="0"/>
      <w:marRight w:val="0"/>
      <w:marTop w:val="0"/>
      <w:marBottom w:val="0"/>
      <w:divBdr>
        <w:top w:val="none" w:sz="0" w:space="0" w:color="auto"/>
        <w:left w:val="none" w:sz="0" w:space="0" w:color="auto"/>
        <w:bottom w:val="none" w:sz="0" w:space="0" w:color="auto"/>
        <w:right w:val="none" w:sz="0" w:space="0" w:color="auto"/>
      </w:divBdr>
      <w:divsChild>
        <w:div w:id="189261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10</Pages>
  <Words>887</Words>
  <Characters>5057</Characters>
  <Application>Microsoft Office Word</Application>
  <DocSecurity>0</DocSecurity>
  <Lines>42</Lines>
  <Paragraphs>11</Paragraphs>
  <ScaleCrop>false</ScaleCrop>
  <Company>微软中国</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18</cp:revision>
  <dcterms:created xsi:type="dcterms:W3CDTF">2021-10-15T02:40:00Z</dcterms:created>
  <dcterms:modified xsi:type="dcterms:W3CDTF">2022-01-07T07:45:00Z</dcterms:modified>
</cp:coreProperties>
</file>