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9085D" w14:textId="433BBCA5" w:rsidR="004C55E0" w:rsidRPr="006F3222" w:rsidRDefault="004C55E0" w:rsidP="00397052">
      <w:pPr>
        <w:ind w:firstLineChars="300" w:firstLine="720"/>
        <w:jc w:val="center"/>
        <w:rPr>
          <w:b/>
          <w:bCs/>
          <w:sz w:val="24"/>
          <w:szCs w:val="32"/>
        </w:rPr>
      </w:pPr>
      <w:r w:rsidRPr="006F3222">
        <w:rPr>
          <w:rFonts w:hint="eastAsia"/>
          <w:b/>
          <w:bCs/>
          <w:sz w:val="24"/>
          <w:szCs w:val="32"/>
        </w:rPr>
        <w:t>清潭中学《服务社会》</w:t>
      </w:r>
      <w:r w:rsidR="00382A7A" w:rsidRPr="006F3222">
        <w:rPr>
          <w:rFonts w:hint="eastAsia"/>
          <w:b/>
          <w:bCs/>
          <w:sz w:val="24"/>
          <w:szCs w:val="32"/>
        </w:rPr>
        <w:t>观课感悟</w:t>
      </w:r>
    </w:p>
    <w:p w14:paraId="65C0D8BC" w14:textId="5D1147F7" w:rsidR="00382A7A" w:rsidRPr="006F3222" w:rsidRDefault="006F3222" w:rsidP="00397052">
      <w:pPr>
        <w:ind w:firstLineChars="300" w:firstLine="630"/>
        <w:jc w:val="center"/>
        <w:rPr>
          <w:rFonts w:hint="eastAsia"/>
        </w:rPr>
      </w:pPr>
      <w:r w:rsidRPr="006F3222">
        <w:rPr>
          <w:rFonts w:hint="eastAsia"/>
        </w:rPr>
        <w:t>薛家中学</w:t>
      </w:r>
      <w:r w:rsidR="00382A7A" w:rsidRPr="006F3222">
        <w:rPr>
          <w:rFonts w:hint="eastAsia"/>
        </w:rPr>
        <w:t>陈超宇</w:t>
      </w:r>
    </w:p>
    <w:p w14:paraId="66B6B40E" w14:textId="77777777" w:rsidR="00382A7A" w:rsidRDefault="007A4696" w:rsidP="00382A7A">
      <w:pPr>
        <w:ind w:firstLineChars="200" w:firstLine="420"/>
        <w:jc w:val="left"/>
      </w:pPr>
      <w:r>
        <w:rPr>
          <w:rFonts w:hint="eastAsia"/>
        </w:rPr>
        <w:t>2</w:t>
      </w:r>
      <w:r>
        <w:t>021</w:t>
      </w:r>
      <w:r>
        <w:rPr>
          <w:rFonts w:hint="eastAsia"/>
        </w:rPr>
        <w:t>年</w:t>
      </w:r>
      <w:r w:rsidR="00397052">
        <w:rPr>
          <w:rFonts w:hint="eastAsia"/>
        </w:rPr>
        <w:t>寒假伊始，周小芬名师工作室组织了观看清潭中学李晶老师的八年级</w:t>
      </w:r>
      <w:r w:rsidR="00397052">
        <w:rPr>
          <w:rFonts w:hint="eastAsia"/>
        </w:rPr>
        <w:t>《7</w:t>
      </w:r>
      <w:r w:rsidR="00397052">
        <w:t>.2</w:t>
      </w:r>
      <w:r w:rsidR="00397052">
        <w:rPr>
          <w:rFonts w:hint="eastAsia"/>
        </w:rPr>
        <w:t>服务社会》</w:t>
      </w:r>
      <w:r w:rsidR="00C80349">
        <w:rPr>
          <w:rFonts w:hint="eastAsia"/>
        </w:rPr>
        <w:t>公开课，因为疫情原因不能现场</w:t>
      </w:r>
      <w:r>
        <w:rPr>
          <w:rFonts w:hint="eastAsia"/>
        </w:rPr>
        <w:t>听课，但通过视频观摩，同样收获颇丰。</w:t>
      </w:r>
    </w:p>
    <w:p w14:paraId="331FA76D" w14:textId="2F3B846E" w:rsidR="00263C03" w:rsidRPr="00263C03" w:rsidRDefault="00263C03" w:rsidP="00263C03">
      <w:pPr>
        <w:pStyle w:val="a3"/>
        <w:numPr>
          <w:ilvl w:val="0"/>
          <w:numId w:val="1"/>
        </w:numPr>
        <w:ind w:firstLineChars="0"/>
        <w:rPr>
          <w:b/>
          <w:bCs/>
          <w:sz w:val="22"/>
          <w:szCs w:val="28"/>
        </w:rPr>
      </w:pPr>
      <w:r w:rsidRPr="00263C03">
        <w:rPr>
          <w:rFonts w:hint="eastAsia"/>
          <w:b/>
          <w:bCs/>
          <w:sz w:val="22"/>
          <w:szCs w:val="28"/>
        </w:rPr>
        <w:t>小而真的情境设计，激发学生情境辨析力</w:t>
      </w:r>
    </w:p>
    <w:p w14:paraId="7964E895" w14:textId="67A0FB17" w:rsidR="00263C03" w:rsidRDefault="00263C03" w:rsidP="000F087D">
      <w:pPr>
        <w:ind w:firstLineChars="200" w:firstLine="440"/>
        <w:rPr>
          <w:sz w:val="22"/>
          <w:szCs w:val="28"/>
        </w:rPr>
      </w:pPr>
      <w:r>
        <w:rPr>
          <w:rFonts w:hint="eastAsia"/>
          <w:sz w:val="22"/>
          <w:szCs w:val="28"/>
        </w:rPr>
        <w:t>开篇就是</w:t>
      </w:r>
      <w:r w:rsidR="00E43C22">
        <w:rPr>
          <w:rFonts w:hint="eastAsia"/>
          <w:sz w:val="22"/>
          <w:szCs w:val="28"/>
        </w:rPr>
        <w:t>各大新闻</w:t>
      </w:r>
      <w:r w:rsidR="00105FCD">
        <w:rPr>
          <w:rFonts w:hint="eastAsia"/>
          <w:sz w:val="22"/>
          <w:szCs w:val="28"/>
        </w:rPr>
        <w:t>主播</w:t>
      </w:r>
      <w:r w:rsidR="001343AB">
        <w:rPr>
          <w:rFonts w:hint="eastAsia"/>
          <w:sz w:val="22"/>
          <w:szCs w:val="28"/>
        </w:rPr>
        <w:t>对于曾经发生过得疫情进行播报的汇总，迅速渲染出了紧迫、严峻的氛围，迅速抓住学生</w:t>
      </w:r>
      <w:r w:rsidR="000F087D">
        <w:rPr>
          <w:rFonts w:hint="eastAsia"/>
          <w:sz w:val="22"/>
          <w:szCs w:val="28"/>
        </w:rPr>
        <w:t>进入老师设计的学习场域。之后的支援武汉医护工作者的视频，并非大而空的宣誓或慢动作，而是有血有肉的个人的肺腑之言，真实而感人</w:t>
      </w:r>
      <w:r w:rsidR="007A2686">
        <w:rPr>
          <w:rFonts w:hint="eastAsia"/>
          <w:sz w:val="22"/>
          <w:szCs w:val="28"/>
        </w:rPr>
        <w:t>。学生只有看到了真，才能分出假，只有感受过真诚，才会</w:t>
      </w:r>
      <w:r w:rsidR="00A46910">
        <w:rPr>
          <w:rFonts w:hint="eastAsia"/>
          <w:sz w:val="22"/>
          <w:szCs w:val="28"/>
        </w:rPr>
        <w:t>远离虚假，对于情境的分辨能力才能得到提升和激发。</w:t>
      </w:r>
    </w:p>
    <w:p w14:paraId="25CD951F" w14:textId="5322A461" w:rsidR="00A46910" w:rsidRPr="00263C03" w:rsidRDefault="00A46910" w:rsidP="000F087D">
      <w:pPr>
        <w:ind w:firstLineChars="200" w:firstLine="44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包括后面的</w:t>
      </w:r>
      <w:r w:rsidR="000208E2">
        <w:rPr>
          <w:rFonts w:hint="eastAsia"/>
          <w:sz w:val="22"/>
          <w:szCs w:val="28"/>
        </w:rPr>
        <w:t>“李晶学院3班的公益活动”情境设计，一案到底，有聊天记录、有视频跟拍、有照片反馈，无不</w:t>
      </w:r>
      <w:r w:rsidR="006A58DF">
        <w:rPr>
          <w:rFonts w:hint="eastAsia"/>
          <w:sz w:val="22"/>
          <w:szCs w:val="28"/>
        </w:rPr>
        <w:t>让学生感受到这个班对于疫情的真实付出</w:t>
      </w:r>
      <w:r w:rsidR="004D4ECD">
        <w:rPr>
          <w:rFonts w:hint="eastAsia"/>
          <w:sz w:val="22"/>
          <w:szCs w:val="28"/>
        </w:rPr>
        <w:t>，从而审视自己的欠缺，激发向同龄人学习的内驱力。紧接着李老师便设计“相信小的伟大”微公益活动策划书，水到渠成的</w:t>
      </w:r>
      <w:r w:rsidR="00213FE5">
        <w:rPr>
          <w:rFonts w:hint="eastAsia"/>
          <w:sz w:val="22"/>
          <w:szCs w:val="28"/>
        </w:rPr>
        <w:t>帮助学生展开想象，寻找到生活当中自己可以采取的真正有价值的行动，进一步拜托了大而空的说教，避免了学生也只会产生大而空的行动。</w:t>
      </w:r>
    </w:p>
    <w:p w14:paraId="6504CA4A" w14:textId="0BE0D014" w:rsidR="00263C03" w:rsidRDefault="00263C03" w:rsidP="00382A7A">
      <w:pPr>
        <w:rPr>
          <w:b/>
          <w:bCs/>
          <w:sz w:val="22"/>
          <w:szCs w:val="28"/>
        </w:rPr>
      </w:pPr>
    </w:p>
    <w:p w14:paraId="4A9B45BD" w14:textId="27CF78D2" w:rsidR="00C04C91" w:rsidRPr="00301B3E" w:rsidRDefault="00C04C91" w:rsidP="00301B3E">
      <w:pPr>
        <w:pStyle w:val="a3"/>
        <w:numPr>
          <w:ilvl w:val="0"/>
          <w:numId w:val="1"/>
        </w:numPr>
        <w:ind w:firstLineChars="0"/>
        <w:rPr>
          <w:b/>
          <w:bCs/>
          <w:sz w:val="22"/>
          <w:szCs w:val="28"/>
        </w:rPr>
      </w:pPr>
      <w:r w:rsidRPr="00301B3E">
        <w:rPr>
          <w:rFonts w:hint="eastAsia"/>
          <w:b/>
          <w:bCs/>
          <w:sz w:val="22"/>
          <w:szCs w:val="28"/>
        </w:rPr>
        <w:t>思辨性话题</w:t>
      </w:r>
      <w:r w:rsidR="00BD318B">
        <w:rPr>
          <w:rFonts w:hint="eastAsia"/>
          <w:b/>
          <w:bCs/>
          <w:sz w:val="22"/>
          <w:szCs w:val="28"/>
        </w:rPr>
        <w:t>追问</w:t>
      </w:r>
      <w:r w:rsidRPr="00301B3E">
        <w:rPr>
          <w:rFonts w:hint="eastAsia"/>
          <w:b/>
          <w:bCs/>
          <w:sz w:val="22"/>
          <w:szCs w:val="28"/>
        </w:rPr>
        <w:t>，</w:t>
      </w:r>
      <w:r w:rsidR="00301B3E" w:rsidRPr="00301B3E">
        <w:rPr>
          <w:rFonts w:hint="eastAsia"/>
          <w:b/>
          <w:bCs/>
          <w:sz w:val="22"/>
          <w:szCs w:val="28"/>
        </w:rPr>
        <w:t>打开学生思维审辩力</w:t>
      </w:r>
    </w:p>
    <w:p w14:paraId="0DE3EF4D" w14:textId="77777777" w:rsidR="00081677" w:rsidRDefault="004D3914" w:rsidP="00301B3E">
      <w:pPr>
        <w:ind w:left="440"/>
        <w:rPr>
          <w:sz w:val="22"/>
          <w:szCs w:val="28"/>
        </w:rPr>
      </w:pPr>
      <w:r w:rsidRPr="004D3914">
        <w:rPr>
          <w:rFonts w:hint="eastAsia"/>
          <w:sz w:val="22"/>
          <w:szCs w:val="28"/>
        </w:rPr>
        <w:t>本节课李老师设计了两个显性的思辨性话题</w:t>
      </w:r>
      <w:r w:rsidR="00081677">
        <w:rPr>
          <w:rFonts w:hint="eastAsia"/>
          <w:sz w:val="22"/>
          <w:szCs w:val="28"/>
        </w:rPr>
        <w:t>：</w:t>
      </w:r>
      <w:r w:rsidR="00081677">
        <w:rPr>
          <w:sz w:val="22"/>
          <w:szCs w:val="28"/>
        </w:rPr>
        <w:t>(1)</w:t>
      </w:r>
      <w:r w:rsidR="00081677">
        <w:rPr>
          <w:rFonts w:hint="eastAsia"/>
          <w:sz w:val="22"/>
          <w:szCs w:val="28"/>
        </w:rPr>
        <w:t>作为中学生，上好网课，念好书就</w:t>
      </w:r>
    </w:p>
    <w:p w14:paraId="018C478C" w14:textId="4367594E" w:rsidR="00301B3E" w:rsidRPr="004D3914" w:rsidRDefault="00081677" w:rsidP="00081677">
      <w:pPr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够了，不要多管闲事。（2）只有做公益活动，才是服务社会。其实都是太绝对的论点，学生一下子就可以分辨出</w:t>
      </w:r>
      <w:r w:rsidR="00052209">
        <w:rPr>
          <w:rFonts w:hint="eastAsia"/>
          <w:sz w:val="22"/>
          <w:szCs w:val="28"/>
        </w:rPr>
        <w:t>正误。需要学生更多思考的则是观点里没有涉及到的方面。此时老师就通过不断的追问，激发学生深入思考。当有学生说，中学生是要上好网课念好书，但也要为国家做贡献。老师就追问，那么学生还可以怎样为国家做贡献呢？</w:t>
      </w:r>
      <w:r w:rsidR="005C2625">
        <w:rPr>
          <w:rFonts w:hint="eastAsia"/>
          <w:sz w:val="22"/>
          <w:szCs w:val="28"/>
        </w:rPr>
        <w:t>这样就将怎么办纳入这个思辨性话题，毕竟由知导行是</w:t>
      </w:r>
      <w:r w:rsidR="005C2625">
        <w:rPr>
          <w:rFonts w:hint="eastAsia"/>
          <w:sz w:val="22"/>
          <w:szCs w:val="28"/>
        </w:rPr>
        <w:t>本学科</w:t>
      </w:r>
      <w:r w:rsidR="005C2625">
        <w:rPr>
          <w:rFonts w:hint="eastAsia"/>
          <w:sz w:val="22"/>
          <w:szCs w:val="28"/>
        </w:rPr>
        <w:t>的落脚点嘛。而对于服务社会，我们除了可以做公益活动，联系到不同的职业，警察、火神山医院的建设者、清洁工等等，只要做到热爱劳动、爱岗敬业，同样也是服务社会。这样就帮助学生拓展思维，多角度来思考</w:t>
      </w:r>
      <w:r w:rsidR="003714FD">
        <w:rPr>
          <w:rFonts w:hint="eastAsia"/>
          <w:sz w:val="22"/>
          <w:szCs w:val="28"/>
        </w:rPr>
        <w:t>一个“怎么办”的问题，同样提升了审辩式的思维能力。</w:t>
      </w:r>
    </w:p>
    <w:p w14:paraId="347125A3" w14:textId="73BDA432" w:rsidR="00301B3E" w:rsidRDefault="00301B3E" w:rsidP="00301B3E">
      <w:pPr>
        <w:ind w:left="440"/>
        <w:rPr>
          <w:b/>
          <w:bCs/>
          <w:sz w:val="22"/>
          <w:szCs w:val="28"/>
        </w:rPr>
      </w:pPr>
    </w:p>
    <w:p w14:paraId="4D510507" w14:textId="54D489ED" w:rsidR="00301B3E" w:rsidRPr="00301B3E" w:rsidRDefault="00301B3E" w:rsidP="00301B3E">
      <w:pPr>
        <w:ind w:left="44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3、用名人名言</w:t>
      </w:r>
      <w:r w:rsidR="00105FCD">
        <w:rPr>
          <w:rFonts w:hint="eastAsia"/>
          <w:b/>
          <w:bCs/>
          <w:sz w:val="22"/>
          <w:szCs w:val="28"/>
        </w:rPr>
        <w:t>总结，提升学生理论欣赏力</w:t>
      </w:r>
    </w:p>
    <w:p w14:paraId="542D8560" w14:textId="11F7803F" w:rsidR="00BD318B" w:rsidRDefault="003714FD" w:rsidP="00382A7A">
      <w:pPr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 xml:space="preserve"> </w:t>
      </w:r>
      <w:r>
        <w:rPr>
          <w:sz w:val="22"/>
          <w:szCs w:val="28"/>
        </w:rPr>
        <w:t xml:space="preserve">   </w:t>
      </w:r>
      <w:r w:rsidR="00330497">
        <w:rPr>
          <w:rFonts w:hint="eastAsia"/>
          <w:sz w:val="22"/>
          <w:szCs w:val="28"/>
        </w:rPr>
        <w:t>本堂课有好几处地方用到了名人名言，很巧妙的将现象鲜活的素材</w:t>
      </w:r>
      <w:r w:rsidR="00E70AB0">
        <w:rPr>
          <w:rFonts w:hint="eastAsia"/>
          <w:sz w:val="22"/>
          <w:szCs w:val="28"/>
        </w:rPr>
        <w:t>一瞬间就提升为了有哲学意味的理论话语。在看完“最美逆行者”的视频合集后，思考了他们美在奉献，马上用爱因斯坦的“一个人的价值应该看他贡献什么，而不是看他得到什么”，提升出“人人都有责任回报社会，我们在服务社会的过程中体现了人生价值”</w:t>
      </w:r>
      <w:r w:rsidR="004D5E1F">
        <w:rPr>
          <w:rFonts w:hint="eastAsia"/>
          <w:sz w:val="22"/>
          <w:szCs w:val="28"/>
        </w:rPr>
        <w:t>的抽象教学知识，顺其自然的理解。在听完大家举出的“了解或参加过的公益活动”，给出马云说的“每个人的行动会改变自己，也会改变世界。我们要相信小的伟大</w:t>
      </w:r>
      <w:r w:rsidR="003847F3">
        <w:rPr>
          <w:rFonts w:hint="eastAsia"/>
          <w:sz w:val="22"/>
          <w:szCs w:val="28"/>
        </w:rPr>
        <w:t>。</w:t>
      </w:r>
      <w:r w:rsidR="004D5E1F">
        <w:rPr>
          <w:rFonts w:hint="eastAsia"/>
          <w:sz w:val="22"/>
          <w:szCs w:val="28"/>
        </w:rPr>
        <w:t>”</w:t>
      </w:r>
      <w:r w:rsidR="003847F3">
        <w:rPr>
          <w:rFonts w:hint="eastAsia"/>
          <w:sz w:val="22"/>
          <w:szCs w:val="28"/>
        </w:rPr>
        <w:t>一下子给小的公益活动提升了价值，有了理论的抽象的概括。而后面的微公益策划书也以马云的话“</w:t>
      </w:r>
      <w:r w:rsidR="003847F3">
        <w:rPr>
          <w:rFonts w:hint="eastAsia"/>
          <w:sz w:val="22"/>
          <w:szCs w:val="28"/>
        </w:rPr>
        <w:t>相信小的伟大</w:t>
      </w:r>
      <w:r w:rsidR="003847F3">
        <w:rPr>
          <w:rFonts w:hint="eastAsia"/>
          <w:sz w:val="22"/>
          <w:szCs w:val="28"/>
        </w:rPr>
        <w:t>”为主题，使学生内心带着小小的</w:t>
      </w:r>
      <w:r w:rsidR="00B00D50">
        <w:rPr>
          <w:rFonts w:hint="eastAsia"/>
          <w:sz w:val="22"/>
          <w:szCs w:val="28"/>
        </w:rPr>
        <w:t>澎湃，手里设计着小小的公益活动。实现了现实上升为理论，理论又来知道实践的完美过程。</w:t>
      </w:r>
    </w:p>
    <w:p w14:paraId="12DAF83C" w14:textId="77777777" w:rsidR="00B00D50" w:rsidRDefault="00B00D50" w:rsidP="00B00D50">
      <w:pPr>
        <w:ind w:firstLineChars="250" w:firstLine="550"/>
        <w:rPr>
          <w:sz w:val="22"/>
          <w:szCs w:val="28"/>
        </w:rPr>
      </w:pPr>
    </w:p>
    <w:p w14:paraId="25CBF5C4" w14:textId="1182C8C8" w:rsidR="00382A7A" w:rsidRPr="004D3914" w:rsidRDefault="00B00D50" w:rsidP="00B00D50">
      <w:pPr>
        <w:ind w:firstLineChars="200" w:firstLine="440"/>
        <w:rPr>
          <w:sz w:val="22"/>
          <w:szCs w:val="28"/>
        </w:rPr>
      </w:pPr>
      <w:r>
        <w:rPr>
          <w:rFonts w:hint="eastAsia"/>
          <w:sz w:val="22"/>
          <w:szCs w:val="28"/>
        </w:rPr>
        <w:t>可以说，这节课</w:t>
      </w:r>
      <w:r w:rsidR="00382A7A" w:rsidRPr="004D3914">
        <w:rPr>
          <w:rFonts w:hint="eastAsia"/>
          <w:sz w:val="22"/>
          <w:szCs w:val="28"/>
        </w:rPr>
        <w:t>用小而满</w:t>
      </w:r>
      <w:r w:rsidR="004D3914" w:rsidRPr="004D3914">
        <w:rPr>
          <w:rFonts w:hint="eastAsia"/>
          <w:sz w:val="22"/>
          <w:szCs w:val="28"/>
        </w:rPr>
        <w:t>的课堂设计</w:t>
      </w:r>
      <w:r w:rsidR="004D3914">
        <w:rPr>
          <w:rFonts w:hint="eastAsia"/>
          <w:sz w:val="22"/>
          <w:szCs w:val="28"/>
        </w:rPr>
        <w:t>，</w:t>
      </w:r>
      <w:r w:rsidR="00382A7A" w:rsidRPr="004D3914">
        <w:rPr>
          <w:rFonts w:hint="eastAsia"/>
          <w:sz w:val="22"/>
          <w:szCs w:val="28"/>
        </w:rPr>
        <w:t>长</w:t>
      </w:r>
      <w:r>
        <w:rPr>
          <w:rFonts w:hint="eastAsia"/>
          <w:sz w:val="22"/>
          <w:szCs w:val="28"/>
        </w:rPr>
        <w:t>了</w:t>
      </w:r>
      <w:r w:rsidR="00382A7A" w:rsidRPr="004D3914">
        <w:rPr>
          <w:rFonts w:hint="eastAsia"/>
          <w:sz w:val="22"/>
          <w:szCs w:val="28"/>
        </w:rPr>
        <w:t>深而远的审辩思维</w:t>
      </w:r>
      <w:r w:rsidR="004D3914">
        <w:rPr>
          <w:rFonts w:hint="eastAsia"/>
          <w:sz w:val="22"/>
          <w:szCs w:val="28"/>
        </w:rPr>
        <w:t>，助力</w:t>
      </w:r>
      <w:r>
        <w:rPr>
          <w:rFonts w:hint="eastAsia"/>
          <w:sz w:val="22"/>
          <w:szCs w:val="28"/>
        </w:rPr>
        <w:t>学生适应</w:t>
      </w:r>
      <w:r w:rsidR="00BD318B">
        <w:rPr>
          <w:rFonts w:hint="eastAsia"/>
          <w:sz w:val="22"/>
          <w:szCs w:val="28"/>
        </w:rPr>
        <w:t>逐渐扩展的中学生活。</w:t>
      </w:r>
      <w:r w:rsidR="006F3222">
        <w:rPr>
          <w:rFonts w:hint="eastAsia"/>
          <w:sz w:val="22"/>
          <w:szCs w:val="28"/>
        </w:rPr>
        <w:t>精彩多多，收获满满。</w:t>
      </w:r>
    </w:p>
    <w:p w14:paraId="1BB8BD0A" w14:textId="1CA034E0" w:rsidR="004C55E0" w:rsidRPr="004C55E0" w:rsidRDefault="004C55E0" w:rsidP="007A4696">
      <w:pPr>
        <w:ind w:firstLineChars="200" w:firstLine="420"/>
        <w:rPr>
          <w:rFonts w:hint="eastAsia"/>
        </w:rPr>
      </w:pPr>
    </w:p>
    <w:sectPr w:rsidR="004C55E0" w:rsidRPr="004C55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450B9"/>
    <w:multiLevelType w:val="hybridMultilevel"/>
    <w:tmpl w:val="BC126E7E"/>
    <w:lvl w:ilvl="0" w:tplc="FB6299EE">
      <w:start w:val="1"/>
      <w:numFmt w:val="decimal"/>
      <w:lvlText w:val="%1、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5E0"/>
    <w:rsid w:val="00016DF9"/>
    <w:rsid w:val="000208E2"/>
    <w:rsid w:val="00052209"/>
    <w:rsid w:val="00081677"/>
    <w:rsid w:val="000F087D"/>
    <w:rsid w:val="00105FCD"/>
    <w:rsid w:val="001343AB"/>
    <w:rsid w:val="00213FE5"/>
    <w:rsid w:val="00263C03"/>
    <w:rsid w:val="00301B3E"/>
    <w:rsid w:val="00330497"/>
    <w:rsid w:val="003714FD"/>
    <w:rsid w:val="00382A7A"/>
    <w:rsid w:val="003847F3"/>
    <w:rsid w:val="00397052"/>
    <w:rsid w:val="004C55E0"/>
    <w:rsid w:val="004D3914"/>
    <w:rsid w:val="004D4ECD"/>
    <w:rsid w:val="004D5E1F"/>
    <w:rsid w:val="005C2625"/>
    <w:rsid w:val="006A58DF"/>
    <w:rsid w:val="006F3222"/>
    <w:rsid w:val="007A2686"/>
    <w:rsid w:val="007A4696"/>
    <w:rsid w:val="0081513A"/>
    <w:rsid w:val="00A46910"/>
    <w:rsid w:val="00B00D50"/>
    <w:rsid w:val="00BD318B"/>
    <w:rsid w:val="00C04C91"/>
    <w:rsid w:val="00C80349"/>
    <w:rsid w:val="00E43C22"/>
    <w:rsid w:val="00E7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0EED3A"/>
  <w15:chartTrackingRefBased/>
  <w15:docId w15:val="{2A650B57-7111-A140-BD06-9762DA6C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C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A9119</dc:creator>
  <cp:keywords/>
  <dc:description/>
  <cp:lastModifiedBy>A9119</cp:lastModifiedBy>
  <cp:revision>1</cp:revision>
  <dcterms:created xsi:type="dcterms:W3CDTF">2021-02-05T07:58:00Z</dcterms:created>
  <dcterms:modified xsi:type="dcterms:W3CDTF">2021-02-06T12:33:00Z</dcterms:modified>
</cp:coreProperties>
</file>