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  <w:lang w:eastAsia="zh-CN"/>
        </w:rPr>
        <w:t>依法行使权利教学设计</w:t>
      </w:r>
    </w:p>
    <w:p>
      <w:pPr>
        <w:jc w:val="center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小河中学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朱丽萍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教材分析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本课是第三课《公民权利》中的第二框题《依法行使权利》。本框题所依据的课程标准的相应部分有“成长中的我”中的“心中有法”。具体对应的内容标准是：掌握获得法律帮助和维护合法权益的方式和途径，提高运用法律的能力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结合案例和自己的实际情祝学会依法行使权利和维护权利。明白宪法对公民行使权利.作出的限制性规定是对公民权利的保护，增进热爱宪法的情感，自觉遵守宪法、维护宪法尊严。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学情分析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八年级学生已经有了一定的法治观念和权利意识，但是他们的权利意识更多的是停留在对自我权利的认知，并不知道尊重他人权利是自我权利实现的保证。当自身权利受侵害时，多数学生都能准确说出“依法维权”这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话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，但具体的维权方式和程序并不知道，更有少数学生表示会用暴力手段解决纠纷。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情感态度价值观目标：明确权利边界，树立法治观念。增强权利意识，积极维护自己的权利。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　　能力目标：学会依法行使权利，提高参与社会生活的能力；正确对待权益纠纷，学会依照法定程序维护自身权益；尊重他人合法权利，学会规范自身行为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知识目标：知道行使权利的界限，懂得依法行使权利。了解维护权利的方式，知道如何正确维护权利。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教学重难点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教学重点：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行使权利有界限，依法行使权利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教学难点：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维护权利守程序，依法维护自身权利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教学过程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环节一：导入新课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7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shd w:val="clear" w:fill="FFFFFF"/>
          <w:lang w:val="en-US" w:eastAsia="zh-CN"/>
        </w:rPr>
        <w:t>2021年的暑假，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shd w:val="clear" w:fill="FFFFFF"/>
        </w:rPr>
        <w:t>一家叫徽州宴的饭店火了，竟然是因为一条狗。事情大概是这样的，7月2日，在安徽蚌埠某小区，一名女子遛狗与邻居产生争吵的视频火遍全网。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4" w:lineRule="atLeast"/>
        <w:ind w:left="0" w:right="0"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drawing>
          <wp:inline distT="0" distB="0" distL="114300" distR="114300">
            <wp:extent cx="1903095" cy="1996440"/>
            <wp:effectExtent l="0" t="0" r="190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color w:val="auto"/>
          <w:sz w:val="24"/>
          <w:szCs w:val="24"/>
        </w:rPr>
        <w:drawing>
          <wp:inline distT="0" distB="0" distL="114300" distR="114300">
            <wp:extent cx="2051685" cy="1967230"/>
            <wp:effectExtent l="0" t="0" r="5715" b="139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问题：如果当时你也在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现场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想对这名遛狗的女子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说些什么？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师：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通过上节课的学习，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我们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对公民的基本权利有了深入的了解，也学到了许多知识，但面对复杂情况时应如何行使权利，以及如何维护自身权利还是有些困惑。所以本节课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我们重点来探讨一下这些问题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设计意图：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用学生知道的热点新闻导入新课，活跃课堂氛围，调动学生的积极性，同时让学生从道德、法律、责任等多角度思考问题，让学生辨别是非善恶，让学生有话能说。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环节二：自主学习，独立探索——权利使用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shd w:val="clear" w:fill="FFFFFF"/>
          <w:lang w:eastAsia="zh-CN"/>
        </w:rPr>
        <w:t>刚刚视频中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shd w:val="clear" w:fill="FFFFFF"/>
        </w:rPr>
        <w:t>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u w:val="none"/>
          <w:shd w:val="clear" w:fill="FFFFFF"/>
        </w:rPr>
        <w:t>狗的女子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u w:val="none"/>
          <w:shd w:val="clear" w:fill="FFFFFF"/>
          <w:lang w:eastAsia="zh-CN"/>
        </w:rPr>
        <w:t>邹某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u w:val="none"/>
          <w:shd w:val="clear" w:fill="FFFFFF"/>
        </w:rPr>
        <w:t>没有给狗栓绳，狗在乱跑的时候吓到了一旁两岁的小女孩，小女孩的妈妈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u w:val="none"/>
          <w:shd w:val="clear" w:fill="FFFFFF"/>
          <w:lang w:eastAsia="zh-CN"/>
        </w:rPr>
        <w:t>邵某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u w:val="none"/>
          <w:shd w:val="clear" w:fill="FFFFFF"/>
        </w:rPr>
        <w:t>跟狗主人理论，没想到，遛狗的女子非但不认错，还大骂女孩和她妈妈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u w:val="none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这位女子自称是“徽州宴老板娘”，还当着民警打面放豪言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：“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你敢动我的狗，我就敢要你小孩的命!自己在当地开了好几家徽州宴，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"https://www.duote.com/android/387083.html" \t "https://news.duote.com/202107/_blank"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不就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是赔个几千万吗?我多的是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你孩子的命还没有我的狗值钱。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u w:val="none"/>
          <w:shd w:val="clear" w:fill="FFFFFF"/>
        </w:rPr>
        <w:t>二人越说越气，互相动了手，报了警。之后，警察对遛狗女子邹某和邵某进行了拘留处罚。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4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u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u w:val="none"/>
          <w:shd w:val="clear" w:fill="FFFFFF"/>
          <w:lang w:eastAsia="zh-CN"/>
        </w:rPr>
        <w:drawing>
          <wp:inline distT="0" distB="0" distL="114300" distR="114300">
            <wp:extent cx="3825875" cy="2324735"/>
            <wp:effectExtent l="0" t="0" r="3175" b="18415"/>
            <wp:docPr id="7" name="图片 7" descr="226037648_2_20210711121252785_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26037648_2_20210711121252785_w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5875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4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u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u w:val="none"/>
          <w:shd w:val="clear" w:fill="FFFFFF"/>
          <w:lang w:eastAsia="zh-CN"/>
        </w:rPr>
        <w:t>问题：事件发生后，网友纷纷对遛狗的徽州宴老板娘进行了强烈谴责，看到其被行政拘留，广大网友纷纷拍手叫好。结合所学过的法律知识分析：为什么徽州宴老板娘的言行引起众怒，最终要被行政拘留七日？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案例分析：徽州宴老板娘邹某有遛狗的权利，但必须要牵绳，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遛狗不牵绳很可能导致狗狗伤人或传播疾病，侵犯他人的生命健康权；狗狗乱跑也可能扰乱交通秩序等，损害社会的、集体的利益。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所以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当个人权利与自由与公众利益发生冲突时，这种权利就明显的超越了界限，必须受到限制。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其次，邹某还用语言侮辱他人、公然威胁他人，与邵某斗殴，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充分显露了其对他人合法权利、公共利益、道德规范、法律尊严的藐视和亵渎，其性质和情节较为严重，予以行政拘留体现了法律对公共利益、他人合法权利的保护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u w:val="none"/>
          <w:lang w:eastAsia="zh-CN"/>
        </w:rPr>
        <w:t>教师引导：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right="0" w:rightChars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23"/>
          <w:sz w:val="24"/>
          <w:szCs w:val="24"/>
          <w:u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23"/>
          <w:sz w:val="24"/>
          <w:szCs w:val="24"/>
          <w:u w:val="none"/>
          <w:lang w:eastAsia="zh-CN"/>
        </w:rPr>
        <w:t>知法理：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《中华人民共和国宪法》第五十一条：中华人民共和国公民在行使自由和权利的时候，不得损害国家的、社会的、集体的利益和其他公民的合法的自由和权利。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right="0" w:rightChars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Chars="0" w:right="0" w:righ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懂法律：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①2021年5月1号，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动物防疫法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正式开始实施，第13条规定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出门遛狗必须按规定佩戴狗牌，并且要系好狗绳，防止狗狗伤人和疾病传播。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②《中华人民共和国治安管理处罚法》第四十二条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有下列行为之一的，处五日以下拘留或者五百元以下罚款；情节较重的，处五日以上十日以下拘留，可以并处五百元以下罚款：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(一)写恐吓信或者以其他方法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威胁他人人身安全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2400" w:firstLineChars="10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(二)公然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侮辱他人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或者捏造事实诽谤他人的；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080" w:firstLineChars="17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......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③《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中华人民共和国治安管理处罚法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第四十三条的规定：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殴打他人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的或者故意伤害他人身体的，处五日以上十日以下的拘留并处二百元以上五百元以下的罚款，情节较轻的处五日以下拘留，或者五百元以下罚款。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Chars="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守法则：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个人的自由和权利不能以损害国家、社会利益和集体利益为代价。 每个人合法的自由和权利都应受到尊重和保护，我们在行使自由和权利的时候，也不得损害其他公民合法的自由和权利。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8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24"/>
          <w:szCs w:val="24"/>
        </w:rPr>
        <w:t>小结：任何权利都是有范围的。公民行使权利不能超越它本身的界限，不能滥用权利。限制即为保护，界限带来自由。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489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设计意图：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结合案例，让学生从法律的角度分析邹某被行政拘留的原因，既培养学生独立思考的习惯，又培养学生阅读分析材料的能力。同时教师引导学生了解相关的法律法规，从而让学生明确有权不能任性，行使权利有界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0" w:line="36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环节三：小组合作，解决问题——权利维护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ind w:left="0" w:right="0" w:firstLine="572" w:firstLineChars="2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23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23"/>
          <w:sz w:val="24"/>
          <w:szCs w:val="24"/>
          <w:shd w:val="clear" w:fill="FFFFFF"/>
        </w:rPr>
        <w:t>对遛狗女子邹某行政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23"/>
          <w:sz w:val="24"/>
          <w:szCs w:val="24"/>
          <w:shd w:val="clear" w:fill="FFFFFF"/>
          <w:lang w:eastAsia="zh-CN"/>
        </w:rPr>
        <w:t>拘留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23"/>
          <w:sz w:val="24"/>
          <w:szCs w:val="24"/>
          <w:shd w:val="clear" w:fill="FFFFFF"/>
        </w:rPr>
        <w:t>七日，大家都能理解，但是对邵某也行政拘留三日，网上太多太多的人，理解不了，甚至认为警方是不是和稀泥？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23"/>
          <w:sz w:val="24"/>
          <w:szCs w:val="24"/>
          <w:shd w:val="clear" w:fill="FFFFFF"/>
        </w:rPr>
        <w:t>一位网友甚至说：我不明白的是孩子的母亲为什么也要拘留三天，她维护自家的孩子难道有错？莫非一定要等狗咬了孩子后才能自卫？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ind w:leftChars="200"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23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23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23"/>
          <w:sz w:val="24"/>
          <w:szCs w:val="24"/>
          <w:shd w:val="clear" w:fill="FFFFFF"/>
          <w:lang w:eastAsia="zh-CN"/>
        </w:rPr>
        <w:t>问题：你同意网友的看法吗？请说明理由。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ind w:leftChars="200" w:right="0" w:rightChars="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23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23"/>
          <w:sz w:val="24"/>
          <w:szCs w:val="24"/>
          <w:shd w:val="clear" w:fill="FFFFFF"/>
          <w:lang w:eastAsia="zh-CN"/>
        </w:rPr>
        <w:t>教师引导：当自身合法权益受到侵害时，邵某有权维护自身权益，但要注意方式方法，打人是不对的。维护权利要守程序，而不能以暴制暴。</w:t>
      </w:r>
    </w:p>
    <w:p>
      <w:pPr>
        <w:ind w:firstLine="572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23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23"/>
          <w:sz w:val="24"/>
          <w:szCs w:val="24"/>
          <w:shd w:val="clear" w:fill="FFFFFF"/>
          <w:lang w:eastAsia="zh-CN"/>
        </w:rPr>
        <w:t>小组合作：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生活中有很多纠纷很多情况，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权利往往被侵犯。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列举生活中纠纷，分享你的维权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经历。（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学生分小组学习四种维权途径，小组代表汇报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right="0" w:rightChars="0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23"/>
          <w:sz w:val="24"/>
          <w:szCs w:val="24"/>
          <w:shd w:val="clear" w:fill="FFFFFF"/>
          <w:lang w:eastAsia="zh-CN"/>
        </w:rPr>
        <w:t>归纳小结：</w:t>
      </w:r>
      <w:r>
        <w:rPr>
          <w:rFonts w:ascii="微软雅黑" w:hAnsi="微软雅黑" w:eastAsia="微软雅黑" w:cs="宋体"/>
          <w:color w:val="auto"/>
          <w:kern w:val="0"/>
          <w:sz w:val="24"/>
          <w:szCs w:val="24"/>
        </w:rPr>
        <w:drawing>
          <wp:inline distT="0" distB="0" distL="0" distR="0">
            <wp:extent cx="4976495" cy="2369820"/>
            <wp:effectExtent l="0" t="0" r="14605" b="1143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649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24"/>
          <w:szCs w:val="24"/>
        </w:rPr>
        <w:t>小结：当自己的合法权利受到侵害时，我们可以运用多种途径和方式，依照法律规定的程序正确行使权利并维护权利。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设计意图：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结合案例和自己的实际情况，引发学生对自己日常行为的反思，意在引导学生学会依法维护权利，通过小组学习，让学生充分自主学习，合作学习，探究学习，以学生为主体，调动全体学生参与积极性。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环节四：学以致用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村民张某在机械厂购买了一台小麦播种机，为周边村民播种小麦，并收取费用。不久，村民发现小麦出苗缺行，要求张某赔偿损失。张某前往厂家查找原因，厂家经过检查认为播种机无质量问题，但由于交付机器时未进行试机，未能发现出种口被堵挡。张某要求厂家承担赔偿责任，厂家只同意对播种机进行重新调试，不同意赔偿相关损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思考：张某与村民、厂家的纠纷可以通过哪些方式解决？你认为哪种解决方式较为合适？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结合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同学们的生活经历和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所学，撰写依法行使权利的倡议书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设计意图：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案例中问题的解决，让学生明确：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当自己的合法权益受到侵害时，要采取正确的途径和方式来维权，努力化解矛盾和纠纷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撰写依法行使权利的倡议书,把本课所学应用到具体生活中,进一步培养学生自主学习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探究学习的能力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把理论与实践相结合，让课堂所学能指导生活实践。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课堂小结：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通过本节课的学习，我们</w:t>
      </w:r>
      <w:r>
        <w:rPr>
          <w:rFonts w:ascii="宋体" w:hAnsi="宋体" w:eastAsia="宋体" w:cs="宋体"/>
          <w:color w:val="auto"/>
          <w:sz w:val="24"/>
          <w:szCs w:val="24"/>
        </w:rPr>
        <w:t>了解了行使权利有界限，知道了任何权利都是有范围的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auto"/>
          <w:sz w:val="24"/>
          <w:szCs w:val="24"/>
        </w:rPr>
        <w:t>个人的自由和权利不能以损害国家利益、社会利益、集体利益和其他公民的合法的自由和权利为代价的道理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color w:val="auto"/>
          <w:sz w:val="24"/>
          <w:szCs w:val="24"/>
        </w:rPr>
        <w:t>知道了维护权利守程序的原因和方式，明白了当自己的合法权益受到侵害时，要采取正确的途径和方式来维权。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为构建社会主义和谐社会贡献自己的一份力量。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4" w:lineRule="atLeast"/>
        <w:ind w:right="0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285115</wp:posOffset>
                </wp:positionV>
                <wp:extent cx="95250" cy="1492250"/>
                <wp:effectExtent l="38100" t="4445" r="0" b="8255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3325" y="6958330"/>
                          <a:ext cx="95250" cy="1492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07.15pt;margin-top:22.45pt;height:117.5pt;width:7.5pt;z-index:251659264;mso-width-relative:page;mso-height-relative:page;" filled="f" stroked="t" coordsize="21600,21600" o:gfxdata="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eJ2lHZAAAACgEAAA8AAAAAAAAAAQAgAAAAIgAAAGRycy9kb3ducmV2Lnht&#10;bFBLAQIUABQAAAAIAIdO4kBAk3bq+AEAAMMDAAAOAAAAAAAAAAEAIAAAACgBAABkcnMvZTJvRG9j&#10;LnhtbFBLBQYAAAAABgAGAFkBAACSBQAAAAA=&#10;" adj="114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板书设计：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4" w:lineRule="atLeast"/>
        <w:ind w:left="2554" w:leftChars="1216" w:right="0" w:firstLine="0" w:firstLineChars="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行使权利有界限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不损害国家、社会、集体、其他公民的利益。</w:t>
      </w:r>
    </w:p>
    <w:p>
      <w:p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依法行使权利</w:t>
      </w:r>
    </w:p>
    <w:p>
      <w:pPr>
        <w:ind w:firstLine="2640" w:firstLineChars="1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维护权利守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：增强法律意识，依法维权。</w:t>
      </w:r>
    </w:p>
    <w:p>
      <w:pPr>
        <w:widowControl/>
        <w:ind w:firstLine="2640" w:firstLineChars="11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维权方式：协商、调解、仲裁和诉讼等。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4" w:lineRule="atLeast"/>
        <w:ind w:right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4" w:lineRule="atLeast"/>
        <w:ind w:right="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E7FF5"/>
    <w:multiLevelType w:val="singleLevel"/>
    <w:tmpl w:val="914E7FF5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45D541C7"/>
    <w:multiLevelType w:val="singleLevel"/>
    <w:tmpl w:val="45D541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B0235"/>
    <w:rsid w:val="134158A3"/>
    <w:rsid w:val="4712760B"/>
    <w:rsid w:val="565B2D99"/>
    <w:rsid w:val="5D680967"/>
    <w:rsid w:val="68FB2364"/>
    <w:rsid w:val="74122B12"/>
    <w:rsid w:val="7792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2019-12-11T00:06:00Z</dcterms:created>
  <dc:creator>Administrator</dc:creator>
  <cp:lastModifiedBy>Administrator</cp:lastModifiedBy>
  <dcterms:modified xsi:type="dcterms:W3CDTF">2021-08-30T14:38:13Z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63FAD5BBABCD4FCC8F86698F8796A451</vt:lpwstr>
  </property>
</Properties>
</file>