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贺小刚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郑梓晨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庄琦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陈学娟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15861191348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龚家居委姚家桥79号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2021.12.17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该生在校表现优异，成绩不错，与同学之间相处友善，是班级里很受欢迎的同学。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该生在家可以主动帮长辈做家务，减轻爸妈的负担。在闲暇之余，还能帮助小妹妹进行自主学习和家务劳动的学习。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无</w:t>
            </w:r>
            <w:bookmarkStart w:id="0" w:name="_GoBack"/>
            <w:bookmarkEnd w:id="0"/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A835EC"/>
    <w:rsid w:val="4EA835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2021-12-17T05:33:00Z</dcterms:created>
  <dc:creator>相见不如怀念</dc:creator>
  <cp:lastModifiedBy>相见不如怀念</cp:lastModifiedBy>
  <dcterms:modified xsi:type="dcterms:W3CDTF">2021-12-17T05:37:46Z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22E143B3A3054BD08876865FE70081AF</vt:lpwstr>
  </property>
</Properties>
</file>