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庄琦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郭龙耀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贺小刚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刘小琴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15189742468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丽华南村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11幢乙单元401室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2021.12.17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该生在学校表现尚可，但是偶尔会有偷懒不写作业的情况，学习态度尚可，只是需要家长多督促。跟其他孩子可以友好相处。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妈妈觉得孩子在家学习不定心，马虎的情况时有发生，请教老师是否有好一些的方法来减轻这种情况。在生活上，因为父母工作忙，孩子也能主动分担家里的家务，是父母的好帮手。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无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85833CF"/>
    <w:rsid w:val="0F715531"/>
    <w:rsid w:val="20310D49"/>
    <w:rsid w:val="21595D88"/>
    <w:rsid w:val="275221B7"/>
    <w:rsid w:val="2E721803"/>
    <w:rsid w:val="36087D2C"/>
    <w:rsid w:val="45FE1E67"/>
    <w:rsid w:val="697D1ED6"/>
    <w:rsid w:val="6AA8434A"/>
    <w:rsid w:val="6E4E02DD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2021-12-21T06:40:14Z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62D865A042414751AC9F79EC1F368EA0</vt:lpwstr>
  </property>
</Properties>
</file>