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黑体" w:eastAsia="黑体" w:cs="黑体"/>
          <w:b/>
          <w:bCs/>
          <w:sz w:val="32"/>
          <w:szCs w:val="32"/>
        </w:rPr>
      </w:pPr>
      <w:bookmarkStart w:id="0" w:name="_GoBack"/>
      <w:r>
        <w:rPr>
          <w:rFonts w:hint="eastAsia" w:ascii="黑体" w:hAnsi="黑体" w:eastAsia="黑体" w:cs="黑体"/>
          <w:b/>
          <w:bCs/>
          <w:sz w:val="32"/>
          <w:szCs w:val="32"/>
        </w:rPr>
        <w:t>浅谈创新少先队中队主题教育活动</w:t>
      </w:r>
    </w:p>
    <w:bookmarkEnd w:id="0"/>
    <w:p>
      <w:pPr>
        <w:spacing w:line="400" w:lineRule="exact"/>
        <w:jc w:val="center"/>
        <w:rPr>
          <w:rFonts w:hint="eastAsia" w:ascii="黑体" w:hAnsi="黑体" w:eastAsia="黑体" w:cs="黑体"/>
          <w:b/>
          <w:bCs/>
          <w:sz w:val="32"/>
          <w:szCs w:val="32"/>
        </w:rPr>
      </w:pPr>
      <w:r>
        <w:rPr>
          <w:rFonts w:hint="eastAsia" w:ascii="宋体" w:hAnsi="宋体"/>
          <w:sz w:val="24"/>
        </w:rPr>
        <w:t>武进区漕桥小学  周俊吾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开展少先队中队主题队会活动，是对少先队员进行思想道德教育。许多中队辅导员对开展中队活动感到一筹莫展，无从下手。少先队活动中如能将一些电视栏目和社会活动的做法运用到少先队主题教育活动中，充分调动少先队参与活动的积极性和主动性，能够起到很好的作用，学生容易接受，教育效果好。下面介绍几种创新少先队中队主题教育活动的方法。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一、少先队活动与主题教育月相结合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我校根据红色文化提炼了十种精神，每月进行的主题教育月活动进行传承。参照中央电视台“焦点访谈”栏目的做法，让少先队员观察学校和当地社会生活中人们普遍关心的问题，通过讨论确定主题，组织少先队员对有关人员进行访问和采访，了解情况，听取不同人们的看法，然后召开主题队会，向少先队员公布事情真相，让少先队员发表意见，形成共识。如组织少先队员走访抗战英烈及其家属，学习革命前辈光荣传统。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二、我的梦，中国梦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每个孩子都都有自己童年的梦想。为了引导少年儿童树立远大理想，通过“二十年后来相会”主题队会，引导少先队员进入“梦想剧场”，畅想未来，展示自己在若干年后的工作情况和科研成果，教育他们从小为理想而奋斗。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三、关注国内外大事，开阔眼界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引导少先队员关心国家大事，及时了解国内外重要时事，是对少先队员进行爱国主义教育和扩大少先队员知识视野的好方法。在中小学每天利用少先队员自习的几分钟时间介绍自己了解到的重要时事，或在教室的某个角落布置一个时事专栏，少先队员将摘抄或剪贴一些新闻或新闻背景资料，每天更新，长期坚持会促使每个少先队员对时事和关注，并从中学到很多课本上学不到的知识。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四、充分利用网络资源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在学校的网络教室或因特网上，教师和少先队员以网友的身份，通过网上聊天的形式进行坦诚的交谈，使网络成为教师与少先队员沟通的有效纽带。师生在网上可以进行如何树立正确的人生信仰的激烈辩论，也可以与少先队员们敞开心扉，了解和消除少先队员心中的烦恼，使师生关系也越来越融洽、密切。 学校可以利用网络资源，为少先队员提供上网交流的机会。通过师生之间和少先队员之间有益的网上讨论交流，使少先队员渐渐对一些无聊的网上聊天产生厌恶感。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五、欣赏名作，丰富思想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小学高年级少先队员应该开始接触一些红色文学作品和艺术名著名作。由于受年龄和知识范围的限制，少先队员对一些名著名作还不能完全理解，如果教师不去进行引导和讲解，少先队员会渐渐失去对名著名作的兴趣。教师可以在某个阶段布置少先队员阅读或欣赏某篇作品，组织少先队员谈感受和体会，再加上少先队员的辩论和教师的点拨，就会加深少先队员的理解，从而引导更多的同学对阅读或欣赏名著名作的兴趣。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少先队的中队主题教育活动要紧跟时代发展要求，适应少先队员成长的需要。辅导员也必须不断解放思想，与时俱进，开拓进取。要引导中小少先队员在实践和体验中接受潜移默化的教育和影响。把少先队活动与日常工作和实际生活有机结合起来，与解决实际问题和适应需要统一起来，才能收到实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5F5371"/>
    <w:rsid w:val="7B0054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2017-01-02T08:22:18Z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